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14FF7">
      <w:pPr>
        <w:spacing w:before="120" w:after="280" w:afterAutospacing="1"/>
        <w:jc w:val="center"/>
      </w:pPr>
      <w:r>
        <w:rPr>
          <w:b/>
          <w:bCs/>
        </w:rPr>
        <w:t>CÔNG ƯỚC</w:t>
      </w:r>
    </w:p>
    <w:p w:rsidR="00000000" w:rsidRDefault="00E14FF7">
      <w:pPr>
        <w:spacing w:before="120" w:after="280" w:afterAutospacing="1"/>
        <w:jc w:val="center"/>
      </w:pPr>
      <w:r>
        <w:t>VỀ AN TOÀN SINH MẠNG CON NGƯỜI TRÊN BIỂN - SOLAS-74</w:t>
      </w:r>
    </w:p>
    <w:p w:rsidR="00000000" w:rsidRDefault="00E14FF7">
      <w:pPr>
        <w:spacing w:before="120" w:after="280" w:afterAutospacing="1"/>
      </w:pPr>
      <w:r>
        <w:t>Công ước về an toàn sinh mạng con người trên biển được xem là một trong những hiệp định quốc tế quan trọng nh</w:t>
      </w:r>
      <w:r>
        <w:t>ấ</w:t>
      </w:r>
      <w:r>
        <w:t>t liên quan đến tàu buôn. Công ước đầu tiên v</w:t>
      </w:r>
      <w:r>
        <w:t xml:space="preserve">ề </w:t>
      </w:r>
      <w:r>
        <w:t xml:space="preserve">lĩnh vực này được thông qua năm 1914, </w:t>
      </w:r>
      <w:r>
        <w:t>Công ước th</w:t>
      </w:r>
      <w:r>
        <w:t>ứ</w:t>
      </w:r>
      <w:r>
        <w:t xml:space="preserve"> hai thông qua năm 1929 và Công ước thứ 3 thông qua năm 1948.</w:t>
      </w:r>
    </w:p>
    <w:p w:rsidR="00000000" w:rsidRDefault="00E14FF7">
      <w:pPr>
        <w:spacing w:before="120" w:after="280" w:afterAutospacing="1"/>
      </w:pPr>
      <w:r>
        <w:t>Việc thông qua Công ước SOLAS 60 vào ngày 17/06/1960 là thành tựu quan trọng đ</w:t>
      </w:r>
      <w:r>
        <w:t>ầ</w:t>
      </w:r>
      <w:r>
        <w:t>u tiên của IMO sau ngày thành lập. Công ước này là một bước đột phá quan trọng trong công việc hiện đại</w:t>
      </w:r>
      <w:r>
        <w:t xml:space="preserve"> h</w:t>
      </w:r>
      <w:r>
        <w:t xml:space="preserve">óa </w:t>
      </w:r>
      <w:r>
        <w:t>các qui định và kịp thời ph</w:t>
      </w:r>
      <w:r>
        <w:t>ả</w:t>
      </w:r>
      <w:r>
        <w:t>n ánh sự phát triển c</w:t>
      </w:r>
      <w:r>
        <w:t>ủ</w:t>
      </w:r>
      <w:r>
        <w:t>a khoa học, công nghệ trong ngành công nghiệp hàng hải. Công ước SOLAS 60 có hiệu lực từ ngày 26 tháng 05 năm 1965.</w:t>
      </w:r>
    </w:p>
    <w:p w:rsidR="00000000" w:rsidRDefault="00E14FF7">
      <w:pPr>
        <w:spacing w:before="120" w:after="280" w:afterAutospacing="1"/>
      </w:pPr>
      <w:r>
        <w:t>Ngày 01/11/1974 một Công ước hoàn toàn mới đ</w:t>
      </w:r>
      <w:r>
        <w:t xml:space="preserve">ã được </w:t>
      </w:r>
      <w:r>
        <w:t>thông qua - Công ước quốc tế về an</w:t>
      </w:r>
      <w:r>
        <w:t xml:space="preserve"> toàn sinh mạng con người trên biển 1974 (SOLAS74). Không những ch</w:t>
      </w:r>
      <w:r>
        <w:t xml:space="preserve">ỉ </w:t>
      </w:r>
      <w:r>
        <w:t>cập nhật được các thành tựu mới nh</w:t>
      </w:r>
      <w:r>
        <w:t>ấ</w:t>
      </w:r>
      <w:r>
        <w:t>t của khoa học và công nghệ, mà SOLAS74 còn đưa ra được th</w:t>
      </w:r>
      <w:r>
        <w:t xml:space="preserve">ủ </w:t>
      </w:r>
      <w:r>
        <w:t>tục b</w:t>
      </w:r>
      <w:r>
        <w:t xml:space="preserve">ổ </w:t>
      </w:r>
      <w:r>
        <w:t xml:space="preserve">sung sửa đổi hoàn toàn mới nhằm mục đích </w:t>
      </w:r>
      <w:r>
        <w:t xml:space="preserve">bảo </w:t>
      </w:r>
      <w:r>
        <w:t>đảm rằng các b</w:t>
      </w:r>
      <w:r>
        <w:t xml:space="preserve">ổ </w:t>
      </w:r>
      <w:r>
        <w:t>sung sửa đ</w:t>
      </w:r>
      <w:r>
        <w:t>ổ</w:t>
      </w:r>
      <w:r>
        <w:t>i sẽ được chấp</w:t>
      </w:r>
      <w:r>
        <w:t xml:space="preserve"> nh</w:t>
      </w:r>
      <w:r>
        <w:t>ậ</w:t>
      </w:r>
      <w:r>
        <w:t>n trong một kho</w:t>
      </w:r>
      <w:r>
        <w:t>ả</w:t>
      </w:r>
      <w:r>
        <w:t>ng th</w:t>
      </w:r>
      <w:r>
        <w:t xml:space="preserve">ời </w:t>
      </w:r>
      <w:r>
        <w:t>gian nhất định. Công ước SOLAS74 có hiệu lực vào ngày 25/05/1980.</w:t>
      </w:r>
    </w:p>
    <w:p w:rsidR="00000000" w:rsidRDefault="00E14FF7">
      <w:pPr>
        <w:spacing w:before="120" w:after="280" w:afterAutospacing="1"/>
      </w:pPr>
      <w:r>
        <w:rPr>
          <w:b/>
          <w:bCs/>
        </w:rPr>
        <w:t>1. Cấu trúc của công ước SOLAS74:</w:t>
      </w:r>
    </w:p>
    <w:p w:rsidR="00000000" w:rsidRDefault="00E14FF7">
      <w:pPr>
        <w:spacing w:before="120" w:after="280" w:afterAutospacing="1"/>
      </w:pPr>
      <w:r>
        <w:t>Mục đích chủ yếu của Công ước SOLAS là nhằm đ</w:t>
      </w:r>
      <w:r>
        <w:t>ư</w:t>
      </w:r>
      <w:r>
        <w:t>a ra các tiêu chuẩn tối thiểu về kết cấu, trang bị và khai thác tàu để b</w:t>
      </w:r>
      <w:r>
        <w:t>ả</w:t>
      </w:r>
      <w:r>
        <w:t>o vệ an t</w:t>
      </w:r>
      <w:r>
        <w:t>oàn sinh mạng cho tất c</w:t>
      </w:r>
      <w:r>
        <w:t xml:space="preserve">ả </w:t>
      </w:r>
      <w:r>
        <w:t>mọi người trên tàu biển, bao gồm cả hành khách.</w:t>
      </w:r>
    </w:p>
    <w:p w:rsidR="00000000" w:rsidRDefault="00E14FF7">
      <w:pPr>
        <w:spacing w:before="120" w:after="280" w:afterAutospacing="1"/>
      </w:pPr>
      <w:r>
        <w:t>Tại thời đi</w:t>
      </w:r>
      <w:r>
        <w:t>ể</w:t>
      </w:r>
      <w:r>
        <w:t>m được thông qua (01/11/1974) SOLAS 74 chỉ bao gồm các Điều kho</w:t>
      </w:r>
      <w:r>
        <w:t>ả</w:t>
      </w:r>
      <w:r>
        <w:t>n và 9 chương tron</w:t>
      </w:r>
      <w:r>
        <w:t xml:space="preserve">g </w:t>
      </w:r>
      <w:r>
        <w:t xml:space="preserve">đó gồm 1 </w:t>
      </w:r>
      <w:r>
        <w:t xml:space="preserve">chương </w:t>
      </w:r>
      <w:r>
        <w:t>qui định chung và 8 chương kỹ thuật. Các điều kho</w:t>
      </w:r>
      <w:r>
        <w:t>ả</w:t>
      </w:r>
      <w:r>
        <w:t>n nêu ra các qui định</w:t>
      </w:r>
      <w:r>
        <w:t xml:space="preserve"> chung về các thủ tục ký kết, phê chuẩn, chấp nhận, thông qua, tán thành, có hiệu lực, </w:t>
      </w:r>
      <w:r>
        <w:t>hủy bỏ</w:t>
      </w:r>
      <w:r>
        <w:t>, b</w:t>
      </w:r>
      <w:r>
        <w:t xml:space="preserve">ổ </w:t>
      </w:r>
      <w:r>
        <w:t>sung sửa đ</w:t>
      </w:r>
      <w:r>
        <w:t>ổ</w:t>
      </w:r>
      <w:r>
        <w:t>i</w:t>
      </w:r>
      <w:r>
        <w:t xml:space="preserve">,. </w:t>
      </w:r>
      <w:r>
        <w:t>v.v... đối với Công ước. Các chương đưa ra các tiêu chuẩn đối với kết cấu, trang thiết bị và khai thác tàu để đảm bảo an toàn. Các điều kho</w:t>
      </w:r>
      <w:r>
        <w:t>ả</w:t>
      </w:r>
      <w:r>
        <w:t>n đ</w:t>
      </w:r>
      <w:r>
        <w:t xml:space="preserve">ã </w:t>
      </w:r>
      <w:r>
        <w:t>được s</w:t>
      </w:r>
      <w:r>
        <w:t>ử</w:t>
      </w:r>
      <w:r>
        <w:t>a đổi b</w:t>
      </w:r>
      <w:r>
        <w:t>ở</w:t>
      </w:r>
      <w:r>
        <w:t>i Nghị định thư 1978.</w:t>
      </w:r>
    </w:p>
    <w:p w:rsidR="00000000" w:rsidRDefault="00E14FF7">
      <w:pPr>
        <w:spacing w:before="120" w:after="280" w:afterAutospacing="1"/>
      </w:pPr>
      <w:r>
        <w:t>Theo sự phát triển không ngừng của khoa học - công nghệ, cũng như các vấn đề phát sinh trong thực tiễn hoạt động của ngành hàng hải, các yêu cầu kỹ thuật của Công ước đ</w:t>
      </w:r>
      <w:r>
        <w:t xml:space="preserve">ã </w:t>
      </w:r>
      <w:r>
        <w:t>được b</w:t>
      </w:r>
      <w:r>
        <w:t xml:space="preserve">ổ </w:t>
      </w:r>
      <w:r>
        <w:t>sung và sửa đổi liên tục. Cho đến nay c</w:t>
      </w:r>
      <w:r>
        <w:t>ấu trúc của Công ước SOLAS74 đ</w:t>
      </w:r>
      <w:r>
        <w:t xml:space="preserve">ã được </w:t>
      </w:r>
      <w:r>
        <w:t>tăng lên 14 chương trong đó có 13 chư</w:t>
      </w:r>
      <w:r>
        <w:t>ơ</w:t>
      </w:r>
      <w:r>
        <w:t>ng kỹ thuật (xem bảng 1)</w:t>
      </w:r>
    </w:p>
    <w:p w:rsidR="00000000" w:rsidRDefault="00E14FF7">
      <w:pPr>
        <w:spacing w:before="120" w:after="280" w:afterAutospacing="1"/>
        <w:jc w:val="center"/>
      </w:pPr>
      <w:r>
        <w:rPr>
          <w:i/>
          <w:iCs/>
        </w:rPr>
        <w:t>Bảng 2.</w:t>
      </w:r>
      <w:r>
        <w:rPr>
          <w:i/>
          <w:iCs/>
        </w:rPr>
        <w:t>1</w:t>
      </w:r>
      <w:r>
        <w:rPr>
          <w:i/>
          <w:iCs/>
        </w:rPr>
        <w:t>: Các chương của C</w:t>
      </w:r>
      <w:r>
        <w:rPr>
          <w:i/>
          <w:iCs/>
        </w:rPr>
        <w:t>ô</w:t>
      </w:r>
      <w:r>
        <w:rPr>
          <w:i/>
          <w:iCs/>
        </w:rPr>
        <w:t>ng ước SOLAS-74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1526"/>
        <w:gridCol w:w="7250"/>
      </w:tblGrid>
      <w:tr w:rsidR="00000000"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  <w:jc w:val="center"/>
            </w:pPr>
            <w:r>
              <w:rPr>
                <w:b/>
                <w:bCs/>
              </w:rPr>
              <w:t>Chương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  <w:jc w:val="center"/>
            </w:pPr>
            <w:r>
              <w:rPr>
                <w:b/>
                <w:bCs/>
              </w:rPr>
              <w:t>Tên gọi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I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Q</w:t>
            </w:r>
            <w:r>
              <w:t>ui định chung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II-1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 xml:space="preserve">Kết cấu - Phân khoang và </w:t>
            </w:r>
            <w:r>
              <w:t>ổ</w:t>
            </w:r>
            <w:r>
              <w:t>n định; thiết bị động lực và thiết</w:t>
            </w:r>
            <w:r>
              <w:t xml:space="preserve"> bị điện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II-2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Kết cấu - Phòng cháy, phát hiện cháy và dập cháy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lastRenderedPageBreak/>
              <w:t>Chương III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Phương tiện cứu sinh và bố trí cứu sinh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IV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Thông tin vô tuyến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V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An toàn hàng hải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VI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</w:t>
            </w:r>
            <w:r>
              <w:t>ở</w:t>
            </w:r>
            <w:r>
              <w:t xml:space="preserve"> hàng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VII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</w:t>
            </w:r>
            <w:r>
              <w:t xml:space="preserve">hở </w:t>
            </w:r>
            <w:r>
              <w:t>hàng nguy hiểm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VIII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Tàu h</w:t>
            </w:r>
            <w:r>
              <w:t>ạ</w:t>
            </w:r>
            <w:r>
              <w:t>t nhân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IX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Q</w:t>
            </w:r>
            <w:r>
              <w:t>uản lý an toàn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X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Các biện pháp an toàn tàu cao tốc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XI-1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Các biện pháp đặc biệt đ</w:t>
            </w:r>
            <w:r>
              <w:t xml:space="preserve">ể </w:t>
            </w:r>
            <w:r>
              <w:t>tăng cường an toàn hàng hải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XI-2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Các biện pháp đặc biệt đ</w:t>
            </w:r>
            <w:r>
              <w:t xml:space="preserve">ể </w:t>
            </w:r>
            <w:r>
              <w:t>tăng cường an ninh hàng hải.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Chương XII</w:t>
            </w:r>
          </w:p>
        </w:tc>
        <w:tc>
          <w:tcPr>
            <w:tcW w:w="7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14FF7">
            <w:pPr>
              <w:spacing w:before="120"/>
            </w:pPr>
            <w:r>
              <w:t>Các biện pháp an toàn b</w:t>
            </w:r>
            <w:r>
              <w:t xml:space="preserve">ổ </w:t>
            </w:r>
            <w:r>
              <w:t>sung đối với</w:t>
            </w:r>
            <w:r>
              <w:t xml:space="preserve"> tàu ch</w:t>
            </w:r>
            <w:r>
              <w:t xml:space="preserve">ở </w:t>
            </w:r>
            <w:r>
              <w:t>hàng rời.</w:t>
            </w:r>
          </w:p>
        </w:tc>
      </w:tr>
    </w:tbl>
    <w:p w:rsidR="00000000" w:rsidRDefault="00E14FF7">
      <w:pPr>
        <w:spacing w:before="120" w:after="280" w:afterAutospacing="1"/>
      </w:pPr>
      <w:r>
        <w:rPr>
          <w:b/>
          <w:bCs/>
        </w:rPr>
        <w:t xml:space="preserve">2. Các bổ sung sửa đổi của Công </w:t>
      </w:r>
      <w:r>
        <w:rPr>
          <w:b/>
          <w:bCs/>
        </w:rPr>
        <w:t>ước</w:t>
      </w:r>
      <w:r>
        <w:rPr>
          <w:b/>
          <w:bCs/>
        </w:rPr>
        <w:t xml:space="preserve"> SOLAS74</w:t>
      </w:r>
    </w:p>
    <w:p w:rsidR="00000000" w:rsidRDefault="00E14FF7">
      <w:pPr>
        <w:spacing w:before="120" w:after="280" w:afterAutospacing="1"/>
        <w:jc w:val="center"/>
      </w:pPr>
      <w:r>
        <w:rPr>
          <w:i/>
          <w:iCs/>
        </w:rPr>
        <w:t>B</w:t>
      </w:r>
      <w:r>
        <w:rPr>
          <w:i/>
          <w:iCs/>
        </w:rPr>
        <w:t>ả</w:t>
      </w:r>
      <w:r>
        <w:rPr>
          <w:i/>
          <w:iCs/>
        </w:rPr>
        <w:t>ng 2.2: Các bổ sung sửa đổi của SOLAS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565"/>
        <w:gridCol w:w="1129"/>
        <w:gridCol w:w="1129"/>
        <w:gridCol w:w="1129"/>
        <w:gridCol w:w="4705"/>
      </w:tblGrid>
      <w:tr w:rsidR="00000000"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rPr>
                <w:b/>
                <w:bCs/>
              </w:rPr>
              <w:t>TT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rPr>
                <w:b/>
                <w:bCs/>
              </w:rPr>
              <w:t>T</w:t>
            </w:r>
            <w:r>
              <w:rPr>
                <w:b/>
                <w:bCs/>
              </w:rPr>
              <w:t>ê</w:t>
            </w:r>
            <w:r>
              <w:rPr>
                <w:b/>
                <w:bCs/>
              </w:rPr>
              <w:t>n b</w:t>
            </w:r>
            <w:r>
              <w:rPr>
                <w:b/>
                <w:bCs/>
              </w:rPr>
              <w:t xml:space="preserve">ổ </w:t>
            </w:r>
            <w:r>
              <w:rPr>
                <w:b/>
                <w:bCs/>
              </w:rPr>
              <w:t>sung sửa đổi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rPr>
                <w:b/>
                <w:bCs/>
              </w:rPr>
              <w:t>Ngày thông qua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rPr>
                <w:b/>
                <w:bCs/>
              </w:rPr>
              <w:t>Ngày có hiệu lực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rPr>
                <w:b/>
                <w:bCs/>
              </w:rPr>
              <w:t>Nội dung chủ yếu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Nghị định thư 1978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17/02/1978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01/05/1981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Qui định thời hạn ki</w:t>
            </w:r>
            <w:r>
              <w:t>ể</w:t>
            </w:r>
            <w:r>
              <w:t>m tra.</w:t>
            </w:r>
          </w:p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Tăn</w:t>
            </w:r>
            <w:r>
              <w:t>g cường kiểm tra của PSC.</w:t>
            </w:r>
          </w:p>
          <w:p w:rsidR="00000000" w:rsidRDefault="00E14FF7">
            <w:pPr>
              <w:spacing w:before="120"/>
            </w:pPr>
            <w:r>
              <w:t xml:space="preserve">- </w:t>
            </w:r>
            <w:r>
              <w:t>Sửa đ</w:t>
            </w:r>
            <w:r>
              <w:t>ổ</w:t>
            </w:r>
            <w:r>
              <w:t xml:space="preserve">i một số qui định của Chương </w:t>
            </w:r>
            <w:r>
              <w:t>II</w:t>
            </w:r>
            <w:r>
              <w:t xml:space="preserve">-1, </w:t>
            </w:r>
            <w:r>
              <w:t>II</w:t>
            </w:r>
            <w:r>
              <w:t>-2 và V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</w:t>
            </w:r>
            <w:r>
              <w:t>ổ</w:t>
            </w:r>
            <w:r>
              <w:t>i 1981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20/11/1981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01/09/1986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Sửa đổi hầu hết và cập nhật Chương II-l và II-2.</w:t>
            </w:r>
          </w:p>
          <w:p w:rsidR="00000000" w:rsidRDefault="00E14FF7">
            <w:pPr>
              <w:spacing w:before="120"/>
            </w:pPr>
            <w:r>
              <w:t xml:space="preserve">- </w:t>
            </w:r>
            <w:r>
              <w:t>Sửa đổi một số n</w:t>
            </w:r>
            <w:r>
              <w:t>ộ</w:t>
            </w:r>
            <w:r>
              <w:t>i dung của Chương III, IV, V và VII.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3.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</w:t>
            </w:r>
            <w:r>
              <w:t>ử</w:t>
            </w:r>
            <w:r>
              <w:t>a đổi 198</w:t>
            </w:r>
            <w:r>
              <w:t>3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17/06/1983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01/07/1986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 xml:space="preserve">Sửa đổi một số nội dung của Chương </w:t>
            </w:r>
            <w:r>
              <w:t>II</w:t>
            </w:r>
            <w:r>
              <w:t>-1,</w:t>
            </w:r>
            <w:r>
              <w:t xml:space="preserve"> II</w:t>
            </w:r>
            <w:r>
              <w:t>-2 và V.</w:t>
            </w:r>
          </w:p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Sửa đ</w:t>
            </w:r>
            <w:r>
              <w:t>ổ</w:t>
            </w:r>
            <w:r>
              <w:t>i toàn bộ nội dung Chương III.</w:t>
            </w:r>
          </w:p>
          <w:p w:rsidR="00000000" w:rsidRDefault="00E14FF7">
            <w:pPr>
              <w:spacing w:before="120"/>
            </w:pPr>
            <w:r>
              <w:t>- Sửa đ</w:t>
            </w:r>
            <w:r>
              <w:t>ổ</w:t>
            </w:r>
            <w:r>
              <w:t>i Chương VII: đưa bộ luật IBC và GAS vào chương này.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4.</w:t>
            </w: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 xml:space="preserve">Bổ sung sửa đổi </w:t>
            </w:r>
            <w:r>
              <w:lastRenderedPageBreak/>
              <w:t>1988 (tháng 04)</w:t>
            </w: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lastRenderedPageBreak/>
              <w:t>28/01/1988</w:t>
            </w: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29/01/1990</w:t>
            </w:r>
          </w:p>
        </w:tc>
        <w:tc>
          <w:tcPr>
            <w:tcW w:w="47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Thêm qui định 23-2 v</w:t>
            </w:r>
            <w:r>
              <w:t xml:space="preserve">à 42-2 của Chương II-1 liên quan đến các cửa trên thân tàu khách ro - </w:t>
            </w:r>
            <w:r>
              <w:lastRenderedPageBreak/>
              <w:t>ro.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lastRenderedPageBreak/>
              <w:t>5.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đổi 1988 (tháng 10)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28/01/1988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29/04/1990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Thêm một số yêu cầu với Chương I-1: ổn định tai nạn tàu khách, kiểm tra trọng lượng tàu khách, ki</w:t>
            </w:r>
            <w:r>
              <w:t>ể</w:t>
            </w:r>
            <w:r>
              <w:t>m tra trọng lượng tàu khôn</w:t>
            </w:r>
            <w:r>
              <w:t>g của tàu khách.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6.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Nghị định</w:t>
            </w:r>
            <w:r>
              <w:t xml:space="preserve"> thư 1988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11/11/1988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03/02/2000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Hệ thống hài h</w:t>
            </w:r>
            <w:r>
              <w:t xml:space="preserve">òa </w:t>
            </w:r>
            <w:r>
              <w:t>kiểm tra và cấp giấy chứng nh</w:t>
            </w:r>
            <w:r>
              <w:t>ậ</w:t>
            </w:r>
            <w:r>
              <w:t>n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7.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</w:t>
            </w:r>
            <w:r>
              <w:t>ổ</w:t>
            </w:r>
            <w:r>
              <w:t>i 1988 (tháng 11)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11/11/1988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01/02/1992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Áp dụng hệ thống thông tin an toàn hàng hải và cứu nạn toàn cầu (GMDSS); Chương IV được</w:t>
            </w:r>
            <w:r>
              <w:t xml:space="preserve"> thay đ</w:t>
            </w:r>
            <w:r>
              <w:t>ổi</w:t>
            </w:r>
            <w:r>
              <w:t xml:space="preserve"> hoàn toàn.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8.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</w:t>
            </w:r>
            <w:r>
              <w:t>ổ</w:t>
            </w:r>
            <w:r>
              <w:t>i 1989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11/04/1989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01/02/1992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Sửa đ</w:t>
            </w:r>
            <w:r>
              <w:t>ổ</w:t>
            </w:r>
            <w:r>
              <w:t>i Chương II-1 và II-2.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9.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Bổ sung sửa đổi 1990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05/1990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01/02/1992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Đưa ra phần B-</w:t>
            </w:r>
            <w:r>
              <w:t xml:space="preserve">1 </w:t>
            </w:r>
            <w:r>
              <w:t xml:space="preserve">mới của Chương II-1: phân khoang và </w:t>
            </w:r>
            <w:r>
              <w:t xml:space="preserve">ổn định </w:t>
            </w:r>
            <w:r>
              <w:t>của tàu ch</w:t>
            </w:r>
            <w:r>
              <w:t>ở</w:t>
            </w:r>
            <w:r>
              <w:t xml:space="preserve"> hàng khô.</w:t>
            </w:r>
          </w:p>
          <w:p w:rsidR="00000000" w:rsidRDefault="00E14FF7">
            <w:pPr>
              <w:spacing w:before="120"/>
            </w:pPr>
            <w:r>
              <w:t xml:space="preserve">- </w:t>
            </w:r>
            <w:r>
              <w:t>Sửa đ</w:t>
            </w:r>
            <w:r>
              <w:t>ổ</w:t>
            </w:r>
            <w:r>
              <w:t>i bộ luật IBC và GAS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</w:t>
            </w:r>
            <w:r>
              <w:t>0.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đổi 1991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24/05/1991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01/02/1994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Thay đ</w:t>
            </w:r>
            <w:r>
              <w:t>ổ</w:t>
            </w:r>
            <w:r>
              <w:t>i lớn với Chương VI (đổi tên Chương này từ “Chở hàng hạt” thành “Chở hàng”. Các yêu cầu của Chương này áp dụng không nh</w:t>
            </w:r>
            <w:r>
              <w:t>ữ</w:t>
            </w:r>
            <w:r>
              <w:t>ng chỉ đ</w:t>
            </w:r>
            <w:r>
              <w:t>ố</w:t>
            </w:r>
            <w:r>
              <w:t>i với hàng hạt, mà cả các loại hàng khác.</w:t>
            </w:r>
          </w:p>
          <w:p w:rsidR="00000000" w:rsidRDefault="00E14FF7">
            <w:pPr>
              <w:spacing w:before="120"/>
            </w:pPr>
            <w:r>
              <w:t xml:space="preserve">- </w:t>
            </w:r>
            <w:r>
              <w:t>Sửa đ</w:t>
            </w:r>
            <w:r>
              <w:t>ổ</w:t>
            </w:r>
            <w:r>
              <w:t xml:space="preserve">i Chương II-1, III và </w:t>
            </w:r>
            <w:r>
              <w:t>V.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11.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</w:t>
            </w:r>
            <w:r>
              <w:t>ử</w:t>
            </w:r>
            <w:r>
              <w:t>a đổi 1992 (tháng 4)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10/04/1992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01/10/1994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Sửa đổi Chư</w:t>
            </w:r>
            <w:r>
              <w:t>ơ</w:t>
            </w:r>
            <w:r>
              <w:t>ng II-1 và II-2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12.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đổi 1992 (tháng 12)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11/12/1992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01/10/1994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 xml:space="preserve">Sửa đổi </w:t>
            </w:r>
            <w:r>
              <w:t>Chương</w:t>
            </w:r>
            <w:r>
              <w:t xml:space="preserve"> II-1 và II-2.</w:t>
            </w:r>
          </w:p>
          <w:p w:rsidR="00000000" w:rsidRDefault="00E14FF7">
            <w:pPr>
              <w:spacing w:before="120"/>
            </w:pPr>
            <w:r>
              <w:t xml:space="preserve">- </w:t>
            </w:r>
            <w:r>
              <w:t>Sửa đổi Bộ luật IBC, GAS và BCH.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13.</w:t>
            </w: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đổi 1994 (tháng 5 - Hội n</w:t>
            </w:r>
            <w:r>
              <w:t>ghị của các Chính phủ ký kết)</w:t>
            </w: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24/05/1994</w:t>
            </w:r>
          </w:p>
        </w:tc>
        <w:tc>
          <w:tcPr>
            <w:tcW w:w="1129" w:type="dxa"/>
            <w:tcBorders>
              <w:top w:val="nil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  <w:jc w:val="center"/>
            </w:pPr>
            <w:r>
              <w:t>01/06/1996</w:t>
            </w:r>
          </w:p>
          <w:p w:rsidR="00000000" w:rsidRDefault="00E14FF7">
            <w:pPr>
              <w:spacing w:before="120" w:after="280" w:afterAutospacing="1"/>
              <w:jc w:val="center"/>
            </w:pPr>
            <w:r>
              <w:t>(Chương X, XI)</w:t>
            </w:r>
          </w:p>
          <w:p w:rsidR="00000000" w:rsidRDefault="00E14FF7">
            <w:pPr>
              <w:spacing w:before="120" w:after="280" w:afterAutospacing="1"/>
              <w:jc w:val="center"/>
            </w:pPr>
            <w:r>
              <w:t>01/07/1998</w:t>
            </w:r>
          </w:p>
          <w:p w:rsidR="00000000" w:rsidRDefault="00E14FF7">
            <w:pPr>
              <w:spacing w:before="120"/>
              <w:jc w:val="center"/>
            </w:pPr>
            <w:r>
              <w:t>(Chương IX)</w:t>
            </w:r>
          </w:p>
        </w:tc>
        <w:tc>
          <w:tcPr>
            <w:tcW w:w="47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Thêm 3 chương mới: IX, X và XI</w:t>
            </w:r>
          </w:p>
          <w:p w:rsidR="00000000" w:rsidRDefault="00E14FF7">
            <w:pPr>
              <w:spacing w:before="120"/>
            </w:pPr>
            <w:r>
              <w:t xml:space="preserve">- </w:t>
            </w:r>
            <w:r>
              <w:t>Thông qua Nghị quyết về việc qui trình b</w:t>
            </w:r>
            <w:r>
              <w:t xml:space="preserve">ổ </w:t>
            </w:r>
            <w:r>
              <w:t>sung sửa đ</w:t>
            </w:r>
            <w:r>
              <w:t>ổ</w:t>
            </w:r>
            <w:r>
              <w:t>i yêu cầu kỹ thuật.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lastRenderedPageBreak/>
              <w:t>14.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đổi 1994 (tháng 5 - </w:t>
            </w:r>
            <w:r>
              <w:t>Ủy</w:t>
            </w:r>
            <w:r>
              <w:t xml:space="preserve"> ban MSC)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25/04/199</w:t>
            </w:r>
            <w:r>
              <w:t>4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01/06/1996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B</w:t>
            </w:r>
            <w:r>
              <w:t>ổ</w:t>
            </w:r>
            <w:r>
              <w:t xml:space="preserve"> sung thêm 3 </w:t>
            </w:r>
            <w:r>
              <w:t>Q</w:t>
            </w:r>
            <w:r>
              <w:t>ui định mới cho Chương V (Qui định 8-1, 15-1 và 22).</w:t>
            </w:r>
          </w:p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 xml:space="preserve">Sửa đổi Chương </w:t>
            </w:r>
            <w:r>
              <w:t>II</w:t>
            </w:r>
            <w:r>
              <w:t>-2</w:t>
            </w:r>
          </w:p>
          <w:p w:rsidR="00000000" w:rsidRDefault="00E14FF7">
            <w:pPr>
              <w:spacing w:before="120"/>
            </w:pPr>
            <w:r>
              <w:t xml:space="preserve">- </w:t>
            </w:r>
            <w:r>
              <w:t>Sửa đ</w:t>
            </w:r>
            <w:r>
              <w:t>ổ</w:t>
            </w:r>
            <w:r>
              <w:t>i Bộ luật IBC và GAS.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15.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đổi 1994 (tháng 012)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09/12/1994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01/07/1996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Sửa đ</w:t>
            </w:r>
            <w:r>
              <w:t>ổ</w:t>
            </w:r>
            <w:r>
              <w:t>i Chương VI và Chương VII: yêu cầu về Sổ tay chằng buộ</w:t>
            </w:r>
            <w:r>
              <w:t>c hàng h</w:t>
            </w:r>
            <w:r>
              <w:t>óa</w:t>
            </w:r>
            <w:r>
              <w:t xml:space="preserve"> cho tàu hàng.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16.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</w:t>
            </w:r>
            <w:r>
              <w:t>ổ</w:t>
            </w:r>
            <w:r>
              <w:t>i 1995 (tháng 5)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16/05/1995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01/01/1997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Sửa đ</w:t>
            </w:r>
            <w:r>
              <w:t>ổ</w:t>
            </w:r>
            <w:r>
              <w:t>i qui định 8 của Chương V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17.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</w:t>
            </w:r>
            <w:r>
              <w:t>ổ</w:t>
            </w:r>
            <w:r>
              <w:t>i 1995 (tháng 11 - Hội nghị của các Chính phủ ký kết)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29/11/1995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01/07/1997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Sửa đổi Chương II-1, các yêu cầu với khách r</w:t>
            </w:r>
            <w:r>
              <w:t>o - ro</w:t>
            </w:r>
          </w:p>
          <w:p w:rsidR="00000000" w:rsidRDefault="00E14FF7">
            <w:pPr>
              <w:spacing w:before="120"/>
            </w:pPr>
            <w:r>
              <w:t xml:space="preserve">- </w:t>
            </w:r>
            <w:r>
              <w:t>S</w:t>
            </w:r>
            <w:r>
              <w:t>ử</w:t>
            </w:r>
            <w:r>
              <w:t>a đ</w:t>
            </w:r>
            <w:r>
              <w:t>ổ</w:t>
            </w:r>
            <w:r>
              <w:t xml:space="preserve">i Chương III, </w:t>
            </w:r>
            <w:r>
              <w:t>IV</w:t>
            </w:r>
            <w:r>
              <w:t>, V và VI.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18.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 xml:space="preserve">ổ </w:t>
            </w:r>
            <w:r>
              <w:t>sung sửa đổi 1996 (tháng 6)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04/06/1996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01/07/1998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Sửa đổi toàn bộ Chương III. Một số lớn các yêu cầu kỹ thuật của Chương III được đưa vào bộ luật LSA.</w:t>
            </w:r>
          </w:p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Đưa ra phần A-</w:t>
            </w:r>
            <w:r>
              <w:t xml:space="preserve">1 </w:t>
            </w:r>
            <w:r>
              <w:t>mới và các qui định 3-1, 3-2 mới củ</w:t>
            </w:r>
            <w:r>
              <w:t>a Chương II-1</w:t>
            </w:r>
          </w:p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Sửa đ</w:t>
            </w:r>
            <w:r>
              <w:t>ổ</w:t>
            </w:r>
            <w:r>
              <w:t>i Chương VI: yêu cầu về xếp d</w:t>
            </w:r>
            <w:r>
              <w:t>ỡ</w:t>
            </w:r>
            <w:r>
              <w:t xml:space="preserve"> hàng đ</w:t>
            </w:r>
            <w:r>
              <w:t>ố</w:t>
            </w:r>
            <w:r>
              <w:t>i với tàu ch</w:t>
            </w:r>
            <w:r>
              <w:t xml:space="preserve">ở </w:t>
            </w:r>
            <w:r>
              <w:t>hàng rời.</w:t>
            </w:r>
          </w:p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Sửa đổi Chương XI.</w:t>
            </w:r>
          </w:p>
          <w:p w:rsidR="00000000" w:rsidRDefault="00E14FF7">
            <w:pPr>
              <w:spacing w:before="120"/>
            </w:pPr>
            <w:r>
              <w:t>- Sửa đổi B</w:t>
            </w:r>
            <w:r>
              <w:t xml:space="preserve">ộ </w:t>
            </w:r>
            <w:r>
              <w:t>luật IBX và BCH.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19.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</w:t>
            </w:r>
            <w:r>
              <w:t>ổ</w:t>
            </w:r>
            <w:r>
              <w:t>i 1996 (tháng 12)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06/12/1996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01/07/1998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Sửa đổi Chương II-1, II-2, V và VII.</w:t>
            </w:r>
          </w:p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Áp dụng bắt buộc Bộ l</w:t>
            </w:r>
            <w:r>
              <w:t>uật FTP.</w:t>
            </w:r>
          </w:p>
          <w:p w:rsidR="00000000" w:rsidRDefault="00E14FF7">
            <w:pPr>
              <w:spacing w:before="120"/>
            </w:pPr>
            <w:r>
              <w:t xml:space="preserve">- </w:t>
            </w:r>
            <w:r>
              <w:t>Sửa đ</w:t>
            </w:r>
            <w:r>
              <w:t>ổ</w:t>
            </w:r>
            <w:r>
              <w:t>i bộ luật IBC.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20.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đổi 1997 (tháng 6)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04/06/1997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01/07/1999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 xml:space="preserve">- </w:t>
            </w:r>
            <w:r>
              <w:t>Sửa đ</w:t>
            </w:r>
            <w:r>
              <w:t>ổ</w:t>
            </w:r>
            <w:r>
              <w:t>i Chương V: đưa ra qui định 8-2 mới v</w:t>
            </w:r>
            <w:r>
              <w:t>ề</w:t>
            </w:r>
            <w:r>
              <w:t xml:space="preserve"> “</w:t>
            </w:r>
            <w:r>
              <w:t xml:space="preserve">Dịch vụ </w:t>
            </w:r>
            <w:r>
              <w:t>giao thông tàu th</w:t>
            </w:r>
            <w:r>
              <w:t>ủy</w:t>
            </w:r>
            <w:r>
              <w:t xml:space="preserve"> VTS”.</w:t>
            </w:r>
          </w:p>
          <w:p w:rsidR="00000000" w:rsidRDefault="00E14FF7">
            <w:pPr>
              <w:spacing w:before="120"/>
            </w:pPr>
            <w:r>
              <w:t xml:space="preserve">- </w:t>
            </w:r>
            <w:r>
              <w:t>Sửa đổi Chương II-1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21.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đổi 1997 (tháng 11 - Hội nghị của các Chính p</w:t>
            </w:r>
            <w:r>
              <w:t>h</w:t>
            </w:r>
            <w:r>
              <w:t xml:space="preserve">ủ </w:t>
            </w:r>
            <w:r>
              <w:t>ký kết)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27/01/1997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01/07/1999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Thêm Chương XII mới với mục đích nâng cao an toàn đối với tàu chở hàng rời.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22.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</w:t>
            </w:r>
            <w:r>
              <w:t>ổ</w:t>
            </w:r>
            <w:r>
              <w:t>i 1998 (tháng 5)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18/05/1998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01/07/2002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- Sửa đ</w:t>
            </w:r>
            <w:r>
              <w:t>ổ</w:t>
            </w:r>
            <w:r>
              <w:t xml:space="preserve">i Chương II-1, </w:t>
            </w:r>
            <w:r>
              <w:t>IV</w:t>
            </w:r>
            <w:r>
              <w:t xml:space="preserve"> và VI.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23.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sửa đ</w:t>
            </w:r>
            <w:r>
              <w:t>ổ</w:t>
            </w:r>
            <w:r>
              <w:t>i 1999 (tháng 5)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27/05/1999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01/01/200</w:t>
            </w:r>
            <w:r>
              <w:t>1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- Sửa đổi chương VII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24.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</w:t>
            </w:r>
            <w:r>
              <w:t>ử</w:t>
            </w:r>
            <w:r>
              <w:t>a đổi 2000 (tháng 5)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26/05/2000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01/02/2002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Sửa đ</w:t>
            </w:r>
            <w:r>
              <w:t>ổ</w:t>
            </w:r>
            <w:r>
              <w:t>i chương III quy tắc 28.2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25.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</w:t>
            </w:r>
            <w:r>
              <w:t>ử</w:t>
            </w:r>
            <w:r>
              <w:t>a đổi 2000 (tháng 12)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06/12/2000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01/07/2002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>- Sửa lại chương V l</w:t>
            </w:r>
            <w:r>
              <w:t>ắ</w:t>
            </w:r>
            <w:r>
              <w:t>p đặt VDRs, AIS.</w:t>
            </w:r>
          </w:p>
          <w:p w:rsidR="00000000" w:rsidRDefault="00E14FF7">
            <w:pPr>
              <w:spacing w:before="120"/>
            </w:pPr>
            <w:r>
              <w:t>- Sửa lại chương II-2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26.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Sửa đ</w:t>
            </w:r>
            <w:r>
              <w:t>ổ</w:t>
            </w:r>
            <w:r>
              <w:t>i 2001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06//2001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01/01/2003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 xml:space="preserve">- </w:t>
            </w:r>
            <w:r>
              <w:t>Bổ sung vào chương VII, HSC Code.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27.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Sửa đ</w:t>
            </w:r>
            <w:r>
              <w:t>ổ</w:t>
            </w:r>
            <w:r>
              <w:t>i 2002 (tháng 5)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24/05/2002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01/01/2004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Sửa đ</w:t>
            </w:r>
            <w:r>
              <w:t>ổ</w:t>
            </w:r>
            <w:r>
              <w:t>i chương VII, IMDG Code b</w:t>
            </w:r>
            <w:r>
              <w:t>ắ</w:t>
            </w:r>
            <w:r>
              <w:t>t buộc thực hiện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28.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</w:t>
            </w:r>
            <w:r>
              <w:t>ử</w:t>
            </w:r>
            <w:r>
              <w:t>a đ</w:t>
            </w:r>
            <w:r>
              <w:t>ổ</w:t>
            </w:r>
            <w:r>
              <w:t>i 2002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13/12/2002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01/07/2004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- Chương V, đ</w:t>
            </w:r>
            <w:r>
              <w:t>ổ</w:t>
            </w:r>
            <w:r>
              <w:t>i chương XI thành hai chương XI-1, XI-2, thêm quy t</w:t>
            </w:r>
            <w:r>
              <w:t>ắ</w:t>
            </w:r>
            <w:r>
              <w:t>c mới XI-1/5</w:t>
            </w:r>
            <w:r>
              <w:t>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29</w:t>
            </w:r>
            <w:r>
              <w:t>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</w:t>
            </w:r>
            <w:r>
              <w:t>ử</w:t>
            </w:r>
            <w:r>
              <w:t>a đ</w:t>
            </w:r>
            <w:r>
              <w:t>ổ</w:t>
            </w:r>
            <w:r>
              <w:t>i 2003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12/12/2002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01/07/2004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 w:after="280" w:afterAutospacing="1"/>
            </w:pPr>
            <w:r>
              <w:t>- Thêm quy tắc mới XII/12, XII/13</w:t>
            </w:r>
          </w:p>
          <w:p w:rsidR="00000000" w:rsidRDefault="00E14FF7">
            <w:pPr>
              <w:spacing w:before="120"/>
            </w:pPr>
            <w:r>
              <w:t>- Sửa đổi b</w:t>
            </w:r>
            <w:r>
              <w:t>ổ</w:t>
            </w:r>
            <w:r>
              <w:t xml:space="preserve"> sung chương II-1, II-2, III.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30.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</w:t>
            </w:r>
            <w:r>
              <w:t>ử</w:t>
            </w:r>
            <w:r>
              <w:t>a đ</w:t>
            </w:r>
            <w:r>
              <w:t>ổ</w:t>
            </w:r>
            <w:r>
              <w:t>i 2003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06/2003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01/07/2006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</w:t>
            </w:r>
            <w:r>
              <w:t>ử</w:t>
            </w:r>
            <w:r>
              <w:t>a đ</w:t>
            </w:r>
            <w:r>
              <w:t>ổ</w:t>
            </w:r>
            <w:r>
              <w:t>i, b</w:t>
            </w:r>
            <w:r>
              <w:t>ổ</w:t>
            </w:r>
            <w:r>
              <w:t xml:space="preserve"> sung Chương V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31.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Sửa đ</w:t>
            </w:r>
            <w:r>
              <w:t>ổ</w:t>
            </w:r>
            <w:r>
              <w:t>i 2004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05/2004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01/07/2006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B</w:t>
            </w:r>
            <w:r>
              <w:t>ổ</w:t>
            </w:r>
            <w:r>
              <w:t xml:space="preserve"> sung cho chương III, V.</w:t>
            </w:r>
          </w:p>
        </w:tc>
      </w:tr>
      <w:tr w:rsidR="0000000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32.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>Sửa đ</w:t>
            </w:r>
            <w:r>
              <w:t>ổ</w:t>
            </w:r>
            <w:r>
              <w:t>i 200</w:t>
            </w:r>
            <w:r>
              <w:t>6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1/7/2006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  <w:jc w:val="center"/>
            </w:pPr>
            <w:r>
              <w:t>01/07/2009</w:t>
            </w:r>
          </w:p>
        </w:tc>
        <w:tc>
          <w:tcPr>
            <w:tcW w:w="4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E14FF7">
            <w:pPr>
              <w:spacing w:before="120"/>
            </w:pPr>
            <w:r>
              <w:t xml:space="preserve">Solas III, </w:t>
            </w:r>
            <w:r>
              <w:t>IX</w:t>
            </w:r>
            <w:r>
              <w:t>, XII, II</w:t>
            </w:r>
          </w:p>
        </w:tc>
      </w:tr>
    </w:tbl>
    <w:p w:rsidR="00000000" w:rsidRDefault="00E14FF7">
      <w:pPr>
        <w:spacing w:before="120" w:after="280" w:afterAutospacing="1"/>
      </w:pPr>
      <w:r>
        <w:rPr>
          <w:b/>
          <w:bCs/>
        </w:rPr>
        <w:t>3. Tóm tắt nội dung một số chư</w:t>
      </w:r>
      <w:r>
        <w:rPr>
          <w:b/>
          <w:bCs/>
        </w:rPr>
        <w:t>ơ</w:t>
      </w:r>
      <w:r>
        <w:rPr>
          <w:b/>
          <w:bCs/>
        </w:rPr>
        <w:t>ng của SOLAS-74:</w:t>
      </w:r>
    </w:p>
    <w:p w:rsidR="00000000" w:rsidRDefault="00E14FF7">
      <w:pPr>
        <w:spacing w:before="120" w:after="280" w:afterAutospacing="1"/>
      </w:pPr>
      <w:r>
        <w:rPr>
          <w:b/>
          <w:bCs/>
          <w:i/>
          <w:iCs/>
        </w:rPr>
        <w:t>Chương I: “Qui định chung”</w:t>
      </w:r>
    </w:p>
    <w:p w:rsidR="00000000" w:rsidRDefault="00E14FF7">
      <w:pPr>
        <w:spacing w:before="120" w:after="280" w:afterAutospacing="1"/>
      </w:pPr>
      <w:r>
        <w:t>Chương I gồm 3 phần (A, B và C) và 21 qui định, đưa ra các yêu cầu chung về phạm vi áp dụng Công ước, các trường h</w:t>
      </w:r>
      <w:r>
        <w:t>ợ</w:t>
      </w:r>
      <w:r>
        <w:t>p mi</w:t>
      </w:r>
      <w:r>
        <w:t>ễ</w:t>
      </w:r>
      <w:r>
        <w:t>n giảm, thủ tục</w:t>
      </w:r>
      <w:r>
        <w:t xml:space="preserve"> ki</w:t>
      </w:r>
      <w:r>
        <w:t>ể</w:t>
      </w:r>
      <w:r>
        <w:t>m tra và c</w:t>
      </w:r>
      <w:r>
        <w:t>ấ</w:t>
      </w:r>
      <w:r>
        <w:t>p gi</w:t>
      </w:r>
      <w:r>
        <w:t>ấ</w:t>
      </w:r>
      <w:r>
        <w:t>y chứng nh</w:t>
      </w:r>
      <w:r>
        <w:t>ậ</w:t>
      </w:r>
      <w:r>
        <w:t>n cho tàu đ</w:t>
      </w:r>
      <w:r>
        <w:t xml:space="preserve">ể </w:t>
      </w:r>
      <w:r>
        <w:t>xác nhận r</w:t>
      </w:r>
      <w:r>
        <w:t>ằ</w:t>
      </w:r>
      <w:r>
        <w:t xml:space="preserve">ng tàu </w:t>
      </w:r>
      <w:r>
        <w:t>thỏa mãn</w:t>
      </w:r>
      <w:r>
        <w:t xml:space="preserve"> các yêu c</w:t>
      </w:r>
      <w:r>
        <w:t>ầ</w:t>
      </w:r>
      <w:r>
        <w:t>u thích h</w:t>
      </w:r>
      <w:r>
        <w:t>ợ</w:t>
      </w:r>
      <w:r>
        <w:t>p của SOLAS74, th</w:t>
      </w:r>
      <w:r>
        <w:t xml:space="preserve">ủ </w:t>
      </w:r>
      <w:r>
        <w:t>tục ki</w:t>
      </w:r>
      <w:r>
        <w:t>ể</w:t>
      </w:r>
      <w:r>
        <w:t>m tra của Chính quyền Cảng của các Chính ph</w:t>
      </w:r>
      <w:r>
        <w:t xml:space="preserve">ủ </w:t>
      </w:r>
      <w:r>
        <w:t>ký kết công ước, th</w:t>
      </w:r>
      <w:r>
        <w:t xml:space="preserve">ủ </w:t>
      </w:r>
      <w:r>
        <w:t>tục điều tra và báo cáo tai nạn hàng hải liên quan đến Công ước.</w:t>
      </w:r>
    </w:p>
    <w:p w:rsidR="00000000" w:rsidRDefault="00E14FF7">
      <w:pPr>
        <w:spacing w:before="120" w:after="280" w:afterAutospacing="1"/>
      </w:pPr>
      <w:r>
        <w:t>Nội dung</w:t>
      </w:r>
      <w:r>
        <w:t xml:space="preserve"> chính của Chương I như sau: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 xml:space="preserve">- </w:t>
      </w:r>
      <w:r>
        <w:rPr>
          <w:i/>
          <w:iCs/>
        </w:rPr>
        <w:t>Phạm vi áp dụng:</w:t>
      </w:r>
    </w:p>
    <w:p w:rsidR="00000000" w:rsidRDefault="00E14FF7">
      <w:pPr>
        <w:spacing w:before="120" w:after="280" w:afterAutospacing="1"/>
      </w:pPr>
      <w:r>
        <w:t>Công ước SOLAS74 không áp dụng cho các tàu sau: (trừ khi có qui định khác ở các Chương k</w:t>
      </w:r>
      <w:r>
        <w:t xml:space="preserve">ĩ </w:t>
      </w:r>
      <w:r>
        <w:t xml:space="preserve">thuật từ </w:t>
      </w:r>
      <w:r>
        <w:t>C</w:t>
      </w:r>
      <w:r>
        <w:t>hư</w:t>
      </w:r>
      <w:r>
        <w:t>ơ</w:t>
      </w:r>
      <w:r>
        <w:t>ng II</w:t>
      </w:r>
      <w:r>
        <w:t>-1</w:t>
      </w:r>
      <w:r>
        <w:t xml:space="preserve"> đ</w:t>
      </w:r>
      <w:r>
        <w:t>ế</w:t>
      </w:r>
      <w:r>
        <w:t>n Chương XII):</w:t>
      </w:r>
    </w:p>
    <w:p w:rsidR="00000000" w:rsidRDefault="00E14FF7">
      <w:pPr>
        <w:spacing w:before="120" w:after="280" w:afterAutospacing="1"/>
      </w:pPr>
      <w:r>
        <w:t>Tàu chiến và tàu quân sự khác;</w:t>
      </w:r>
    </w:p>
    <w:p w:rsidR="00000000" w:rsidRDefault="00E14FF7">
      <w:pPr>
        <w:spacing w:before="120" w:after="280" w:afterAutospacing="1"/>
      </w:pPr>
      <w:r>
        <w:t>Tàu hàng có t</w:t>
      </w:r>
      <w:r>
        <w:t>ổ</w:t>
      </w:r>
      <w:r>
        <w:t>ng dung tích GT&lt;500;</w:t>
      </w:r>
    </w:p>
    <w:p w:rsidR="00000000" w:rsidRDefault="00E14FF7">
      <w:pPr>
        <w:spacing w:before="120" w:after="280" w:afterAutospacing="1"/>
      </w:pPr>
      <w:r>
        <w:t>Tàu có thiết b</w:t>
      </w:r>
      <w:r>
        <w:t>ị đ</w:t>
      </w:r>
      <w:r>
        <w:t>ẩ</w:t>
      </w:r>
      <w:r>
        <w:t>y không phải là cơ giới;</w:t>
      </w:r>
    </w:p>
    <w:p w:rsidR="00000000" w:rsidRDefault="00E14FF7">
      <w:pPr>
        <w:spacing w:before="120" w:after="280" w:afterAutospacing="1"/>
      </w:pPr>
      <w:r>
        <w:t>Tàu g</w:t>
      </w:r>
      <w:r>
        <w:t xml:space="preserve">ỗ </w:t>
      </w:r>
      <w:r>
        <w:t>có kết cấu thô sơ;</w:t>
      </w:r>
    </w:p>
    <w:p w:rsidR="00000000" w:rsidRDefault="00E14FF7">
      <w:pPr>
        <w:spacing w:before="120" w:after="280" w:afterAutospacing="1"/>
      </w:pPr>
      <w:r>
        <w:t>Tàu du lịch không tham gia vào hoạt động thương mại;</w:t>
      </w:r>
    </w:p>
    <w:p w:rsidR="00000000" w:rsidRDefault="00E14FF7">
      <w:pPr>
        <w:spacing w:before="120" w:after="280" w:afterAutospacing="1"/>
      </w:pPr>
      <w:r>
        <w:t>Tàu cá.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 xml:space="preserve">- </w:t>
      </w:r>
      <w:r>
        <w:rPr>
          <w:i/>
          <w:iCs/>
        </w:rPr>
        <w:t>Mi</w:t>
      </w:r>
      <w:r>
        <w:rPr>
          <w:i/>
          <w:iCs/>
        </w:rPr>
        <w:t>ễ</w:t>
      </w:r>
      <w:r>
        <w:rPr>
          <w:i/>
          <w:iCs/>
        </w:rPr>
        <w:t>n giảm, thay th</w:t>
      </w:r>
      <w:r>
        <w:rPr>
          <w:i/>
          <w:iCs/>
        </w:rPr>
        <w:t>ế</w:t>
      </w:r>
      <w:r>
        <w:rPr>
          <w:i/>
          <w:iCs/>
        </w:rPr>
        <w:t xml:space="preserve"> tương đương:</w:t>
      </w:r>
    </w:p>
    <w:p w:rsidR="00000000" w:rsidRDefault="00E14FF7">
      <w:pPr>
        <w:spacing w:before="120" w:after="280" w:afterAutospacing="1"/>
      </w:pPr>
      <w:r>
        <w:t>Chính quyền hành chính có thể xem xét miễn giảm áp dụng tất cả các yêu cầu của SOLAS74 đối với các tàu kh</w:t>
      </w:r>
      <w:r>
        <w:t>ông thường xuyên hoạt động tuyến quốc tế, nhưng trong các hoàn cảnh đặc biệt phải thực hiện một chuyến đi quốc tế.</w:t>
      </w:r>
    </w:p>
    <w:p w:rsidR="00000000" w:rsidRDefault="00E14FF7">
      <w:pPr>
        <w:spacing w:before="120" w:after="280" w:afterAutospacing="1"/>
      </w:pPr>
      <w:r>
        <w:t>Chính quyền hành chính có th</w:t>
      </w:r>
      <w:r>
        <w:t xml:space="preserve">ể </w:t>
      </w:r>
      <w:r>
        <w:t xml:space="preserve">xem xét miễn giám áp dụng một số các yêu cầu của Chương </w:t>
      </w:r>
      <w:r>
        <w:t>II</w:t>
      </w:r>
      <w:r>
        <w:t xml:space="preserve">-1, </w:t>
      </w:r>
      <w:r>
        <w:t>II</w:t>
      </w:r>
      <w:r>
        <w:t>-2, III, IV và V của Công ước nếu xét thấy h</w:t>
      </w:r>
      <w:r>
        <w:t>ợ</w:t>
      </w:r>
      <w:r>
        <w:t xml:space="preserve">p </w:t>
      </w:r>
      <w:r>
        <w:t>lý.</w:t>
      </w:r>
    </w:p>
    <w:p w:rsidR="00000000" w:rsidRDefault="00E14FF7">
      <w:pPr>
        <w:spacing w:before="120" w:after="280" w:afterAutospacing="1"/>
      </w:pPr>
      <w:r>
        <w:t>Chính quyền hành chính có th</w:t>
      </w:r>
      <w:r>
        <w:t xml:space="preserve">ể </w:t>
      </w:r>
      <w:r>
        <w:t xml:space="preserve">xem xét và cho phép sử dụng các vật liệu, thiết bị, cấu kiện, vv... khác với yêu cầu của SOLAS74 nhưng với điều kiện </w:t>
      </w:r>
      <w:r>
        <w:t>l</w:t>
      </w:r>
      <w:r>
        <w:t>à chúng phải tương đương với các yêu c</w:t>
      </w:r>
      <w:r>
        <w:t>ầ</w:t>
      </w:r>
      <w:r>
        <w:t>u của Công ước.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 xml:space="preserve">- </w:t>
      </w:r>
      <w:r>
        <w:rPr>
          <w:i/>
          <w:iCs/>
        </w:rPr>
        <w:t>Ki</w:t>
      </w:r>
      <w:r>
        <w:rPr>
          <w:i/>
          <w:iCs/>
        </w:rPr>
        <w:t>ể</w:t>
      </w:r>
      <w:r>
        <w:rPr>
          <w:i/>
          <w:iCs/>
        </w:rPr>
        <w:t>m tra và c</w:t>
      </w:r>
      <w:r>
        <w:rPr>
          <w:i/>
          <w:iCs/>
        </w:rPr>
        <w:t>ấ</w:t>
      </w:r>
      <w:r>
        <w:rPr>
          <w:i/>
          <w:iCs/>
        </w:rPr>
        <w:t>p gi</w:t>
      </w:r>
      <w:r>
        <w:rPr>
          <w:i/>
          <w:iCs/>
        </w:rPr>
        <w:t>ấ</w:t>
      </w:r>
      <w:r>
        <w:rPr>
          <w:i/>
          <w:iCs/>
        </w:rPr>
        <w:t>y ch</w:t>
      </w:r>
      <w:r>
        <w:rPr>
          <w:i/>
          <w:iCs/>
        </w:rPr>
        <w:t>ứ</w:t>
      </w:r>
      <w:r>
        <w:rPr>
          <w:i/>
          <w:iCs/>
        </w:rPr>
        <w:t>ng nhận: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>Cơ quan thực h</w:t>
      </w:r>
      <w:r>
        <w:rPr>
          <w:i/>
          <w:iCs/>
        </w:rPr>
        <w:t>iện chức năng ki</w:t>
      </w:r>
      <w:r>
        <w:rPr>
          <w:i/>
          <w:iCs/>
        </w:rPr>
        <w:t>ể</w:t>
      </w:r>
      <w:r>
        <w:rPr>
          <w:i/>
          <w:iCs/>
        </w:rPr>
        <w:t>m tra và cấp gi</w:t>
      </w:r>
      <w:r>
        <w:rPr>
          <w:i/>
          <w:iCs/>
        </w:rPr>
        <w:t>ấ</w:t>
      </w:r>
      <w:r>
        <w:rPr>
          <w:i/>
          <w:iCs/>
        </w:rPr>
        <w:t xml:space="preserve">y chứng </w:t>
      </w:r>
      <w:r>
        <w:rPr>
          <w:i/>
          <w:iCs/>
        </w:rPr>
        <w:t>nhận</w:t>
      </w:r>
      <w:r>
        <w:rPr>
          <w:i/>
          <w:iCs/>
        </w:rPr>
        <w:t>:</w:t>
      </w:r>
    </w:p>
    <w:p w:rsidR="00000000" w:rsidRDefault="00E14FF7">
      <w:pPr>
        <w:spacing w:before="120" w:after="280" w:afterAutospacing="1"/>
      </w:pPr>
      <w:r>
        <w:t>Chính quyền hành ch</w:t>
      </w:r>
      <w:r>
        <w:t>í</w:t>
      </w:r>
      <w:r>
        <w:t>nh chịu trách nhiệm thực hiện việc kiểm tra và c</w:t>
      </w:r>
      <w:r>
        <w:t>ấ</w:t>
      </w:r>
      <w:r>
        <w:t>p giấy chứng nhận.</w:t>
      </w:r>
    </w:p>
    <w:p w:rsidR="00000000" w:rsidRDefault="00E14FF7">
      <w:pPr>
        <w:spacing w:before="120" w:after="280" w:afterAutospacing="1"/>
      </w:pPr>
      <w:r>
        <w:t>Chính quyền hành chính c</w:t>
      </w:r>
      <w:r>
        <w:t xml:space="preserve">ó </w:t>
      </w:r>
      <w:r>
        <w:t xml:space="preserve">thể </w:t>
      </w:r>
      <w:r>
        <w:t>ủ</w:t>
      </w:r>
      <w:r>
        <w:t>y quyền cho các t</w:t>
      </w:r>
      <w:r>
        <w:t xml:space="preserve">ổ </w:t>
      </w:r>
      <w:r>
        <w:t>chức cá nhân được công nh</w:t>
      </w:r>
      <w:r>
        <w:t>ậ</w:t>
      </w:r>
      <w:r>
        <w:t>n đ</w:t>
      </w:r>
      <w:r>
        <w:t xml:space="preserve">ể </w:t>
      </w:r>
      <w:r>
        <w:t>họ thực hiện việc ki</w:t>
      </w:r>
      <w:r>
        <w:t>ể</w:t>
      </w:r>
      <w:r>
        <w:t>m tra và c</w:t>
      </w:r>
      <w:r>
        <w:t>ấ</w:t>
      </w:r>
      <w:r>
        <w:t>p giấy c</w:t>
      </w:r>
      <w:r>
        <w:t>h</w:t>
      </w:r>
      <w:r>
        <w:t>ứ</w:t>
      </w:r>
      <w:r>
        <w:t>ng nh</w:t>
      </w:r>
      <w:r>
        <w:t>ậ</w:t>
      </w:r>
      <w:r>
        <w:t>n. Tuy nhiên trong mọi trường hợp, Chính quyền hành chính phải hoàn toàn đ</w:t>
      </w:r>
      <w:r>
        <w:t>ả</w:t>
      </w:r>
      <w:r>
        <w:t>m b</w:t>
      </w:r>
      <w:r>
        <w:t>ả</w:t>
      </w:r>
      <w:r>
        <w:t>o tính chất đầy đ</w:t>
      </w:r>
      <w:r>
        <w:t xml:space="preserve">ủ </w:t>
      </w:r>
      <w:r>
        <w:t>và tính hiệu quả c</w:t>
      </w:r>
      <w:r>
        <w:t>ủ</w:t>
      </w:r>
      <w:r>
        <w:t>a các đợt giám s</w:t>
      </w:r>
      <w:r>
        <w:t>á</w:t>
      </w:r>
      <w:r>
        <w:t>t và ki</w:t>
      </w:r>
      <w:r>
        <w:t>ể</w:t>
      </w:r>
      <w:r>
        <w:t>m tra và phải có trách nhiệm thực hiện các biện pháp cần thiết đ</w:t>
      </w:r>
      <w:r>
        <w:t>ể</w:t>
      </w:r>
      <w:r>
        <w:t xml:space="preserve"> t</w:t>
      </w:r>
      <w:r>
        <w:t xml:space="preserve">hỏa </w:t>
      </w:r>
      <w:r>
        <w:t>mãn nghĩa vụ này.</w:t>
      </w:r>
    </w:p>
    <w:p w:rsidR="00000000" w:rsidRDefault="00E14FF7">
      <w:pPr>
        <w:spacing w:before="120" w:after="280" w:afterAutospacing="1"/>
      </w:pPr>
      <w:r>
        <w:t>Trong thời hạn hi</w:t>
      </w:r>
      <w:r>
        <w:t>ệu lực của giấy chứng nhận, phải thực hiện các đợt kiểm tra đột xu</w:t>
      </w:r>
      <w:r>
        <w:t>ấ</w:t>
      </w:r>
      <w:r>
        <w:t>t (unscheduled survey) đ</w:t>
      </w:r>
      <w:r>
        <w:t xml:space="preserve">ể </w:t>
      </w:r>
      <w:r>
        <w:t>xác nhận r</w:t>
      </w:r>
      <w:r>
        <w:t>ằ</w:t>
      </w:r>
      <w:r>
        <w:t>ng tàu và các trang thi</w:t>
      </w:r>
      <w:r>
        <w:t>ế</w:t>
      </w:r>
      <w:r>
        <w:t xml:space="preserve">t bị của nó được duy trì </w:t>
      </w:r>
      <w:r>
        <w:t xml:space="preserve">ở </w:t>
      </w:r>
      <w:r>
        <w:t>trạng thái th</w:t>
      </w:r>
      <w:r>
        <w:t xml:space="preserve">ỏa </w:t>
      </w:r>
      <w:r>
        <w:t>mãn và phù hợp với mục đích sử dụng an toàn. Nếu chính quyền hành chính qui định ki</w:t>
      </w:r>
      <w:r>
        <w:t>ể</w:t>
      </w:r>
      <w:r>
        <w:t>m</w:t>
      </w:r>
      <w:r>
        <w:t xml:space="preserve"> tra hàng năm b</w:t>
      </w:r>
      <w:r>
        <w:t>ắ</w:t>
      </w:r>
      <w:r>
        <w:t>t buộc thì không áp dụng hình thức ki</w:t>
      </w:r>
      <w:r>
        <w:t>ể</w:t>
      </w:r>
      <w:r>
        <w:t>m tra đột xu</w:t>
      </w:r>
      <w:r>
        <w:t>ấ</w:t>
      </w:r>
      <w:r>
        <w:t>t. Ki</w:t>
      </w:r>
      <w:r>
        <w:t>ể</w:t>
      </w:r>
      <w:r>
        <w:t>m tra hàng năm b</w:t>
      </w:r>
      <w:r>
        <w:t>ắ</w:t>
      </w:r>
      <w:r>
        <w:t>t buộc hiện nay được h</w:t>
      </w:r>
      <w:r>
        <w:t>ầ</w:t>
      </w:r>
      <w:r>
        <w:t xml:space="preserve">u </w:t>
      </w:r>
      <w:r>
        <w:t xml:space="preserve">hết </w:t>
      </w:r>
      <w:r>
        <w:t>các Chính quyền hành chính áp dụng.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>Các loại hình ki</w:t>
      </w:r>
      <w:r>
        <w:rPr>
          <w:i/>
          <w:iCs/>
        </w:rPr>
        <w:t>ể</w:t>
      </w:r>
      <w:r>
        <w:rPr>
          <w:i/>
          <w:iCs/>
        </w:rPr>
        <w:t>m tra: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>Ki</w:t>
      </w:r>
      <w:r>
        <w:rPr>
          <w:i/>
          <w:iCs/>
        </w:rPr>
        <w:t>ể</w:t>
      </w:r>
      <w:r>
        <w:rPr>
          <w:i/>
          <w:iCs/>
        </w:rPr>
        <w:t>m tra tàu khách</w:t>
      </w:r>
      <w:r>
        <w:rPr>
          <w:i/>
          <w:iCs/>
        </w:rPr>
        <w:t>:</w:t>
      </w:r>
    </w:p>
    <w:p w:rsidR="00000000" w:rsidRDefault="00E14FF7">
      <w:pPr>
        <w:spacing w:before="120" w:after="280" w:afterAutospacing="1"/>
      </w:pPr>
      <w:r>
        <w:t>Tàu khách ph</w:t>
      </w:r>
      <w:r>
        <w:t>ả</w:t>
      </w:r>
      <w:r>
        <w:t>i thực hiện các loại hình kiểm tra sau:</w:t>
      </w:r>
    </w:p>
    <w:p w:rsidR="00000000" w:rsidRDefault="00E14FF7">
      <w:pPr>
        <w:spacing w:before="120" w:after="280" w:afterAutospacing="1"/>
      </w:pPr>
      <w:r>
        <w:t>Ki</w:t>
      </w:r>
      <w:r>
        <w:t>ể</w:t>
      </w:r>
      <w:r>
        <w:t>m</w:t>
      </w:r>
      <w:r>
        <w:t xml:space="preserve"> tra lần đầu: thực hiện trước khi đưa tàu vào s</w:t>
      </w:r>
      <w:r>
        <w:t xml:space="preserve">ử </w:t>
      </w:r>
      <w:r>
        <w:t>dụng;</w:t>
      </w:r>
    </w:p>
    <w:p w:rsidR="00000000" w:rsidRDefault="00E14FF7">
      <w:pPr>
        <w:spacing w:before="120" w:after="280" w:afterAutospacing="1"/>
      </w:pPr>
      <w:r>
        <w:t>Ki</w:t>
      </w:r>
      <w:r>
        <w:t>ể</w:t>
      </w:r>
      <w:r>
        <w:t>m tra định kỳ: thực hiện 12 tháng một lần;</w:t>
      </w:r>
    </w:p>
    <w:p w:rsidR="00000000" w:rsidRDefault="00E14FF7">
      <w:pPr>
        <w:spacing w:before="120" w:after="280" w:afterAutospacing="1"/>
      </w:pPr>
      <w:r>
        <w:t>Kiểm tra bất thường: thực hiện trong các trường h</w:t>
      </w:r>
      <w:r>
        <w:t>ợ</w:t>
      </w:r>
      <w:r>
        <w:t>p cần thiết: tàu hoán cải, tàu bị tai nạn và sửa ch</w:t>
      </w:r>
      <w:r>
        <w:t>ữ</w:t>
      </w:r>
      <w:r>
        <w:t>a, tàu đ</w:t>
      </w:r>
      <w:r>
        <w:t>ổ</w:t>
      </w:r>
      <w:r>
        <w:t>i cờ,v.v...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>Ki</w:t>
      </w:r>
      <w:r>
        <w:rPr>
          <w:i/>
          <w:iCs/>
        </w:rPr>
        <w:t>ể</w:t>
      </w:r>
      <w:r>
        <w:rPr>
          <w:i/>
          <w:iCs/>
        </w:rPr>
        <w:t xml:space="preserve">m tra thân tàu, </w:t>
      </w:r>
      <w:r>
        <w:rPr>
          <w:i/>
          <w:iCs/>
        </w:rPr>
        <w:t xml:space="preserve">thiết </w:t>
      </w:r>
      <w:r>
        <w:rPr>
          <w:i/>
          <w:iCs/>
        </w:rPr>
        <w:t>bị động</w:t>
      </w:r>
      <w:r>
        <w:rPr>
          <w:i/>
          <w:iCs/>
        </w:rPr>
        <w:t xml:space="preserve"> lực v</w:t>
      </w:r>
      <w:r>
        <w:rPr>
          <w:i/>
          <w:iCs/>
        </w:rPr>
        <w:t>à</w:t>
      </w:r>
      <w:r>
        <w:rPr>
          <w:i/>
          <w:iCs/>
        </w:rPr>
        <w:t xml:space="preserve"> trang </w:t>
      </w:r>
      <w:r>
        <w:rPr>
          <w:i/>
          <w:iCs/>
        </w:rPr>
        <w:t xml:space="preserve">thiết </w:t>
      </w:r>
      <w:r>
        <w:rPr>
          <w:i/>
          <w:iCs/>
        </w:rPr>
        <w:t>bị</w:t>
      </w:r>
    </w:p>
    <w:p w:rsidR="00000000" w:rsidRDefault="00E14FF7">
      <w:pPr>
        <w:spacing w:before="120" w:after="280" w:afterAutospacing="1"/>
      </w:pPr>
      <w:r>
        <w:t>(trừ các trang thiết bị làm cơ sở để cấp giấy chứng nhận an toàn trang thiết bị và giấy ch</w:t>
      </w:r>
      <w:r>
        <w:t>ứ</w:t>
      </w:r>
      <w:r>
        <w:t>ng nhận an toàn vô tuyến điện tàu hàng), ph</w:t>
      </w:r>
      <w:r>
        <w:t>ả</w:t>
      </w:r>
      <w:r>
        <w:t>i thực hiện các loại hình kiểm tra sau:</w:t>
      </w:r>
    </w:p>
    <w:p w:rsidR="00000000" w:rsidRDefault="00E14FF7">
      <w:pPr>
        <w:spacing w:before="120" w:after="280" w:afterAutospacing="1"/>
      </w:pPr>
      <w:r>
        <w:t>Ki</w:t>
      </w:r>
      <w:r>
        <w:t>ể</w:t>
      </w:r>
      <w:r>
        <w:t>m tra lần đầu: thực hiện trước khi đưa ra tàu vào sử dụ</w:t>
      </w:r>
      <w:r>
        <w:t>ng;</w:t>
      </w:r>
    </w:p>
    <w:p w:rsidR="00000000" w:rsidRDefault="00E14FF7">
      <w:pPr>
        <w:spacing w:before="120" w:after="280" w:afterAutospacing="1"/>
      </w:pPr>
      <w:r>
        <w:t>Ki</w:t>
      </w:r>
      <w:r>
        <w:t>ể</w:t>
      </w:r>
      <w:r>
        <w:t>m tra định kỳ thực hiện 5 năm một lần;</w:t>
      </w:r>
    </w:p>
    <w:p w:rsidR="00000000" w:rsidRDefault="00E14FF7">
      <w:pPr>
        <w:spacing w:before="120" w:after="280" w:afterAutospacing="1"/>
      </w:pPr>
      <w:r>
        <w:t>Kiểm tra hàng năm bắt buộc: thực hiện 12 tháng một lần với tất cả các loại tàu hàng. Tuy nhiên việc ki</w:t>
      </w:r>
      <w:r>
        <w:t>ể</w:t>
      </w:r>
      <w:r>
        <w:t>m tra này có thể được thực hiện trong kho</w:t>
      </w:r>
      <w:r>
        <w:t>ả</w:t>
      </w:r>
      <w:r>
        <w:t>ng ± 3 tháng so với ngày ấn định ki</w:t>
      </w:r>
      <w:r>
        <w:t>ể</w:t>
      </w:r>
      <w:r>
        <w:t>m tra. Nếu tàu thực hiện ki</w:t>
      </w:r>
      <w:r>
        <w:t>ể</w:t>
      </w:r>
      <w:r>
        <w:t>m</w:t>
      </w:r>
      <w:r>
        <w:t xml:space="preserve"> tra đột xuất thì không phải áp </w:t>
      </w:r>
      <w:r>
        <w:t>d</w:t>
      </w:r>
      <w:r>
        <w:t>ụng ki</w:t>
      </w:r>
      <w:r>
        <w:t>ể</w:t>
      </w:r>
      <w:r>
        <w:t>m tra hàng năm b</w:t>
      </w:r>
      <w:r>
        <w:t>ắ</w:t>
      </w:r>
      <w:r>
        <w:t>t buộc.</w:t>
      </w:r>
    </w:p>
    <w:p w:rsidR="00000000" w:rsidRDefault="00E14FF7">
      <w:pPr>
        <w:spacing w:before="120" w:after="280" w:afterAutospacing="1"/>
      </w:pPr>
      <w:r>
        <w:t>Kiểm tra trung gian: trong thời gian hiệu lực 5 năm cấp GCN an toàn k</w:t>
      </w:r>
      <w:r>
        <w:t>ế</w:t>
      </w:r>
      <w:r>
        <w:t>t cấu, tàu dầu trên mười tuổi ph</w:t>
      </w:r>
      <w:r>
        <w:t>ả</w:t>
      </w:r>
      <w:r>
        <w:t>i được ki</w:t>
      </w:r>
      <w:r>
        <w:t>ể</w:t>
      </w:r>
      <w:r>
        <w:t>m tra này ph</w:t>
      </w:r>
      <w:r>
        <w:t>ả</w:t>
      </w:r>
      <w:r>
        <w:t>i thực hiện trong kho</w:t>
      </w:r>
      <w:r>
        <w:t>ả</w:t>
      </w:r>
      <w:r>
        <w:t xml:space="preserve">ng thời gian ± 6 tháng so với ngày hết một </w:t>
      </w:r>
      <w:r>
        <w:t>n</w:t>
      </w:r>
      <w:r>
        <w:t>ử</w:t>
      </w:r>
      <w:r>
        <w:t>a hạn hiệu lực cấp giấy chứng nhận an toàn kết cấu (thông thường là 2,5 năm). Nhìn chung hiện nay hầu hết các Chính quyền hành chính đ</w:t>
      </w:r>
      <w:r>
        <w:t>ề</w:t>
      </w:r>
      <w:r>
        <w:t>u thực hiện một đợt ki</w:t>
      </w:r>
      <w:r>
        <w:t>ể</w:t>
      </w:r>
      <w:r>
        <w:t>m tra trung gian vào trùng với đợt ki</w:t>
      </w:r>
      <w:r>
        <w:t>ể</w:t>
      </w:r>
      <w:r>
        <w:t>m tra hàng năm thứ 2 hoặc thứ 3.</w:t>
      </w:r>
    </w:p>
    <w:p w:rsidR="00000000" w:rsidRDefault="00E14FF7">
      <w:pPr>
        <w:spacing w:before="120" w:after="280" w:afterAutospacing="1"/>
      </w:pPr>
      <w:r>
        <w:t>Kiểm tra bất thường: thực</w:t>
      </w:r>
      <w:r>
        <w:t xml:space="preserve"> hiện trong các trường h</w:t>
      </w:r>
      <w:r>
        <w:t>ợ</w:t>
      </w:r>
      <w:r>
        <w:t>p cần thiết: tàu hoán cải, tàu bị tai nạn và sửa chữa, tàu đ</w:t>
      </w:r>
      <w:r>
        <w:t>ổ</w:t>
      </w:r>
      <w:r>
        <w:t>i cờ</w:t>
      </w:r>
      <w:r>
        <w:t>…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>Ki</w:t>
      </w:r>
      <w:r>
        <w:rPr>
          <w:i/>
          <w:iCs/>
        </w:rPr>
        <w:t>ể</w:t>
      </w:r>
      <w:r>
        <w:rPr>
          <w:i/>
          <w:iCs/>
        </w:rPr>
        <w:t xml:space="preserve">m tra trang </w:t>
      </w:r>
      <w:r>
        <w:rPr>
          <w:i/>
          <w:iCs/>
        </w:rPr>
        <w:t xml:space="preserve">thiết </w:t>
      </w:r>
      <w:r>
        <w:rPr>
          <w:i/>
          <w:iCs/>
        </w:rPr>
        <w:t xml:space="preserve">bị cứu sinh và các trang </w:t>
      </w:r>
      <w:r>
        <w:rPr>
          <w:i/>
          <w:iCs/>
        </w:rPr>
        <w:t xml:space="preserve">thiết </w:t>
      </w:r>
      <w:r>
        <w:rPr>
          <w:i/>
          <w:iCs/>
        </w:rPr>
        <w:t xml:space="preserve">bị khác </w:t>
      </w:r>
      <w:r>
        <w:rPr>
          <w:i/>
          <w:iCs/>
        </w:rPr>
        <w:t>của</w:t>
      </w:r>
      <w:r>
        <w:rPr>
          <w:i/>
          <w:iCs/>
        </w:rPr>
        <w:t xml:space="preserve"> tàu hàng</w:t>
      </w:r>
    </w:p>
    <w:p w:rsidR="00000000" w:rsidRDefault="00E14FF7">
      <w:pPr>
        <w:spacing w:before="120" w:after="280" w:afterAutospacing="1"/>
      </w:pPr>
      <w:r>
        <w:t>(ki</w:t>
      </w:r>
      <w:r>
        <w:t>ể</w:t>
      </w:r>
      <w:r>
        <w:t>m tra an toàn trang thiết bị):</w:t>
      </w:r>
    </w:p>
    <w:p w:rsidR="00000000" w:rsidRDefault="00E14FF7">
      <w:pPr>
        <w:spacing w:before="120" w:after="280" w:afterAutospacing="1"/>
      </w:pPr>
      <w:r>
        <w:t xml:space="preserve">Trang thiết bị cứu sinh, trang thiết bị hàng hải, trang </w:t>
      </w:r>
      <w:r>
        <w:t>thiết bị cứu h</w:t>
      </w:r>
      <w:r>
        <w:t xml:space="preserve">ỏa </w:t>
      </w:r>
      <w:r>
        <w:t>và trang thiết bị tránh va, ph</w:t>
      </w:r>
      <w:r>
        <w:t>ả</w:t>
      </w:r>
      <w:r>
        <w:t>i thực hiện các loại hình ki</w:t>
      </w:r>
      <w:r>
        <w:t>ể</w:t>
      </w:r>
      <w:r>
        <w:t>m tra sau:</w:t>
      </w:r>
    </w:p>
    <w:p w:rsidR="00000000" w:rsidRDefault="00E14FF7">
      <w:pPr>
        <w:spacing w:before="120" w:after="280" w:afterAutospacing="1"/>
      </w:pPr>
      <w:r>
        <w:t>Ki</w:t>
      </w:r>
      <w:r>
        <w:t>ể</w:t>
      </w:r>
      <w:r>
        <w:t>m tra l</w:t>
      </w:r>
      <w:r>
        <w:t>ầ</w:t>
      </w:r>
      <w:r>
        <w:t>n đầu: thực hiện trước khi đưa tàu vào s</w:t>
      </w:r>
      <w:r>
        <w:t xml:space="preserve">ử </w:t>
      </w:r>
      <w:r>
        <w:t>dụng;</w:t>
      </w:r>
    </w:p>
    <w:p w:rsidR="00000000" w:rsidRDefault="00E14FF7">
      <w:pPr>
        <w:spacing w:before="120" w:after="280" w:afterAutospacing="1"/>
      </w:pPr>
      <w:r>
        <w:t>Kiểm tra định kỳ: thực hiện 24 tháng một lần;</w:t>
      </w:r>
    </w:p>
    <w:p w:rsidR="00000000" w:rsidRDefault="00E14FF7">
      <w:pPr>
        <w:spacing w:before="120" w:after="280" w:afterAutospacing="1"/>
      </w:pPr>
      <w:r>
        <w:t>Ki</w:t>
      </w:r>
      <w:r>
        <w:t>ể</w:t>
      </w:r>
      <w:r>
        <w:t>m tra hàng năm bắt buộc: t</w:t>
      </w:r>
      <w:r>
        <w:t>ấ</w:t>
      </w:r>
      <w:r>
        <w:t>t cả các loại tàu hàng đều phải t</w:t>
      </w:r>
      <w:r>
        <w:t>hực hiện kiểm tra hàng năm an toàn thiết bị tại thời đi</w:t>
      </w:r>
      <w:r>
        <w:t>ể</w:t>
      </w:r>
      <w:r>
        <w:t>m GCN an toàn trang thiết bị đ</w:t>
      </w:r>
      <w:r>
        <w:t xml:space="preserve">ã </w:t>
      </w:r>
      <w:r>
        <w:t>có hiệu lực được 12 tháng. Tuy nhiên việc ki</w:t>
      </w:r>
      <w:r>
        <w:t>ể</w:t>
      </w:r>
      <w:r>
        <w:t>m tra này có thể được thực hiện trong kho</w:t>
      </w:r>
      <w:r>
        <w:t>ả</w:t>
      </w:r>
      <w:r>
        <w:t>ng ± 3 tháng so với ngày ấn định ki</w:t>
      </w:r>
      <w:r>
        <w:t>ể</w:t>
      </w:r>
      <w:r>
        <w:t>m tra. Nếu tàu thực hiện kiểm tra đột xuất th</w:t>
      </w:r>
      <w:r>
        <w:t>ì</w:t>
      </w:r>
      <w:r>
        <w:t xml:space="preserve"> không ph</w:t>
      </w:r>
      <w:r>
        <w:t>ả</w:t>
      </w:r>
      <w:r>
        <w:t>i áp dụng ki</w:t>
      </w:r>
      <w:r>
        <w:t>ể</w:t>
      </w:r>
      <w:r>
        <w:t>m tra hàng năm b</w:t>
      </w:r>
      <w:r>
        <w:t>ắ</w:t>
      </w:r>
      <w:r>
        <w:t>t buộc.</w:t>
      </w:r>
    </w:p>
    <w:p w:rsidR="00000000" w:rsidRDefault="00E14FF7">
      <w:pPr>
        <w:spacing w:before="120" w:after="280" w:afterAutospacing="1"/>
      </w:pPr>
      <w:r>
        <w:t>Kiểm tra trung gian: tàu dầu trên 10 tu</w:t>
      </w:r>
      <w:r>
        <w:t>ổ</w:t>
      </w:r>
      <w:r>
        <w:t>i ph</w:t>
      </w:r>
      <w:r>
        <w:t>ả</w:t>
      </w:r>
      <w:r>
        <w:t>i được kiểm tra trung gian thay cho ki</w:t>
      </w:r>
      <w:r>
        <w:t>ể</w:t>
      </w:r>
      <w:r>
        <w:t>m tra hàng năm bắt buộc.</w:t>
      </w:r>
    </w:p>
    <w:p w:rsidR="00000000" w:rsidRDefault="00E14FF7">
      <w:pPr>
        <w:spacing w:before="120" w:after="280" w:afterAutospacing="1"/>
      </w:pPr>
      <w:r>
        <w:t>Kiểm tra b</w:t>
      </w:r>
      <w:r>
        <w:t>ấ</w:t>
      </w:r>
      <w:r>
        <w:t>t thường: thực hiện trong các trường h</w:t>
      </w:r>
      <w:r>
        <w:t>ợ</w:t>
      </w:r>
      <w:r>
        <w:t>p c</w:t>
      </w:r>
      <w:r>
        <w:t>ầ</w:t>
      </w:r>
      <w:r>
        <w:t>n thiết: tàu hoán cải, tàu bị tai nạn và sửa</w:t>
      </w:r>
      <w:r>
        <w:t xml:space="preserve"> ch</w:t>
      </w:r>
      <w:r>
        <w:t>ữ</w:t>
      </w:r>
      <w:r>
        <w:t>a, tàu đ</w:t>
      </w:r>
      <w:r>
        <w:t>ổ</w:t>
      </w:r>
      <w:r>
        <w:t>i cờ,.v.v...</w:t>
      </w:r>
    </w:p>
    <w:p w:rsidR="00000000" w:rsidRDefault="00E14FF7">
      <w:pPr>
        <w:spacing w:before="120" w:after="280" w:afterAutospacing="1"/>
      </w:pPr>
      <w:r>
        <w:t>Kiểm tra thiết bị vô tuyến điện c</w:t>
      </w:r>
      <w:r>
        <w:t>ủ</w:t>
      </w:r>
      <w:r>
        <w:t>a tàu hàng (kiểm tra an toàn vô tuyến điện):</w:t>
      </w:r>
    </w:p>
    <w:p w:rsidR="00000000" w:rsidRDefault="00E14FF7">
      <w:pPr>
        <w:spacing w:before="120" w:after="280" w:afterAutospacing="1"/>
      </w:pPr>
      <w:r>
        <w:t>Thiết bị vô tuyến điện của tàu hàng, gồm cả thiết bị vô tuyến điện dùng cho phương tiện cứu sinh, phải thực hiện các loại hình ki</w:t>
      </w:r>
      <w:r>
        <w:t>ể</w:t>
      </w:r>
      <w:r>
        <w:t>m tra sau:</w:t>
      </w:r>
    </w:p>
    <w:p w:rsidR="00000000" w:rsidRDefault="00E14FF7">
      <w:pPr>
        <w:spacing w:before="120" w:after="280" w:afterAutospacing="1"/>
      </w:pPr>
      <w:r>
        <w:t>Kiểm tra l</w:t>
      </w:r>
      <w:r>
        <w:t xml:space="preserve">ần đầu: thực hiện trước khi đưa tàu vào </w:t>
      </w:r>
      <w:r>
        <w:t xml:space="preserve">sử </w:t>
      </w:r>
      <w:r>
        <w:t>dụng;</w:t>
      </w:r>
    </w:p>
    <w:p w:rsidR="00000000" w:rsidRDefault="00E14FF7">
      <w:pPr>
        <w:spacing w:before="120" w:after="280" w:afterAutospacing="1"/>
      </w:pPr>
      <w:r>
        <w:t>Kiểm tra định kỳ: thực hiện 12 tháng một lần;</w:t>
      </w:r>
    </w:p>
    <w:p w:rsidR="00000000" w:rsidRDefault="00E14FF7">
      <w:pPr>
        <w:spacing w:before="120" w:after="280" w:afterAutospacing="1"/>
      </w:pPr>
      <w:r>
        <w:t>Kiểm tra bất thường: thực hiện trong các trường h</w:t>
      </w:r>
      <w:r>
        <w:t>ợ</w:t>
      </w:r>
      <w:r>
        <w:t>p c</w:t>
      </w:r>
      <w:r>
        <w:t>ầ</w:t>
      </w:r>
      <w:r>
        <w:t xml:space="preserve">n thiết: tàu hoán cải, tàu bị tai nạn và </w:t>
      </w:r>
      <w:r>
        <w:t>sửa chữa</w:t>
      </w:r>
      <w:r>
        <w:t>, tàu đ</w:t>
      </w:r>
      <w:r>
        <w:t>ổ</w:t>
      </w:r>
      <w:r>
        <w:t xml:space="preserve">i cờ, </w:t>
      </w:r>
      <w:r>
        <w:t>vv…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 xml:space="preserve">- </w:t>
      </w:r>
      <w:r>
        <w:rPr>
          <w:i/>
          <w:iCs/>
        </w:rPr>
        <w:t>Các loại gi</w:t>
      </w:r>
      <w:r>
        <w:rPr>
          <w:i/>
          <w:iCs/>
        </w:rPr>
        <w:t>ấ</w:t>
      </w:r>
      <w:r>
        <w:rPr>
          <w:i/>
          <w:iCs/>
        </w:rPr>
        <w:t>y ch</w:t>
      </w:r>
      <w:r>
        <w:rPr>
          <w:i/>
          <w:iCs/>
        </w:rPr>
        <w:t>ứ</w:t>
      </w:r>
      <w:r>
        <w:rPr>
          <w:i/>
          <w:iCs/>
        </w:rPr>
        <w:t>ng nhận c</w:t>
      </w:r>
      <w:r>
        <w:rPr>
          <w:i/>
          <w:iCs/>
        </w:rPr>
        <w:t>ấ</w:t>
      </w:r>
      <w:r>
        <w:rPr>
          <w:i/>
          <w:iCs/>
        </w:rPr>
        <w:t xml:space="preserve">p cho tàu, </w:t>
      </w:r>
      <w:r>
        <w:rPr>
          <w:i/>
          <w:iCs/>
        </w:rPr>
        <w:t>thời hạn hiệu lực và gia hạn gi</w:t>
      </w:r>
      <w:r>
        <w:rPr>
          <w:i/>
          <w:iCs/>
        </w:rPr>
        <w:t>ấ</w:t>
      </w:r>
      <w:r>
        <w:rPr>
          <w:i/>
          <w:iCs/>
        </w:rPr>
        <w:t>y chứng nhận: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>Gi</w:t>
      </w:r>
      <w:r>
        <w:rPr>
          <w:i/>
          <w:iCs/>
        </w:rPr>
        <w:t>ấ</w:t>
      </w:r>
      <w:r>
        <w:rPr>
          <w:i/>
          <w:iCs/>
        </w:rPr>
        <w:t>y ch</w:t>
      </w:r>
      <w:r>
        <w:rPr>
          <w:i/>
          <w:iCs/>
        </w:rPr>
        <w:t>ứ</w:t>
      </w:r>
      <w:r>
        <w:rPr>
          <w:i/>
          <w:iCs/>
        </w:rPr>
        <w:t>ng nhận c</w:t>
      </w:r>
      <w:r>
        <w:rPr>
          <w:i/>
          <w:iCs/>
        </w:rPr>
        <w:t>ấ</w:t>
      </w:r>
      <w:r>
        <w:rPr>
          <w:i/>
          <w:iCs/>
        </w:rPr>
        <w:t>p cho tàu khách:</w:t>
      </w:r>
    </w:p>
    <w:p w:rsidR="00000000" w:rsidRDefault="00E14FF7">
      <w:pPr>
        <w:spacing w:before="120" w:after="280" w:afterAutospacing="1"/>
      </w:pPr>
      <w:r>
        <w:t>Tàu khách sau khi hoàn thành kiểm tra lần đầu hoặc định kỳ và th</w:t>
      </w:r>
      <w:r>
        <w:t>ỏa</w:t>
      </w:r>
      <w:r>
        <w:t xml:space="preserve"> mãn các yêu c</w:t>
      </w:r>
      <w:r>
        <w:t>ầ</w:t>
      </w:r>
      <w:r>
        <w:t>u liên quan của Chương II-1, II-2, III, IV và V được cấp giấy chứng nh</w:t>
      </w:r>
      <w:r>
        <w:t>ậ</w:t>
      </w:r>
      <w:r>
        <w:t>n an toàn tàu khách với</w:t>
      </w:r>
      <w:r>
        <w:t xml:space="preserve"> thời hạn hiệu lực 12 tháng.</w:t>
      </w:r>
    </w:p>
    <w:p w:rsidR="00000000" w:rsidRDefault="00E14FF7">
      <w:pPr>
        <w:spacing w:before="120" w:after="280" w:afterAutospacing="1"/>
      </w:pPr>
      <w:r>
        <w:t>Kèm theo GCN an toàn tàu khách phải có danh mục trang thiết bị c</w:t>
      </w:r>
      <w:r>
        <w:t>ủ</w:t>
      </w:r>
      <w:r>
        <w:t>a GCN an toàn tàu khách (mẫu P).</w:t>
      </w:r>
    </w:p>
    <w:p w:rsidR="00000000" w:rsidRDefault="00E14FF7">
      <w:pPr>
        <w:spacing w:before="120" w:after="280" w:afterAutospacing="1"/>
      </w:pPr>
      <w:r>
        <w:t>Tại thời điểm GCN an toàn tàu khách hết hạn hiệu lực, mà chính quyền hành chính không th</w:t>
      </w:r>
      <w:r>
        <w:t xml:space="preserve">ể </w:t>
      </w:r>
      <w:r>
        <w:t>thực hiện ki</w:t>
      </w:r>
      <w:r>
        <w:t>ể</w:t>
      </w:r>
      <w:r>
        <w:t>m tra định kỳ cho tàu, thì</w:t>
      </w:r>
      <w:r>
        <w:t xml:space="preserve"> chính quy</w:t>
      </w:r>
      <w:r>
        <w:t>ề</w:t>
      </w:r>
      <w:r>
        <w:t>n hành chính có th</w:t>
      </w:r>
      <w:r>
        <w:t xml:space="preserve">ể </w:t>
      </w:r>
      <w:r>
        <w:t>xem xét gia hạn gi</w:t>
      </w:r>
      <w:r>
        <w:t>ấ</w:t>
      </w:r>
      <w:r>
        <w:t>y chứng nhận với thời hạn đ</w:t>
      </w:r>
      <w:r>
        <w:t>ủ</w:t>
      </w:r>
      <w:r>
        <w:t xml:space="preserve"> đ</w:t>
      </w:r>
      <w:r>
        <w:t>ể</w:t>
      </w:r>
      <w:r>
        <w:t xml:space="preserve"> cho tàu v</w:t>
      </w:r>
      <w:r>
        <w:t xml:space="preserve">ề </w:t>
      </w:r>
      <w:r>
        <w:t>được cảng đăng ký hoặc nơi ki</w:t>
      </w:r>
      <w:r>
        <w:t>ể</w:t>
      </w:r>
      <w:r>
        <w:t xml:space="preserve">m tra. Trong mọi trường hợp thời hạn gia hạn này không </w:t>
      </w:r>
      <w:r>
        <w:t xml:space="preserve">được </w:t>
      </w:r>
      <w:r>
        <w:t>quá 5 tháng, và chỉ dùng cho mục đích đưa tàu về nơi ki</w:t>
      </w:r>
      <w:r>
        <w:t>ể</w:t>
      </w:r>
      <w:r>
        <w:t xml:space="preserve">m tra định kỳ và </w:t>
      </w:r>
      <w:r>
        <w:t>c</w:t>
      </w:r>
      <w:r>
        <w:t>ấ</w:t>
      </w:r>
      <w:r>
        <w:t>p mới GCN an toàn tàu khách.</w:t>
      </w:r>
    </w:p>
    <w:p w:rsidR="00000000" w:rsidRDefault="00E14FF7">
      <w:pPr>
        <w:spacing w:before="120" w:after="280" w:afterAutospacing="1"/>
      </w:pPr>
      <w:r>
        <w:t>Nếu GCN an toàn tàu khách chưa được gia hạn như trên thì chính quyền hành chính có thể xem xét gia hạn không quá 1 tháng.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 xml:space="preserve">- </w:t>
      </w:r>
      <w:r>
        <w:rPr>
          <w:i/>
          <w:iCs/>
        </w:rPr>
        <w:t>Gi</w:t>
      </w:r>
      <w:r>
        <w:rPr>
          <w:i/>
          <w:iCs/>
        </w:rPr>
        <w:t>ấ</w:t>
      </w:r>
      <w:r>
        <w:rPr>
          <w:i/>
          <w:iCs/>
        </w:rPr>
        <w:t>y ch</w:t>
      </w:r>
      <w:r>
        <w:rPr>
          <w:i/>
          <w:iCs/>
        </w:rPr>
        <w:t>ứ</w:t>
      </w:r>
      <w:r>
        <w:rPr>
          <w:i/>
          <w:iCs/>
        </w:rPr>
        <w:t>ng nhận c</w:t>
      </w:r>
      <w:r>
        <w:rPr>
          <w:i/>
          <w:iCs/>
        </w:rPr>
        <w:t>ấ</w:t>
      </w:r>
      <w:r>
        <w:rPr>
          <w:i/>
          <w:iCs/>
        </w:rPr>
        <w:t>p cho tàu hàng:</w:t>
      </w:r>
    </w:p>
    <w:p w:rsidR="00000000" w:rsidRDefault="00E14FF7">
      <w:pPr>
        <w:spacing w:before="120" w:after="280" w:afterAutospacing="1"/>
      </w:pPr>
      <w:r>
        <w:t xml:space="preserve">a. </w:t>
      </w:r>
      <w:r>
        <w:t>Giấy chứng nhận an toàn kết cấu tàu hàng:</w:t>
      </w:r>
    </w:p>
    <w:p w:rsidR="00000000" w:rsidRDefault="00E14FF7">
      <w:pPr>
        <w:spacing w:before="120" w:after="280" w:afterAutospacing="1"/>
      </w:pPr>
      <w:r>
        <w:t>Tàu hàng có t</w:t>
      </w:r>
      <w:r>
        <w:t>ổ</w:t>
      </w:r>
      <w:r>
        <w:t xml:space="preserve">ng dung </w:t>
      </w:r>
      <w:r>
        <w:t xml:space="preserve">tích GT </w:t>
      </w:r>
      <w:r>
        <w:t xml:space="preserve">≥ </w:t>
      </w:r>
      <w:r>
        <w:t xml:space="preserve">500, sau khi hoàn thành kiểm tra lần đầu hoặc định kỳ như nêu </w:t>
      </w:r>
      <w:r>
        <w:t>ở</w:t>
      </w:r>
      <w:r>
        <w:t xml:space="preserve"> 1.3.2.2 và th</w:t>
      </w:r>
      <w:r>
        <w:t xml:space="preserve">ỏa </w:t>
      </w:r>
      <w:r>
        <w:t>mãn các yêu cầu tương ứng của chương II-</w:t>
      </w:r>
      <w:r>
        <w:t xml:space="preserve">1, </w:t>
      </w:r>
      <w:r>
        <w:t>II -2 (ngoại trừ các trang thiết bị và sơ đ</w:t>
      </w:r>
      <w:r>
        <w:t xml:space="preserve">ồ </w:t>
      </w:r>
      <w:r>
        <w:t xml:space="preserve">cứu </w:t>
      </w:r>
      <w:r>
        <w:t xml:space="preserve">hỏa), </w:t>
      </w:r>
      <w:r>
        <w:t xml:space="preserve">được cấp Giấy chứng nhận an toàn kết cấu tàu hàng với thời hạn hiệu </w:t>
      </w:r>
      <w:r>
        <w:t>lực 5 năm.</w:t>
      </w:r>
    </w:p>
    <w:p w:rsidR="00000000" w:rsidRDefault="00E14FF7">
      <w:pPr>
        <w:spacing w:before="120" w:after="280" w:afterAutospacing="1"/>
      </w:pPr>
      <w:r>
        <w:t>Trong mọi trường hợp GCN an toàn kết cấu tàu hàng không được phép gia hạn.</w:t>
      </w:r>
    </w:p>
    <w:p w:rsidR="00000000" w:rsidRDefault="00E14FF7">
      <w:pPr>
        <w:spacing w:before="120" w:after="280" w:afterAutospacing="1"/>
      </w:pPr>
      <w:r>
        <w:t xml:space="preserve">b. </w:t>
      </w:r>
      <w:r>
        <w:t>Giấy ch</w:t>
      </w:r>
      <w:r>
        <w:t>ứ</w:t>
      </w:r>
      <w:r>
        <w:t>ng nhận an toàn trang thiết bị tàu hàng:</w:t>
      </w:r>
    </w:p>
    <w:p w:rsidR="00000000" w:rsidRDefault="00E14FF7">
      <w:pPr>
        <w:spacing w:before="120" w:after="280" w:afterAutospacing="1"/>
      </w:pPr>
      <w:r>
        <w:t>Tàu hàng có t</w:t>
      </w:r>
      <w:r>
        <w:t>ổ</w:t>
      </w:r>
      <w:r>
        <w:t xml:space="preserve">ng dung tích GT </w:t>
      </w:r>
      <w:r>
        <w:t>≥</w:t>
      </w:r>
      <w:r>
        <w:t xml:space="preserve"> 500, sau khi hoàn thành ki</w:t>
      </w:r>
      <w:r>
        <w:t>ể</w:t>
      </w:r>
      <w:r>
        <w:t xml:space="preserve">m tra lần đầu hoặc định kỳ như nêu </w:t>
      </w:r>
      <w:r>
        <w:t>ở</w:t>
      </w:r>
      <w:r>
        <w:t xml:space="preserve"> 1.3.2.2 và th</w:t>
      </w:r>
      <w:r>
        <w:t xml:space="preserve">ỏa mãn </w:t>
      </w:r>
      <w:r>
        <w:t>cá</w:t>
      </w:r>
      <w:r>
        <w:t>c yêu cầu tương ứng của Chương II-</w:t>
      </w:r>
      <w:r>
        <w:t>1</w:t>
      </w:r>
      <w:r>
        <w:t>, II-2, III, IV, và V, được c</w:t>
      </w:r>
      <w:r>
        <w:t>ấ</w:t>
      </w:r>
      <w:r>
        <w:t>p Gi</w:t>
      </w:r>
      <w:r>
        <w:t>ấ</w:t>
      </w:r>
      <w:r>
        <w:t>y ch</w:t>
      </w:r>
      <w:r>
        <w:t>ứ</w:t>
      </w:r>
      <w:r>
        <w:t>ng nhận an toàn trang thi</w:t>
      </w:r>
      <w:r>
        <w:t>ế</w:t>
      </w:r>
      <w:r>
        <w:t>t bị với thời hạn hiệu lực 24 tháng.</w:t>
      </w:r>
    </w:p>
    <w:p w:rsidR="00000000" w:rsidRDefault="00E14FF7">
      <w:pPr>
        <w:spacing w:before="120" w:after="280" w:afterAutospacing="1"/>
      </w:pPr>
      <w:r>
        <w:t>Kèm theo GCN an toàn trang thiết bị tàu hàng phải có Danh mục trang thiết bị của GCN an toàn trang thiết bị tàu hàng (</w:t>
      </w:r>
      <w:r>
        <w:t>mẫu E).</w:t>
      </w:r>
    </w:p>
    <w:p w:rsidR="00000000" w:rsidRDefault="00E14FF7">
      <w:pPr>
        <w:spacing w:before="120" w:after="280" w:afterAutospacing="1"/>
      </w:pPr>
      <w:r>
        <w:t>Tại thời điểm GCN an toàn trang thiết tàu hàng hết hạn hiệu lực, mà Chính quyền hành chính không th</w:t>
      </w:r>
      <w:r>
        <w:t xml:space="preserve">ể </w:t>
      </w:r>
      <w:r>
        <w:t>thực hiện ki</w:t>
      </w:r>
      <w:r>
        <w:t>ể</w:t>
      </w:r>
      <w:r>
        <w:t>m tra định kỳ trang thiết bị an toàn cho tàu thì Chính quy</w:t>
      </w:r>
      <w:r>
        <w:t>ề</w:t>
      </w:r>
      <w:r>
        <w:t>n hành chính c</w:t>
      </w:r>
      <w:r>
        <w:t xml:space="preserve">ó </w:t>
      </w:r>
      <w:r>
        <w:t>thể xem xét gia hạn Giấy chứng nhận với thời hạn đ</w:t>
      </w:r>
      <w:r>
        <w:t xml:space="preserve">ể </w:t>
      </w:r>
      <w:r>
        <w:t>cho tàu</w:t>
      </w:r>
      <w:r>
        <w:t xml:space="preserve"> về được cảng đăng ký hoặc nơi ki</w:t>
      </w:r>
      <w:r>
        <w:t>ể</w:t>
      </w:r>
      <w:r>
        <w:t>m tra. Trong mọi trường h</w:t>
      </w:r>
      <w:r>
        <w:t>ợ</w:t>
      </w:r>
      <w:r>
        <w:t>p thời hạn gia hạn này không được quá 5 tháng, và ch</w:t>
      </w:r>
      <w:r>
        <w:t xml:space="preserve">ỉ </w:t>
      </w:r>
      <w:r>
        <w:t>dùng cho mục đích đưa tàu v</w:t>
      </w:r>
      <w:r>
        <w:t>ề</w:t>
      </w:r>
      <w:r>
        <w:t xml:space="preserve"> nơi ki</w:t>
      </w:r>
      <w:r>
        <w:t>ể</w:t>
      </w:r>
      <w:r>
        <w:t>m tra định kỳ trang thi</w:t>
      </w:r>
      <w:r>
        <w:t>ế</w:t>
      </w:r>
      <w:r>
        <w:t>t bị an toàn và c</w:t>
      </w:r>
      <w:r>
        <w:t>ấ</w:t>
      </w:r>
      <w:r>
        <w:t>p mới GCN an toàn trang thi</w:t>
      </w:r>
      <w:r>
        <w:t>ế</w:t>
      </w:r>
      <w:r>
        <w:t>t bị tàu hàng.</w:t>
      </w:r>
    </w:p>
    <w:p w:rsidR="00000000" w:rsidRDefault="00E14FF7">
      <w:pPr>
        <w:spacing w:before="120" w:after="280" w:afterAutospacing="1"/>
      </w:pPr>
      <w:r>
        <w:t>Nếu GCN an toàn trang</w:t>
      </w:r>
      <w:r>
        <w:t xml:space="preserve"> thiết bị chưa được gia hạn như trên thì Chính quyền hành chính có th</w:t>
      </w:r>
      <w:r>
        <w:t xml:space="preserve">ể </w:t>
      </w:r>
      <w:r>
        <w:t>xem xét gia hạn không quá 1 tháng.</w:t>
      </w:r>
    </w:p>
    <w:p w:rsidR="00000000" w:rsidRDefault="00E14FF7">
      <w:pPr>
        <w:spacing w:before="120" w:after="280" w:afterAutospacing="1"/>
      </w:pPr>
      <w:r>
        <w:t xml:space="preserve">c. </w:t>
      </w:r>
      <w:r>
        <w:t>Gi</w:t>
      </w:r>
      <w:r>
        <w:t>ấ</w:t>
      </w:r>
      <w:r>
        <w:t>y chứng nh</w:t>
      </w:r>
      <w:r>
        <w:t>ậ</w:t>
      </w:r>
      <w:r>
        <w:t>n an toàn vô tuyến điện tàu hàng:</w:t>
      </w:r>
    </w:p>
    <w:p w:rsidR="00000000" w:rsidRDefault="00E14FF7">
      <w:pPr>
        <w:spacing w:before="120" w:after="280" w:afterAutospacing="1"/>
      </w:pPr>
      <w:r>
        <w:t>Tàu hàng có t</w:t>
      </w:r>
      <w:r>
        <w:t>ổ</w:t>
      </w:r>
      <w:r>
        <w:t xml:space="preserve">ng dung tích GT </w:t>
      </w:r>
      <w:r>
        <w:t xml:space="preserve">≥ </w:t>
      </w:r>
      <w:r>
        <w:t xml:space="preserve">300, sau khi hoàn thành kiểm tra lần đầu hoặc định kỳ như nêu </w:t>
      </w:r>
      <w:r>
        <w:t>ở</w:t>
      </w:r>
      <w:r>
        <w:t xml:space="preserve"> 1.3</w:t>
      </w:r>
      <w:r>
        <w:t>.2.4 và th</w:t>
      </w:r>
      <w:r>
        <w:t xml:space="preserve">ỏa mãn </w:t>
      </w:r>
      <w:r>
        <w:t>các yêu cầu tương ứng của Chương IV, được cấp Giấy chứng nhận an toàn vô tuyến điện với thời hạn hiệu lực 12 tháng.</w:t>
      </w:r>
    </w:p>
    <w:p w:rsidR="00000000" w:rsidRDefault="00E14FF7">
      <w:pPr>
        <w:spacing w:before="120" w:after="280" w:afterAutospacing="1"/>
      </w:pPr>
      <w:r>
        <w:t>Kèm theo GCN an toàn vô tuyến điện tàu hàng ph</w:t>
      </w:r>
      <w:r>
        <w:t>ả</w:t>
      </w:r>
      <w:r>
        <w:t>i có Danh mục trang thiết bị của GCN an toàn vô tuyến điện tàu hàng (mẫu R).</w:t>
      </w:r>
    </w:p>
    <w:p w:rsidR="00000000" w:rsidRDefault="00E14FF7">
      <w:pPr>
        <w:spacing w:before="120" w:after="280" w:afterAutospacing="1"/>
      </w:pPr>
      <w:r>
        <w:t>Nếu đợt ki</w:t>
      </w:r>
      <w:r>
        <w:t>ể</w:t>
      </w:r>
      <w:r>
        <w:t>m tra định kỳ trang thiết bị vô tuyến điện c</w:t>
      </w:r>
      <w:r>
        <w:t>ủ</w:t>
      </w:r>
      <w:r>
        <w:t>a tàu hàng có t</w:t>
      </w:r>
      <w:r>
        <w:t>ổ</w:t>
      </w:r>
      <w:r>
        <w:t>ng dung tích 300 ≤ GT ≤ 500 được tiến hành trong kho</w:t>
      </w:r>
      <w:r>
        <w:t>ả</w:t>
      </w:r>
      <w:r>
        <w:t>ng 2 tháng trước ngày hết hạn c</w:t>
      </w:r>
      <w:r>
        <w:t>ủ</w:t>
      </w:r>
      <w:r>
        <w:t>a GCN an toàn vô tuyến điện hiện có, thì GCN an toàn vô tuyến điện tàu hàng mới có th</w:t>
      </w:r>
      <w:r>
        <w:t>ể</w:t>
      </w:r>
      <w:r>
        <w:t xml:space="preserve"> c</w:t>
      </w:r>
      <w:r>
        <w:t>ấ</w:t>
      </w:r>
      <w:r>
        <w:t>p với hạn</w:t>
      </w:r>
      <w:r>
        <w:t xml:space="preserve"> hiệu lực là 12 tháng tính từ ngày h</w:t>
      </w:r>
      <w:r>
        <w:t>ế</w:t>
      </w:r>
      <w:r>
        <w:t>t hạn của GCN hiện có.</w:t>
      </w:r>
    </w:p>
    <w:p w:rsidR="00000000" w:rsidRDefault="00E14FF7">
      <w:pPr>
        <w:spacing w:before="120" w:after="280" w:afterAutospacing="1"/>
      </w:pPr>
      <w:r>
        <w:t>Tại thời đi</w:t>
      </w:r>
      <w:r>
        <w:t>ể</w:t>
      </w:r>
      <w:r>
        <w:t>m GCN an toàn vô tuyến điện tàu hàng hết hạn hiệu lực, mà Chính quyền hành chính không th</w:t>
      </w:r>
      <w:r>
        <w:t xml:space="preserve">ể </w:t>
      </w:r>
      <w:r>
        <w:t>thực hiện ki</w:t>
      </w:r>
      <w:r>
        <w:t>ể</w:t>
      </w:r>
      <w:r>
        <w:t>m tra định kỳ trang thiết bị vô tuyến điện cho tàu th</w:t>
      </w:r>
      <w:r>
        <w:t xml:space="preserve">ì </w:t>
      </w:r>
      <w:r>
        <w:t>Chính quyền hành chính có</w:t>
      </w:r>
      <w:r>
        <w:t xml:space="preserve"> th</w:t>
      </w:r>
      <w:r>
        <w:t xml:space="preserve">ể </w:t>
      </w:r>
      <w:r>
        <w:t>xem xét gia hạn Giấy chứng nhận với thời hạn đ</w:t>
      </w:r>
      <w:r>
        <w:t>ủ</w:t>
      </w:r>
      <w:r>
        <w:t xml:space="preserve"> đ</w:t>
      </w:r>
      <w:r>
        <w:t xml:space="preserve">ể </w:t>
      </w:r>
      <w:r>
        <w:t>cho tàu về được c</w:t>
      </w:r>
      <w:r>
        <w:t>ả</w:t>
      </w:r>
      <w:r>
        <w:t>ng đăng k</w:t>
      </w:r>
      <w:r>
        <w:t xml:space="preserve">ý </w:t>
      </w:r>
      <w:r>
        <w:t>hoặc nơi ki</w:t>
      </w:r>
      <w:r>
        <w:t>ể</w:t>
      </w:r>
      <w:r>
        <w:t>m tra. Trong mọi trường h</w:t>
      </w:r>
      <w:r>
        <w:t>ợ</w:t>
      </w:r>
      <w:r>
        <w:t>p thời hạn gia hạn này không được quá 5 tháng, và c</w:t>
      </w:r>
      <w:r>
        <w:t xml:space="preserve">hỉ </w:t>
      </w:r>
      <w:r>
        <w:t>dùng cho mục đích đưa tàu v</w:t>
      </w:r>
      <w:r>
        <w:t>ề</w:t>
      </w:r>
      <w:r>
        <w:t xml:space="preserve"> nơi ki</w:t>
      </w:r>
      <w:r>
        <w:t>ể</w:t>
      </w:r>
      <w:r>
        <w:t>m tra định kỳ trang thi</w:t>
      </w:r>
      <w:r>
        <w:t>ế</w:t>
      </w:r>
      <w:r>
        <w:t>t bị vô tuy</w:t>
      </w:r>
      <w:r>
        <w:t>ế</w:t>
      </w:r>
      <w:r>
        <w:t xml:space="preserve">n điện </w:t>
      </w:r>
      <w:r>
        <w:t>và c</w:t>
      </w:r>
      <w:r>
        <w:t>ấ</w:t>
      </w:r>
      <w:r>
        <w:t>p mới GCN an toàn vô tuyến điện tàu hàng.</w:t>
      </w:r>
    </w:p>
    <w:p w:rsidR="00000000" w:rsidRDefault="00E14FF7">
      <w:pPr>
        <w:spacing w:before="120" w:after="280" w:afterAutospacing="1"/>
      </w:pPr>
      <w:r>
        <w:t>Nếu GCN an toàn vô tuyến điện chưa được gia hạn như trên thì Chính quyền hành chính có th</w:t>
      </w:r>
      <w:r>
        <w:t xml:space="preserve">ể </w:t>
      </w:r>
      <w:r>
        <w:t>xem xét gia hạn không quá 1 tháng.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Kiểm soát:</w:t>
      </w:r>
    </w:p>
    <w:p w:rsidR="00000000" w:rsidRDefault="00E14FF7">
      <w:pPr>
        <w:spacing w:before="120" w:after="280" w:afterAutospacing="1"/>
      </w:pPr>
      <w:r>
        <w:t xml:space="preserve">Khi tàu </w:t>
      </w:r>
      <w:r>
        <w:t xml:space="preserve">ở </w:t>
      </w:r>
      <w:r>
        <w:t>cảng của một quốc gia thành viên của Công ước SOLAS 74, th</w:t>
      </w:r>
      <w:r>
        <w:t xml:space="preserve">ì </w:t>
      </w:r>
      <w:r>
        <w:t>nó ph</w:t>
      </w:r>
      <w:r>
        <w:t>ả</w:t>
      </w:r>
      <w:r>
        <w:t>i chịu sự ki</w:t>
      </w:r>
      <w:r>
        <w:t>ể</w:t>
      </w:r>
      <w:r>
        <w:t xml:space="preserve">m soát của các thanh tra viên được Chính phủ quốc gia thành viên đó </w:t>
      </w:r>
      <w:r>
        <w:t xml:space="preserve">ủy </w:t>
      </w:r>
      <w:r>
        <w:t>quyền đ</w:t>
      </w:r>
      <w:r>
        <w:t xml:space="preserve">ể </w:t>
      </w:r>
      <w:r>
        <w:t>đ</w:t>
      </w:r>
      <w:r>
        <w:t>ả</w:t>
      </w:r>
      <w:r>
        <w:t>m b</w:t>
      </w:r>
      <w:r>
        <w:t>ả</w:t>
      </w:r>
      <w:r>
        <w:t>o rằng tàu có đ</w:t>
      </w:r>
      <w:r>
        <w:t>ầ</w:t>
      </w:r>
      <w:r>
        <w:t>y đủ các giấy chứng nhận h</w:t>
      </w:r>
      <w:r>
        <w:t>ợ</w:t>
      </w:r>
      <w:r>
        <w:t>p lệ và trạng thái của tàu c</w:t>
      </w:r>
      <w:r>
        <w:t>ũ</w:t>
      </w:r>
      <w:r>
        <w:t>ng như trang thiết bị là th</w:t>
      </w:r>
      <w:r>
        <w:t>ỏa</w:t>
      </w:r>
      <w:r>
        <w:t xml:space="preserve"> m</w:t>
      </w:r>
      <w:r>
        <w:t>ã</w:t>
      </w:r>
      <w:r>
        <w:t>n và phù h</w:t>
      </w:r>
      <w:r>
        <w:t>ợ</w:t>
      </w:r>
      <w:r>
        <w:t>p với các giấy ch</w:t>
      </w:r>
      <w:r>
        <w:t>ứ</w:t>
      </w:r>
      <w:r>
        <w:t>ng nhận.</w:t>
      </w:r>
    </w:p>
    <w:p w:rsidR="00000000" w:rsidRDefault="00E14FF7">
      <w:pPr>
        <w:spacing w:before="120" w:after="280" w:afterAutospacing="1"/>
      </w:pPr>
      <w:r>
        <w:t>T</w:t>
      </w:r>
      <w:r>
        <w:t>rong trư</w:t>
      </w:r>
      <w:r>
        <w:t>ờng h</w:t>
      </w:r>
      <w:r>
        <w:t>ợ</w:t>
      </w:r>
      <w:r>
        <w:t>p phát hiện thấy giấy ch</w:t>
      </w:r>
      <w:r>
        <w:t>ứ</w:t>
      </w:r>
      <w:r>
        <w:t>ng nhận đ</w:t>
      </w:r>
      <w:r>
        <w:t xml:space="preserve">ã </w:t>
      </w:r>
      <w:r>
        <w:t>hết hiệu lực hoặc tàu c</w:t>
      </w:r>
      <w:r>
        <w:t>ũ</w:t>
      </w:r>
      <w:r>
        <w:t xml:space="preserve">ng như trang thiết bị của tàu ở trạng thái không </w:t>
      </w:r>
      <w:r>
        <w:t xml:space="preserve">thỏa mãn </w:t>
      </w:r>
      <w:r>
        <w:t>hoặc không phù h</w:t>
      </w:r>
      <w:r>
        <w:t>ợ</w:t>
      </w:r>
      <w:r>
        <w:t>p với giấy chứng nhận, thì Thanh tra viên phải áp d</w:t>
      </w:r>
      <w:r>
        <w:t>ụ</w:t>
      </w:r>
      <w:r>
        <w:t>ng các biện pháp đ</w:t>
      </w:r>
      <w:r>
        <w:t>ể</w:t>
      </w:r>
      <w:r>
        <w:t xml:space="preserve"> có th</w:t>
      </w:r>
      <w:r>
        <w:t xml:space="preserve">ể </w:t>
      </w:r>
      <w:r>
        <w:t>tin tưởng hoặc đ</w:t>
      </w:r>
      <w:r>
        <w:t>ả</w:t>
      </w:r>
      <w:r>
        <w:t>m b</w:t>
      </w:r>
      <w:r>
        <w:t>ả</w:t>
      </w:r>
      <w:r>
        <w:t>o rằng tàu có t</w:t>
      </w:r>
      <w:r>
        <w:t>hể rời cảng đi đến nơi sửa ch</w:t>
      </w:r>
      <w:r>
        <w:t>ữ</w:t>
      </w:r>
      <w:r>
        <w:t>a mà không gây nguy hi</w:t>
      </w:r>
      <w:r>
        <w:t>ể</w:t>
      </w:r>
      <w:r>
        <w:t>m cho tàu và người trên tàu.</w:t>
      </w:r>
    </w:p>
    <w:p w:rsidR="00000000" w:rsidRDefault="00E14FF7">
      <w:pPr>
        <w:spacing w:before="120" w:after="280" w:afterAutospacing="1"/>
      </w:pPr>
      <w:r>
        <w:rPr>
          <w:b/>
          <w:bCs/>
          <w:i/>
          <w:iCs/>
        </w:rPr>
        <w:t>Chương II - 1: "Kết cấu - Ph</w:t>
      </w:r>
      <w:r>
        <w:rPr>
          <w:b/>
          <w:bCs/>
          <w:i/>
          <w:iCs/>
        </w:rPr>
        <w:t>â</w:t>
      </w:r>
      <w:r>
        <w:rPr>
          <w:b/>
          <w:bCs/>
          <w:i/>
          <w:iCs/>
        </w:rPr>
        <w:t>n khoang và ổn định; thiết bị động lực v</w:t>
      </w:r>
      <w:r>
        <w:rPr>
          <w:b/>
          <w:bCs/>
          <w:i/>
          <w:iCs/>
        </w:rPr>
        <w:t xml:space="preserve">à </w:t>
      </w:r>
      <w:r>
        <w:rPr>
          <w:b/>
          <w:bCs/>
          <w:i/>
          <w:iCs/>
        </w:rPr>
        <w:t>thiết b</w:t>
      </w:r>
      <w:r>
        <w:rPr>
          <w:b/>
          <w:bCs/>
          <w:i/>
          <w:iCs/>
        </w:rPr>
        <w:t>ị</w:t>
      </w:r>
      <w:r>
        <w:rPr>
          <w:b/>
          <w:bCs/>
          <w:i/>
          <w:iCs/>
        </w:rPr>
        <w:t xml:space="preserve"> đi</w:t>
      </w:r>
      <w:r>
        <w:rPr>
          <w:b/>
          <w:bCs/>
          <w:i/>
          <w:iCs/>
        </w:rPr>
        <w:t>ệ</w:t>
      </w:r>
      <w:r>
        <w:rPr>
          <w:b/>
          <w:bCs/>
          <w:i/>
          <w:iCs/>
        </w:rPr>
        <w:t>n".</w:t>
      </w:r>
    </w:p>
    <w:p w:rsidR="00000000" w:rsidRDefault="00E14FF7">
      <w:pPr>
        <w:spacing w:before="120" w:after="280" w:afterAutospacing="1"/>
      </w:pPr>
      <w:r>
        <w:t>Chương II -1 gồm có 5 Phần (A, B, C, D và E) và 54 Qui định, đưa ra các yêu cầu liên qu</w:t>
      </w:r>
      <w:r>
        <w:t xml:space="preserve">an đến Phân khoang và </w:t>
      </w:r>
      <w:r>
        <w:t>ổ</w:t>
      </w:r>
      <w:r>
        <w:t>n định tàu, thiết bị động lực, trang bị điện và các yêu cầu b</w:t>
      </w:r>
      <w:r>
        <w:t xml:space="preserve">ổ </w:t>
      </w:r>
      <w:r>
        <w:t>sung đối với buồng máy không có người trực ca thường xuyên.</w:t>
      </w:r>
    </w:p>
    <w:p w:rsidR="00000000" w:rsidRDefault="00E14FF7">
      <w:pPr>
        <w:spacing w:before="120" w:after="280" w:afterAutospacing="1"/>
      </w:pPr>
      <w:r>
        <w:t>Nội dung chính của Chương II -1 như sau: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 xml:space="preserve">Phân khoang và </w:t>
      </w:r>
      <w:r>
        <w:t>ổ</w:t>
      </w:r>
      <w:r>
        <w:t>n định:</w:t>
      </w:r>
    </w:p>
    <w:p w:rsidR="00000000" w:rsidRDefault="00E14FF7">
      <w:pPr>
        <w:spacing w:before="120" w:after="280" w:afterAutospacing="1"/>
      </w:pPr>
      <w:r>
        <w:t>Phần A và B đưa ra các yêu cầu sau đây liên</w:t>
      </w:r>
      <w:r>
        <w:t xml:space="preserve"> quan đến phân khoang và </w:t>
      </w:r>
      <w:r>
        <w:t>ổ</w:t>
      </w:r>
      <w:r>
        <w:t>n định của tàu:</w:t>
      </w:r>
    </w:p>
    <w:p w:rsidR="00000000" w:rsidRDefault="00E14FF7">
      <w:pPr>
        <w:spacing w:before="120" w:after="280" w:afterAutospacing="1"/>
      </w:pPr>
      <w:r>
        <w:t>Tàu khách ph</w:t>
      </w:r>
      <w:r>
        <w:t>ả</w:t>
      </w:r>
      <w:r>
        <w:t>i được phân chia thành các khoang kín nước sao cho sau khi thân tàu bị hư hỏng giả định, tàu vẫn n</w:t>
      </w:r>
      <w:r>
        <w:t>ổ</w:t>
      </w:r>
      <w:r>
        <w:t xml:space="preserve">i </w:t>
      </w:r>
      <w:r>
        <w:t>ở</w:t>
      </w:r>
      <w:r>
        <w:t xml:space="preserve"> tư th</w:t>
      </w:r>
      <w:r>
        <w:t>ế ổ</w:t>
      </w:r>
      <w:r>
        <w:t>n định.</w:t>
      </w:r>
    </w:p>
    <w:p w:rsidR="00000000" w:rsidRDefault="00E14FF7">
      <w:pPr>
        <w:spacing w:before="120" w:after="280" w:afterAutospacing="1"/>
      </w:pPr>
      <w:r>
        <w:t>Tàu khách ph</w:t>
      </w:r>
      <w:r>
        <w:t>ả</w:t>
      </w:r>
      <w:r>
        <w:t>i đáp ứng được đầy đ</w:t>
      </w:r>
      <w:r>
        <w:t>ủ</w:t>
      </w:r>
      <w:r>
        <w:t xml:space="preserve"> các yêu cầu về </w:t>
      </w:r>
      <w:r>
        <w:t>ổ</w:t>
      </w:r>
      <w:r>
        <w:t xml:space="preserve">n định </w:t>
      </w:r>
      <w:r>
        <w:t xml:space="preserve">ở </w:t>
      </w:r>
      <w:r>
        <w:t>trạng thái cuối cùng s</w:t>
      </w:r>
      <w:r>
        <w:t>au khi tàu bị tai nạn, có xét đến các ảnh hưởng sau đối với mô men gây nghiêng tàu: do hành khách dồn về một bên mạn tàu, do hạ t</w:t>
      </w:r>
      <w:r>
        <w:t>ấ</w:t>
      </w:r>
      <w:r>
        <w:t>t cả các xuồng cứu sinh với đ</w:t>
      </w:r>
      <w:r>
        <w:t>ầ</w:t>
      </w:r>
      <w:r>
        <w:t>y đ</w:t>
      </w:r>
      <w:r>
        <w:t xml:space="preserve">ủ </w:t>
      </w:r>
      <w:r>
        <w:t>người và trang thiết bị xuồng và do áp lực c</w:t>
      </w:r>
      <w:r>
        <w:t>ủ</w:t>
      </w:r>
      <w:r>
        <w:t>a gió.</w:t>
      </w:r>
    </w:p>
    <w:p w:rsidR="00000000" w:rsidRDefault="00E14FF7">
      <w:pPr>
        <w:spacing w:before="120" w:after="280" w:afterAutospacing="1"/>
      </w:pPr>
      <w:r>
        <w:t xml:space="preserve">Tàu khách và tàu hàng phải bố trí vách </w:t>
      </w:r>
      <w:r>
        <w:t>buồng máy, vách chống va, vách đuôi, đáy đôi và h</w:t>
      </w:r>
      <w:r>
        <w:t>ầ</w:t>
      </w:r>
      <w:r>
        <w:t>m trục chân vịt th</w:t>
      </w:r>
      <w:r>
        <w:t>ỏa</w:t>
      </w:r>
      <w:r>
        <w:t xml:space="preserve"> mãn các yêu c</w:t>
      </w:r>
      <w:r>
        <w:t>ầ</w:t>
      </w:r>
      <w:r>
        <w:t xml:space="preserve">u tương </w:t>
      </w:r>
      <w:r>
        <w:t>ứ</w:t>
      </w:r>
      <w:r>
        <w:t>ng của chương này đ</w:t>
      </w:r>
      <w:r>
        <w:t>ể</w:t>
      </w:r>
      <w:r>
        <w:t xml:space="preserve"> đ</w:t>
      </w:r>
      <w:r>
        <w:t>ả</w:t>
      </w:r>
      <w:r>
        <w:t>m bảo kh</w:t>
      </w:r>
      <w:r>
        <w:t>ả</w:t>
      </w:r>
      <w:r>
        <w:t xml:space="preserve"> năng chống chìm.</w:t>
      </w:r>
    </w:p>
    <w:p w:rsidR="00000000" w:rsidRDefault="00E14FF7">
      <w:pPr>
        <w:spacing w:before="120" w:after="280" w:afterAutospacing="1"/>
      </w:pPr>
      <w:r>
        <w:t>Bố trí các l</w:t>
      </w:r>
      <w:r>
        <w:t xml:space="preserve">ỗ </w:t>
      </w:r>
      <w:r>
        <w:t xml:space="preserve">vào các khoang / két của khu vực chứa hàng tàu chợ dầu phải </w:t>
      </w:r>
      <w:r>
        <w:t>thỏa mã</w:t>
      </w:r>
      <w:r>
        <w:t>n các yêu cầu về vị trí, kết cấ</w:t>
      </w:r>
      <w:r>
        <w:t>u, kích thước và điều kiện thông gió.</w:t>
      </w:r>
    </w:p>
    <w:p w:rsidR="00000000" w:rsidRDefault="00E14FF7">
      <w:pPr>
        <w:spacing w:before="120" w:after="280" w:afterAutospacing="1"/>
      </w:pPr>
      <w:r>
        <w:t>Kết cấu và cách bố tr</w:t>
      </w:r>
      <w:r>
        <w:t>í</w:t>
      </w:r>
      <w:r>
        <w:t xml:space="preserve"> c</w:t>
      </w:r>
      <w:r>
        <w:t>ủ</w:t>
      </w:r>
      <w:r>
        <w:t>a các c</w:t>
      </w:r>
      <w:r>
        <w:t>ử</w:t>
      </w:r>
      <w:r>
        <w:t>a kín nước trên các vách kín nước, các c</w:t>
      </w:r>
      <w:r>
        <w:t>ử</w:t>
      </w:r>
      <w:r>
        <w:t>a trên mạn tàu, các cửa s</w:t>
      </w:r>
      <w:r>
        <w:t>ổ</w:t>
      </w:r>
      <w:r>
        <w:t>, các l</w:t>
      </w:r>
      <w:r>
        <w:t>ỗ</w:t>
      </w:r>
      <w:r>
        <w:t xml:space="preserve"> trên boong..v.v</w:t>
      </w:r>
    </w:p>
    <w:p w:rsidR="00000000" w:rsidRDefault="00E14FF7">
      <w:pPr>
        <w:spacing w:before="120" w:after="280" w:afterAutospacing="1"/>
      </w:pPr>
      <w:r>
        <w:t>Các yêu cầu về bố trí hệ thống hút khô trên tàu khách hàng và tàu hàng.</w:t>
      </w:r>
    </w:p>
    <w:p w:rsidR="00000000" w:rsidRDefault="00E14FF7">
      <w:pPr>
        <w:spacing w:before="120" w:after="280" w:afterAutospacing="1"/>
      </w:pPr>
      <w:r>
        <w:t>Yêu cầu về trang bị t</w:t>
      </w:r>
      <w:r>
        <w:t xml:space="preserve">hông báo </w:t>
      </w:r>
      <w:r>
        <w:t>ổ</w:t>
      </w:r>
      <w:r>
        <w:t>n định cho thuyền trư</w:t>
      </w:r>
      <w:r>
        <w:t>ở</w:t>
      </w:r>
      <w:r>
        <w:t>ng, sơ đồ ki</w:t>
      </w:r>
      <w:r>
        <w:t>ể</w:t>
      </w:r>
      <w:r>
        <w:t>m soát tai nạn cho tàu khách và tàu chở hàng khô.</w:t>
      </w:r>
    </w:p>
    <w:p w:rsidR="00000000" w:rsidRDefault="00E14FF7">
      <w:pPr>
        <w:spacing w:before="120" w:after="280" w:afterAutospacing="1"/>
      </w:pPr>
      <w:r>
        <w:t>Các yêu cầu về kiểm tra, ki</w:t>
      </w:r>
      <w:r>
        <w:t>ể</w:t>
      </w:r>
      <w:r>
        <w:t>m soát tình trạng các cửa kín nước trên thân tàu và các vách ngang kín nước của tàu khách.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Thiết bị động lực:</w:t>
      </w:r>
    </w:p>
    <w:p w:rsidR="00000000" w:rsidRDefault="00E14FF7">
      <w:pPr>
        <w:spacing w:before="120" w:after="280" w:afterAutospacing="1"/>
      </w:pPr>
      <w:r>
        <w:t>Phần C đưa ra các yêu</w:t>
      </w:r>
      <w:r>
        <w:t xml:space="preserve"> cầu sau đây đối với các thiết bị động lực của tàu:</w:t>
      </w:r>
    </w:p>
    <w:p w:rsidR="00000000" w:rsidRDefault="00E14FF7">
      <w:pPr>
        <w:spacing w:before="120" w:after="280" w:afterAutospacing="1"/>
      </w:pPr>
      <w:r>
        <w:t>Yêu cầu chung đối với các máy trên tàu.</w:t>
      </w:r>
    </w:p>
    <w:p w:rsidR="00000000" w:rsidRDefault="00E14FF7">
      <w:pPr>
        <w:spacing w:before="120" w:after="280" w:afterAutospacing="1"/>
      </w:pPr>
      <w:r>
        <w:t>Thiết bị để tàu chạy lùi.</w:t>
      </w:r>
    </w:p>
    <w:p w:rsidR="00000000" w:rsidRDefault="00E14FF7">
      <w:pPr>
        <w:spacing w:before="120" w:after="280" w:afterAutospacing="1"/>
      </w:pPr>
      <w:r>
        <w:t>Hệ thống máy lái.</w:t>
      </w:r>
    </w:p>
    <w:p w:rsidR="00000000" w:rsidRDefault="00E14FF7">
      <w:pPr>
        <w:spacing w:before="120" w:after="280" w:afterAutospacing="1"/>
      </w:pPr>
      <w:r>
        <w:t>Hệ thống thiết bị điều khiển máy chính và máy phụ.</w:t>
      </w:r>
    </w:p>
    <w:p w:rsidR="00000000" w:rsidRDefault="00E14FF7">
      <w:pPr>
        <w:spacing w:before="120" w:after="280" w:afterAutospacing="1"/>
      </w:pPr>
      <w:r>
        <w:t>Nồi hơi và hệ thống cấp nước nồi.</w:t>
      </w:r>
    </w:p>
    <w:p w:rsidR="00000000" w:rsidRDefault="00E14FF7">
      <w:pPr>
        <w:spacing w:before="120" w:after="280" w:afterAutospacing="1"/>
      </w:pPr>
      <w:r>
        <w:t>Hệ thống đường ống hơi nước.</w:t>
      </w:r>
    </w:p>
    <w:p w:rsidR="00000000" w:rsidRDefault="00E14FF7">
      <w:pPr>
        <w:spacing w:before="120" w:after="280" w:afterAutospacing="1"/>
      </w:pPr>
      <w:r>
        <w:t>Các hệ</w:t>
      </w:r>
      <w:r>
        <w:t xml:space="preserve"> thống: hệ thống khí nén, hệ th</w:t>
      </w:r>
      <w:r>
        <w:t>ố</w:t>
      </w:r>
      <w:r>
        <w:t>ng thông gió buồng máy, hệ thống liên lạc gi</w:t>
      </w:r>
      <w:r>
        <w:t>ữ</w:t>
      </w:r>
      <w:r>
        <w:t>a bu</w:t>
      </w:r>
      <w:r>
        <w:t>ồ</w:t>
      </w:r>
      <w:r>
        <w:t>ng máy và bu</w:t>
      </w:r>
      <w:r>
        <w:t>ồ</w:t>
      </w:r>
      <w:r>
        <w:t>ng lái,v..v..</w:t>
      </w:r>
    </w:p>
    <w:p w:rsidR="00000000" w:rsidRDefault="00E14FF7">
      <w:pPr>
        <w:spacing w:before="120" w:after="280" w:afterAutospacing="1"/>
      </w:pPr>
      <w:r>
        <w:t>Yêu cầu về chống tiếng ồn.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Trang bị điện:</w:t>
      </w:r>
    </w:p>
    <w:p w:rsidR="00000000" w:rsidRDefault="00E14FF7">
      <w:pPr>
        <w:spacing w:before="120" w:after="280" w:afterAutospacing="1"/>
      </w:pPr>
      <w:r>
        <w:t>Phần D đưa ra các yêu cầu sau đây liên quan đến thiết bị điện trên tàu:</w:t>
      </w:r>
    </w:p>
    <w:p w:rsidR="00000000" w:rsidRDefault="00E14FF7">
      <w:pPr>
        <w:spacing w:before="120" w:after="280" w:afterAutospacing="1"/>
      </w:pPr>
      <w:r>
        <w:t>Nguồn điện chính và hệ thống ch</w:t>
      </w:r>
      <w:r>
        <w:t>iếu sáng.</w:t>
      </w:r>
    </w:p>
    <w:p w:rsidR="00000000" w:rsidRDefault="00E14FF7">
      <w:pPr>
        <w:spacing w:before="120" w:after="280" w:afterAutospacing="1"/>
      </w:pPr>
      <w:r>
        <w:t>Nguồn điện sự cố và bố trí hoạt động các trang thiết bị điện trong trường h</w:t>
      </w:r>
      <w:r>
        <w:t>ợ</w:t>
      </w:r>
      <w:r>
        <w:t>p x</w:t>
      </w:r>
      <w:r>
        <w:t>ả</w:t>
      </w:r>
      <w:r>
        <w:t>y ra sự cố.</w:t>
      </w:r>
    </w:p>
    <w:p w:rsidR="00000000" w:rsidRDefault="00E14FF7">
      <w:pPr>
        <w:spacing w:before="120" w:after="280" w:afterAutospacing="1"/>
      </w:pPr>
      <w:r>
        <w:t>Yêu cầu đối với hệ thống kh</w:t>
      </w:r>
      <w:r>
        <w:t>ở</w:t>
      </w:r>
      <w:r>
        <w:t>i động của máy phát điện sự cố.</w:t>
      </w:r>
    </w:p>
    <w:p w:rsidR="00000000" w:rsidRDefault="00E14FF7">
      <w:pPr>
        <w:spacing w:before="120" w:after="280" w:afterAutospacing="1"/>
      </w:pPr>
      <w:r>
        <w:t>Các yêu cầu về các biện pháp ngăn ngừa điện giật, cháy và các rủi ro khác về điện.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Các yêu c</w:t>
      </w:r>
      <w:r>
        <w:t>ầu b</w:t>
      </w:r>
      <w:r>
        <w:t xml:space="preserve">ổ </w:t>
      </w:r>
      <w:r>
        <w:t>sung đối với buồng máy không có người trực ca thường xuyên:</w:t>
      </w:r>
    </w:p>
    <w:p w:rsidR="00000000" w:rsidRDefault="00E14FF7">
      <w:pPr>
        <w:spacing w:before="120" w:after="280" w:afterAutospacing="1"/>
      </w:pPr>
      <w:r>
        <w:t>Phần E đưa ra các yêu cầu bổ sung sau đây đối với thiết bị động lực và trang bị điện của bu</w:t>
      </w:r>
      <w:r>
        <w:t>ồ</w:t>
      </w:r>
      <w:r>
        <w:t>ng máy không c</w:t>
      </w:r>
      <w:r>
        <w:t xml:space="preserve">ó người </w:t>
      </w:r>
      <w:r>
        <w:t>trực ca thường xuyên:</w:t>
      </w:r>
    </w:p>
    <w:p w:rsidR="00000000" w:rsidRDefault="00E14FF7">
      <w:pPr>
        <w:spacing w:before="120" w:after="280" w:afterAutospacing="1"/>
      </w:pPr>
      <w:r>
        <w:t>Yêu cầu về ngăn ngừa cháy.</w:t>
      </w:r>
    </w:p>
    <w:p w:rsidR="00000000" w:rsidRDefault="00E14FF7">
      <w:pPr>
        <w:spacing w:before="120" w:after="280" w:afterAutospacing="1"/>
      </w:pPr>
      <w:r>
        <w:t>Yêu cầu về hệ thống hút khô</w:t>
      </w:r>
      <w:r>
        <w:t>, vị trí điều kh</w:t>
      </w:r>
      <w:r>
        <w:t>iể</w:t>
      </w:r>
      <w:r>
        <w:t>n các van thông biển, cửa xả dưới đường nước.</w:t>
      </w:r>
    </w:p>
    <w:p w:rsidR="00000000" w:rsidRDefault="00E14FF7">
      <w:pPr>
        <w:spacing w:before="120" w:after="280" w:afterAutospacing="1"/>
      </w:pPr>
      <w:r>
        <w:t>Hoạt động điều khi</w:t>
      </w:r>
      <w:r>
        <w:t>ể</w:t>
      </w:r>
      <w:r>
        <w:t>n máy chính từ buồng lái.</w:t>
      </w:r>
    </w:p>
    <w:p w:rsidR="00000000" w:rsidRDefault="00E14FF7">
      <w:pPr>
        <w:spacing w:before="120" w:after="280" w:afterAutospacing="1"/>
      </w:pPr>
      <w:r>
        <w:t>Hệ thống báo động, hệ thống an toàn, hệ thống thông tin giữa buồng điều khi</w:t>
      </w:r>
      <w:r>
        <w:t>ể</w:t>
      </w:r>
      <w:r>
        <w:t>n máy chính với bu</w:t>
      </w:r>
      <w:r>
        <w:t>ồ</w:t>
      </w:r>
      <w:r>
        <w:t>ng lái và bu</w:t>
      </w:r>
      <w:r>
        <w:t>ồ</w:t>
      </w:r>
      <w:r>
        <w:t>ng ở của sỹ quan máy.</w:t>
      </w:r>
    </w:p>
    <w:p w:rsidR="00000000" w:rsidRDefault="00E14FF7">
      <w:pPr>
        <w:spacing w:before="120" w:after="280" w:afterAutospacing="1"/>
      </w:pPr>
      <w:r>
        <w:t>Các yêu cầu đặc b</w:t>
      </w:r>
      <w:r>
        <w:t>iệt đối với hệ thống điện.</w:t>
      </w:r>
    </w:p>
    <w:p w:rsidR="00000000" w:rsidRDefault="00E14FF7">
      <w:pPr>
        <w:spacing w:before="120" w:after="280" w:afterAutospacing="1"/>
      </w:pPr>
      <w:r>
        <w:rPr>
          <w:b/>
          <w:bCs/>
          <w:i/>
          <w:iCs/>
        </w:rPr>
        <w:t>Ch</w:t>
      </w:r>
      <w:r>
        <w:rPr>
          <w:b/>
          <w:bCs/>
          <w:i/>
          <w:iCs/>
        </w:rPr>
        <w:t>ươ</w:t>
      </w:r>
      <w:r>
        <w:rPr>
          <w:b/>
          <w:bCs/>
          <w:i/>
          <w:iCs/>
        </w:rPr>
        <w:t>ng II - 2: "Kết cấu - Phòng ch</w:t>
      </w:r>
      <w:r>
        <w:rPr>
          <w:b/>
          <w:bCs/>
          <w:i/>
          <w:iCs/>
        </w:rPr>
        <w:t>á</w:t>
      </w:r>
      <w:r>
        <w:rPr>
          <w:b/>
          <w:bCs/>
          <w:i/>
          <w:iCs/>
        </w:rPr>
        <w:t xml:space="preserve">y, </w:t>
      </w:r>
      <w:r>
        <w:rPr>
          <w:b/>
          <w:bCs/>
          <w:i/>
          <w:iCs/>
        </w:rPr>
        <w:t xml:space="preserve">phát </w:t>
      </w:r>
      <w:r>
        <w:rPr>
          <w:b/>
          <w:bCs/>
          <w:i/>
          <w:iCs/>
        </w:rPr>
        <w:t>hiện cháy và dập cháy"</w:t>
      </w:r>
    </w:p>
    <w:p w:rsidR="00000000" w:rsidRDefault="00E14FF7">
      <w:pPr>
        <w:spacing w:before="120" w:after="280" w:afterAutospacing="1"/>
      </w:pPr>
      <w:r>
        <w:t>Chương II - 2 gồm có 4 Phần A, B, C và D và 63 Qui định, đưa ra các yêu cầu v</w:t>
      </w:r>
      <w:r>
        <w:t>ề</w:t>
      </w:r>
      <w:r>
        <w:t xml:space="preserve"> b</w:t>
      </w:r>
      <w:r>
        <w:t>ả</w:t>
      </w:r>
      <w:r>
        <w:t>o vệ các không gian ch</w:t>
      </w:r>
      <w:r>
        <w:t>ố</w:t>
      </w:r>
      <w:r>
        <w:t>ng lại h</w:t>
      </w:r>
      <w:r>
        <w:t>ỏ</w:t>
      </w:r>
      <w:r>
        <w:t>a hoạn b</w:t>
      </w:r>
      <w:r>
        <w:t>ằ</w:t>
      </w:r>
      <w:r>
        <w:t>ng biện pháp k</w:t>
      </w:r>
      <w:r>
        <w:t>ế</w:t>
      </w:r>
      <w:r>
        <w:t>t c</w:t>
      </w:r>
      <w:r>
        <w:t>ấ</w:t>
      </w:r>
      <w:r>
        <w:t xml:space="preserve">u, các trang thiết bị </w:t>
      </w:r>
      <w:r>
        <w:t>phát hiện, báo động cháy, dập cháy và các phương tiện thoát hi</w:t>
      </w:r>
      <w:r>
        <w:t>ể</w:t>
      </w:r>
      <w:r>
        <w:t>m trong trường h</w:t>
      </w:r>
      <w:r>
        <w:t>ợ</w:t>
      </w:r>
      <w:r>
        <w:t>p x</w:t>
      </w:r>
      <w:r>
        <w:t>ả</w:t>
      </w:r>
      <w:r>
        <w:t>y ra cháy.</w:t>
      </w:r>
    </w:p>
    <w:p w:rsidR="00000000" w:rsidRDefault="00E14FF7">
      <w:pPr>
        <w:spacing w:before="120" w:after="280" w:afterAutospacing="1"/>
      </w:pPr>
      <w:r>
        <w:t>Nội dung chính của Chương II - 2 như sau: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Các qui định chung:</w:t>
      </w:r>
    </w:p>
    <w:p w:rsidR="00000000" w:rsidRDefault="00E14FF7">
      <w:pPr>
        <w:spacing w:before="120" w:after="280" w:afterAutospacing="1"/>
      </w:pPr>
      <w:r>
        <w:t>Phần A đưa ra các qui định chung đối với</w:t>
      </w:r>
      <w:r>
        <w:t xml:space="preserve"> c</w:t>
      </w:r>
      <w:r>
        <w:t>ác biện pháp phòng, phát hiện và dập cháy tất cả các lo</w:t>
      </w:r>
      <w:r>
        <w:t>ại tàu:</w:t>
      </w:r>
    </w:p>
    <w:p w:rsidR="00000000" w:rsidRDefault="00E14FF7">
      <w:pPr>
        <w:spacing w:before="120" w:after="280" w:afterAutospacing="1"/>
      </w:pPr>
      <w:r>
        <w:t>Các nguyên tắc cơ b</w:t>
      </w:r>
      <w:r>
        <w:t>ả</w:t>
      </w:r>
      <w:r>
        <w:t>n của các biện pháp phòng, phát hiện và dập cháy trên tàu là:</w:t>
      </w:r>
    </w:p>
    <w:p w:rsidR="00000000" w:rsidRDefault="00E14FF7">
      <w:pPr>
        <w:spacing w:before="120" w:after="280" w:afterAutospacing="1"/>
      </w:pPr>
      <w:r>
        <w:t>Phân chia tàu thành các vùng th</w:t>
      </w:r>
      <w:r>
        <w:t>ẳ</w:t>
      </w:r>
      <w:r>
        <w:t>ng đứng chính bằng các vách kết cấu và chịu nhiệt.</w:t>
      </w:r>
    </w:p>
    <w:p w:rsidR="00000000" w:rsidRDefault="00E14FF7">
      <w:pPr>
        <w:spacing w:before="120" w:after="280" w:afterAutospacing="1"/>
      </w:pPr>
      <w:r>
        <w:t xml:space="preserve">Cách ly không gian sinh hoạt với các phần còn lại của tàu bằng các vách kết cấu và </w:t>
      </w:r>
      <w:r>
        <w:t>chịu nhiệt.</w:t>
      </w:r>
    </w:p>
    <w:p w:rsidR="00000000" w:rsidRDefault="00E14FF7">
      <w:pPr>
        <w:spacing w:before="120" w:after="280" w:afterAutospacing="1"/>
      </w:pPr>
      <w:r>
        <w:t>Hạn chế sử dụng các vật liệu cháy được.</w:t>
      </w:r>
    </w:p>
    <w:p w:rsidR="00000000" w:rsidRDefault="00E14FF7">
      <w:pPr>
        <w:spacing w:before="120" w:after="280" w:afterAutospacing="1"/>
      </w:pPr>
      <w:r>
        <w:t>Phát hiện cháy ngay ở vùng phát sinh.</w:t>
      </w:r>
    </w:p>
    <w:p w:rsidR="00000000" w:rsidRDefault="00E14FF7">
      <w:pPr>
        <w:spacing w:before="120" w:after="280" w:afterAutospacing="1"/>
      </w:pPr>
      <w:r>
        <w:t>Cô lập và dập tắt đám cháy ngay tại vùng phát sinh.</w:t>
      </w:r>
    </w:p>
    <w:p w:rsidR="00000000" w:rsidRDefault="00E14FF7">
      <w:pPr>
        <w:spacing w:before="120" w:after="280" w:afterAutospacing="1"/>
      </w:pPr>
      <w:r>
        <w:t>B</w:t>
      </w:r>
      <w:r>
        <w:t>ả</w:t>
      </w:r>
      <w:r>
        <w:t>o vệ các phương tiện thoát thân và các lối đi lại đ</w:t>
      </w:r>
      <w:r>
        <w:t xml:space="preserve">ể </w:t>
      </w:r>
      <w:r>
        <w:t>thực hiện việc dập cháy.</w:t>
      </w:r>
    </w:p>
    <w:p w:rsidR="00000000" w:rsidRDefault="00E14FF7">
      <w:pPr>
        <w:spacing w:before="120" w:after="280" w:afterAutospacing="1"/>
      </w:pPr>
      <w:r>
        <w:t>Tính sẵn sàng sử dụng của các tran</w:t>
      </w:r>
      <w:r>
        <w:t>g thiết bị dập cháy.</w:t>
      </w:r>
    </w:p>
    <w:p w:rsidR="00000000" w:rsidRDefault="00E14FF7">
      <w:pPr>
        <w:spacing w:before="120" w:after="280" w:afterAutospacing="1"/>
      </w:pPr>
      <w:r>
        <w:t>Giảm thi</w:t>
      </w:r>
      <w:r>
        <w:t>ể</w:t>
      </w:r>
      <w:r>
        <w:t>u khả năng bắt lửa của hơi hàng cháy được.</w:t>
      </w:r>
    </w:p>
    <w:p w:rsidR="00000000" w:rsidRDefault="00E14FF7">
      <w:pPr>
        <w:spacing w:before="120" w:after="280" w:afterAutospacing="1"/>
      </w:pPr>
      <w:r>
        <w:t>Các tiêu chuẩn chịu l</w:t>
      </w:r>
      <w:r>
        <w:t>ử</w:t>
      </w:r>
      <w:r>
        <w:t>a áp dụng cho các vách của các khoang và các boong phù h</w:t>
      </w:r>
      <w:r>
        <w:t>ợ</w:t>
      </w:r>
      <w:r>
        <w:t>p với mức độ quan trọng của các khoang được b</w:t>
      </w:r>
      <w:r>
        <w:t>ả</w:t>
      </w:r>
      <w:r>
        <w:t>o vệ ch</w:t>
      </w:r>
      <w:r>
        <w:t>ố</w:t>
      </w:r>
      <w:r>
        <w:t>ng cháy.</w:t>
      </w:r>
    </w:p>
    <w:p w:rsidR="00000000" w:rsidRDefault="00E14FF7">
      <w:pPr>
        <w:spacing w:before="120" w:after="280" w:afterAutospacing="1"/>
      </w:pPr>
      <w:r>
        <w:t>Các yêu cầu đối với hệ thống dập cháy bằn</w:t>
      </w:r>
      <w:r>
        <w:t>g nước: số lượng và sản lượng bơm dập cháy, đường kính và áp suất của đường ố</w:t>
      </w:r>
      <w:r>
        <w:t xml:space="preserve">ng </w:t>
      </w:r>
      <w:r>
        <w:t>dập cháy chính, số lượng và vị trí của họng lấy nước, số lượng và tiêu chuẩn vòi r</w:t>
      </w:r>
      <w:r>
        <w:t>ồ</w:t>
      </w:r>
      <w:r>
        <w:t>ng c</w:t>
      </w:r>
      <w:r>
        <w:t>ứ</w:t>
      </w:r>
      <w:r>
        <w:t>u hỏa và lăng phun.</w:t>
      </w:r>
    </w:p>
    <w:p w:rsidR="00000000" w:rsidRDefault="00E14FF7">
      <w:pPr>
        <w:spacing w:before="120" w:after="280" w:afterAutospacing="1"/>
      </w:pPr>
      <w:r>
        <w:t>Các yêu cầu đối với hệ thống dập cháy cố định trên tàu: Hệ thống dùn</w:t>
      </w:r>
      <w:r>
        <w:t>g khí C</w:t>
      </w:r>
      <w:r>
        <w:t>O</w:t>
      </w:r>
      <w:r>
        <w:rPr>
          <w:vertAlign w:val="subscript"/>
        </w:rPr>
        <w:t>2</w:t>
      </w:r>
      <w:r>
        <w:t>, hệ th</w:t>
      </w:r>
      <w:r>
        <w:t>ố</w:t>
      </w:r>
      <w:r>
        <w:t>ng dùng halon, hệ th</w:t>
      </w:r>
      <w:r>
        <w:t>ố</w:t>
      </w:r>
      <w:r>
        <w:t>ng dùng bọt, hệ th</w:t>
      </w:r>
      <w:r>
        <w:t>ố</w:t>
      </w:r>
      <w:r>
        <w:t>ng phun sương c</w:t>
      </w:r>
      <w:r>
        <w:t xml:space="preserve">ó </w:t>
      </w:r>
      <w:r>
        <w:t>áp suất cao.</w:t>
      </w:r>
    </w:p>
    <w:p w:rsidR="00000000" w:rsidRDefault="00E14FF7">
      <w:pPr>
        <w:spacing w:before="120" w:after="280" w:afterAutospacing="1"/>
      </w:pPr>
      <w:r>
        <w:t>Các hệ thống dập cháy cố định và các trang thiết bị dập cháy của buồng máy, buồng n</w:t>
      </w:r>
      <w:r>
        <w:t>ồ</w:t>
      </w:r>
      <w:r>
        <w:t>i hơi.</w:t>
      </w:r>
    </w:p>
    <w:p w:rsidR="00000000" w:rsidRDefault="00E14FF7">
      <w:pPr>
        <w:spacing w:before="120" w:after="280" w:afterAutospacing="1"/>
      </w:pPr>
      <w:r>
        <w:t xml:space="preserve">Các yêu cầu liên quan đến bố trí trong buồng máy: cửa ra vào, </w:t>
      </w:r>
      <w:r>
        <w:t>lỗ lấ</w:t>
      </w:r>
      <w:r>
        <w:t>y ánh sáng,</w:t>
      </w:r>
      <w:r>
        <w:t xml:space="preserve"> </w:t>
      </w:r>
      <w:r>
        <w:t xml:space="preserve">lỗ </w:t>
      </w:r>
      <w:r>
        <w:t>thông gió, các phương tiện đ</w:t>
      </w:r>
      <w:r>
        <w:t>ó</w:t>
      </w:r>
      <w:r>
        <w:t xml:space="preserve">ng nhanh các quạt gió, bơm nhiên </w:t>
      </w:r>
      <w:r>
        <w:t>liệu..v.v..</w:t>
      </w:r>
    </w:p>
    <w:p w:rsidR="00000000" w:rsidRDefault="00E14FF7">
      <w:pPr>
        <w:spacing w:before="120" w:after="280" w:afterAutospacing="1"/>
      </w:pPr>
      <w:r>
        <w:t>Các yêu cầu đối với hệ thống phát hiện và báo cháy: Hệ thống phát hiện, báo chá</w:t>
      </w:r>
      <w:r>
        <w:t xml:space="preserve">y </w:t>
      </w:r>
      <w:r>
        <w:t>và phun nước tự động, hệ th</w:t>
      </w:r>
      <w:r>
        <w:t>ố</w:t>
      </w:r>
      <w:r>
        <w:t>ng phát hiện và báo cháy cố định đối với buồng máy không có người trự</w:t>
      </w:r>
      <w:r>
        <w:t>c ca thường xuyên.</w:t>
      </w:r>
    </w:p>
    <w:p w:rsidR="00000000" w:rsidRDefault="00E14FF7">
      <w:pPr>
        <w:spacing w:before="120" w:after="280" w:afterAutospacing="1"/>
      </w:pPr>
      <w:r>
        <w:t>Các yêu cầu đối với hệ thống dầu đốt, dầu bôi trơn và các dầu d</w:t>
      </w:r>
      <w:r>
        <w:t>ễ</w:t>
      </w:r>
      <w:r>
        <w:t xml:space="preserve"> cháy khác.</w:t>
      </w:r>
    </w:p>
    <w:p w:rsidR="00000000" w:rsidRDefault="00E14FF7">
      <w:pPr>
        <w:spacing w:before="120" w:after="280" w:afterAutospacing="1"/>
      </w:pPr>
      <w:r>
        <w:t xml:space="preserve">Các yêu cầu đối với trang thiết bị cho người chữa cháy, đầu nối bờ quốc tế và sơ đồ </w:t>
      </w:r>
      <w:r>
        <w:t>cứu hỏa.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Các biện pháp an toàn chống cháy đối với tàu khách:</w:t>
      </w:r>
    </w:p>
    <w:p w:rsidR="00000000" w:rsidRDefault="00E14FF7">
      <w:pPr>
        <w:spacing w:before="120" w:after="280" w:afterAutospacing="1"/>
      </w:pPr>
      <w:r>
        <w:t xml:space="preserve">Phần B đưa ra </w:t>
      </w:r>
      <w:r>
        <w:t>các biện pháp an toàn chống cháy đối với tàu khách như sau:</w:t>
      </w:r>
    </w:p>
    <w:p w:rsidR="00000000" w:rsidRDefault="00E14FF7">
      <w:pPr>
        <w:spacing w:before="120" w:after="280" w:afterAutospacing="1"/>
      </w:pPr>
      <w:r>
        <w:t>Các yêu cầu phân chia tàu khách thành các không gian th</w:t>
      </w:r>
      <w:r>
        <w:t>ẳ</w:t>
      </w:r>
      <w:r>
        <w:t>ng đứng chính và không gian nằm ngang b</w:t>
      </w:r>
      <w:r>
        <w:t>ằ</w:t>
      </w:r>
      <w:r>
        <w:t>ng các vách và boong ch</w:t>
      </w:r>
      <w:r>
        <w:t>ố</w:t>
      </w:r>
      <w:r>
        <w:t>ng cháy.</w:t>
      </w:r>
    </w:p>
    <w:p w:rsidR="00000000" w:rsidRDefault="00E14FF7">
      <w:pPr>
        <w:spacing w:before="120" w:after="280" w:afterAutospacing="1"/>
      </w:pPr>
      <w:r>
        <w:t>Các phương tiện thoát thân trong trường h</w:t>
      </w:r>
      <w:r>
        <w:t>ợ</w:t>
      </w:r>
      <w:r>
        <w:t>p x</w:t>
      </w:r>
      <w:r>
        <w:t>ả</w:t>
      </w:r>
      <w:r>
        <w:t>y ra h</w:t>
      </w:r>
      <w:r>
        <w:t xml:space="preserve">ỏa </w:t>
      </w:r>
      <w:r>
        <w:t>hoạn, biện p</w:t>
      </w:r>
      <w:r>
        <w:t>háp b</w:t>
      </w:r>
      <w:r>
        <w:t>ả</w:t>
      </w:r>
      <w:r>
        <w:t>o vệ cầu thang và thang máy trong khu vực sinh hoạt và phục vụ.</w:t>
      </w:r>
    </w:p>
    <w:p w:rsidR="00000000" w:rsidRDefault="00E14FF7">
      <w:pPr>
        <w:spacing w:before="120" w:after="280" w:afterAutospacing="1"/>
      </w:pPr>
      <w:r>
        <w:t>Bố trí và kết cấu, bố trí, thông gió và trang thiết bị phát hiện cháy, dập cháy cho các không gian dùng đ</w:t>
      </w:r>
      <w:r>
        <w:t xml:space="preserve">ể </w:t>
      </w:r>
      <w:r>
        <w:t>chứa các xe cơ giới có nhiên liệu trong các két của xe để chạy động cơ xe.</w:t>
      </w:r>
    </w:p>
    <w:p w:rsidR="00000000" w:rsidRDefault="00E14FF7">
      <w:pPr>
        <w:spacing w:before="120" w:after="280" w:afterAutospacing="1"/>
      </w:pPr>
      <w:r>
        <w:t xml:space="preserve">Yêu </w:t>
      </w:r>
      <w:r>
        <w:t>cầu về hệ thống dập cháy cố định cho các khoang hàng.</w:t>
      </w:r>
    </w:p>
    <w:p w:rsidR="00000000" w:rsidRDefault="00E14FF7">
      <w:pPr>
        <w:spacing w:before="120" w:after="280" w:afterAutospacing="1"/>
      </w:pPr>
      <w:r>
        <w:t>Yêu c</w:t>
      </w:r>
      <w:r>
        <w:t>ầ</w:t>
      </w:r>
      <w:r>
        <w:t>u v</w:t>
      </w:r>
      <w:r>
        <w:t xml:space="preserve">ề </w:t>
      </w:r>
      <w:r>
        <w:t>hệ th</w:t>
      </w:r>
      <w:r>
        <w:t>ố</w:t>
      </w:r>
      <w:r>
        <w:t>ng tuần ra, phát hiện, báo động cháy và truy</w:t>
      </w:r>
      <w:r>
        <w:t>ề</w:t>
      </w:r>
      <w:r>
        <w:t>n thanh công cộng.</w:t>
      </w:r>
    </w:p>
    <w:p w:rsidR="00000000" w:rsidRDefault="00E14FF7">
      <w:pPr>
        <w:spacing w:before="120" w:after="280" w:afterAutospacing="1"/>
      </w:pPr>
      <w:r>
        <w:t>Các yêu cầu đặc biệt đối với các tàu chở trên 36 hành khách.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Các biện pháp an toàn chống cháy đối với tàu hàng:</w:t>
      </w:r>
    </w:p>
    <w:p w:rsidR="00000000" w:rsidRDefault="00E14FF7">
      <w:pPr>
        <w:spacing w:before="120" w:after="280" w:afterAutospacing="1"/>
      </w:pPr>
      <w:r>
        <w:t xml:space="preserve">Phần C </w:t>
      </w:r>
      <w:r>
        <w:t>đưa ra các biện pháp an toàn chống cháy đ</w:t>
      </w:r>
      <w:r>
        <w:t>ố</w:t>
      </w:r>
      <w:r>
        <w:t>i với tàu hàng như sau:</w:t>
      </w:r>
    </w:p>
    <w:p w:rsidR="00000000" w:rsidRDefault="00E14FF7">
      <w:pPr>
        <w:spacing w:before="120" w:after="280" w:afterAutospacing="1"/>
      </w:pPr>
      <w:r>
        <w:t>Các yêu cầu về kết cấu chống cháy đối với các buồng làm việc, phục vụ, sinh hoạt.</w:t>
      </w:r>
    </w:p>
    <w:p w:rsidR="00000000" w:rsidRDefault="00E14FF7">
      <w:pPr>
        <w:spacing w:before="120" w:after="280" w:afterAutospacing="1"/>
      </w:pPr>
      <w:r>
        <w:t>Qui định về các phương pháp b</w:t>
      </w:r>
      <w:r>
        <w:t>ả</w:t>
      </w:r>
      <w:r>
        <w:t>o vệ chống cháy cho các không gian sinh hoạt và phục vụ: có th</w:t>
      </w:r>
      <w:r>
        <w:t xml:space="preserve">ể </w:t>
      </w:r>
      <w:r>
        <w:t>áp dụng một tr</w:t>
      </w:r>
      <w:r>
        <w:t>ong ba phương pháp sau: Phương pháp IC, Phương pháp IIC, Phương pháp IIIC.</w:t>
      </w:r>
    </w:p>
    <w:p w:rsidR="00000000" w:rsidRDefault="00E14FF7">
      <w:pPr>
        <w:spacing w:before="120" w:after="280" w:afterAutospacing="1"/>
      </w:pPr>
      <w:r>
        <w:t>Các phương ti</w:t>
      </w:r>
      <w:r>
        <w:t>ệ</w:t>
      </w:r>
      <w:r>
        <w:t>n thoát thân trong trường h</w:t>
      </w:r>
      <w:r>
        <w:t>ợ</w:t>
      </w:r>
      <w:r>
        <w:t>p x</w:t>
      </w:r>
      <w:r>
        <w:t>ả</w:t>
      </w:r>
      <w:r>
        <w:t>y ra h</w:t>
      </w:r>
      <w:r>
        <w:t>ỏ</w:t>
      </w:r>
      <w:r>
        <w:t>a hoạn, biện pháp b</w:t>
      </w:r>
      <w:r>
        <w:t>ả</w:t>
      </w:r>
      <w:r>
        <w:t>o vệ cầu thang và giếng máy trong khu vực sinh hoạt, phục vụ và trạm điều khi</w:t>
      </w:r>
      <w:r>
        <w:t>ể</w:t>
      </w:r>
      <w:r>
        <w:t>n.</w:t>
      </w:r>
    </w:p>
    <w:p w:rsidR="00000000" w:rsidRDefault="00E14FF7">
      <w:pPr>
        <w:spacing w:before="120" w:after="280" w:afterAutospacing="1"/>
      </w:pPr>
      <w:r>
        <w:t>Bố trí và kết cấu của các c</w:t>
      </w:r>
      <w:r>
        <w:t>ửa trên kết cấu chống cháy.</w:t>
      </w:r>
    </w:p>
    <w:p w:rsidR="00000000" w:rsidRDefault="00E14FF7">
      <w:pPr>
        <w:spacing w:before="120" w:after="280" w:afterAutospacing="1"/>
      </w:pPr>
      <w:r>
        <w:t>Yêu cầu đối với các hệ thống phát hiện, ch</w:t>
      </w:r>
      <w:r>
        <w:t>ữ</w:t>
      </w:r>
      <w:r>
        <w:t>a cháy và thông gió cho các khoang hàng.</w:t>
      </w:r>
    </w:p>
    <w:p w:rsidR="00000000" w:rsidRDefault="00E14FF7">
      <w:pPr>
        <w:spacing w:before="120" w:after="280" w:afterAutospacing="1"/>
      </w:pPr>
      <w:r>
        <w:t>Các yêu cầu đặc biệt về an toàn chống cháy đối với tàu ch</w:t>
      </w:r>
      <w:r>
        <w:t xml:space="preserve">ở </w:t>
      </w:r>
      <w:r>
        <w:t>hàng nguy hiểm.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Các biện pháp an toàn đối với tàu chở dầu:</w:t>
      </w:r>
    </w:p>
    <w:p w:rsidR="00000000" w:rsidRDefault="00E14FF7">
      <w:pPr>
        <w:spacing w:before="120" w:after="280" w:afterAutospacing="1"/>
      </w:pPr>
      <w:r>
        <w:t>Phần D đưa ra các biện p</w:t>
      </w:r>
      <w:r>
        <w:t>háp an toàn chống cháy b</w:t>
      </w:r>
      <w:r>
        <w:t xml:space="preserve">ổ </w:t>
      </w:r>
      <w:r>
        <w:t>sung đối với tàu ch</w:t>
      </w:r>
      <w:r>
        <w:t xml:space="preserve">ở </w:t>
      </w:r>
      <w:r>
        <w:t>dầu như sau:</w:t>
      </w:r>
    </w:p>
    <w:p w:rsidR="00000000" w:rsidRDefault="00E14FF7">
      <w:pPr>
        <w:spacing w:before="120" w:after="280" w:afterAutospacing="1"/>
      </w:pPr>
      <w:r>
        <w:t>Bố trí và cách ly của các khu vực sau trên tàu: Buồng máy, buồng bơm, khu vực sinh hoạt, các két lắng, phương tiện ngăn dầu tràn trên boong chảy vào khu vực sinh hoạt.</w:t>
      </w:r>
    </w:p>
    <w:p w:rsidR="00000000" w:rsidRDefault="00E14FF7">
      <w:pPr>
        <w:spacing w:before="120" w:after="280" w:afterAutospacing="1"/>
      </w:pPr>
      <w:r>
        <w:t>Các yêu cầu về kết cấu chống</w:t>
      </w:r>
      <w:r>
        <w:t xml:space="preserve"> cháy đối với các buồng làm việc, phục vụ, sinh hoạt.</w:t>
      </w:r>
    </w:p>
    <w:p w:rsidR="00000000" w:rsidRDefault="00E14FF7">
      <w:pPr>
        <w:spacing w:before="120" w:after="280" w:afterAutospacing="1"/>
      </w:pPr>
      <w:r>
        <w:t xml:space="preserve">Bố trí thông hơi, tẩy khí, khử khí và </w:t>
      </w:r>
      <w:r>
        <w:t xml:space="preserve">thông gió </w:t>
      </w:r>
      <w:r>
        <w:t>cho khu vực chứa hàng: Thiết bị ngăn chặn ngọn l</w:t>
      </w:r>
      <w:r>
        <w:t>ử</w:t>
      </w:r>
      <w:r>
        <w:t>a đi vào két hàng, các l</w:t>
      </w:r>
      <w:r>
        <w:t xml:space="preserve">ỗ </w:t>
      </w:r>
      <w:r>
        <w:t>xả áp suất, các van áp suất / chân không.</w:t>
      </w:r>
    </w:p>
    <w:p w:rsidR="00000000" w:rsidRDefault="00E14FF7">
      <w:pPr>
        <w:spacing w:before="120" w:after="280" w:afterAutospacing="1"/>
      </w:pPr>
      <w:r>
        <w:t>Yêu cầu về các biện pháp b</w:t>
      </w:r>
      <w:r>
        <w:t>ả</w:t>
      </w:r>
      <w:r>
        <w:t>o vệ các k</w:t>
      </w:r>
      <w:r>
        <w:t>hoang hàng chống cháy:</w:t>
      </w:r>
    </w:p>
    <w:p w:rsidR="00000000" w:rsidRDefault="00E14FF7">
      <w:pPr>
        <w:spacing w:before="120" w:after="280" w:afterAutospacing="1"/>
      </w:pPr>
      <w:r>
        <w:t>Hệ thống bọt trên boong cố định.</w:t>
      </w:r>
    </w:p>
    <w:p w:rsidR="00000000" w:rsidRDefault="00E14FF7">
      <w:pPr>
        <w:spacing w:before="120" w:after="280" w:afterAutospacing="1"/>
      </w:pPr>
      <w:r>
        <w:t>Hệ thống khí trơ cố định cho các két hàng: áp dụng cho các tàu có DWT &gt; 20000 tấn.</w:t>
      </w:r>
    </w:p>
    <w:p w:rsidR="00000000" w:rsidRDefault="00E14FF7">
      <w:pPr>
        <w:spacing w:before="120" w:after="280" w:afterAutospacing="1"/>
      </w:pPr>
      <w:r>
        <w:t>Các yêu cầu k</w:t>
      </w:r>
      <w:r>
        <w:t xml:space="preserve">ỹ </w:t>
      </w:r>
      <w:r>
        <w:t>thuật đối với hệ thống khí trơ.</w:t>
      </w:r>
    </w:p>
    <w:p w:rsidR="00000000" w:rsidRDefault="00E14FF7">
      <w:pPr>
        <w:spacing w:before="120" w:after="280" w:afterAutospacing="1"/>
      </w:pPr>
      <w:r>
        <w:t>Yêu cầu về hệ th</w:t>
      </w:r>
      <w:r>
        <w:t>ố</w:t>
      </w:r>
      <w:r>
        <w:t>ng dập cháy cố định đối với buồng bơm hàng.</w:t>
      </w:r>
    </w:p>
    <w:p w:rsidR="00000000" w:rsidRDefault="00E14FF7">
      <w:pPr>
        <w:spacing w:before="120" w:after="280" w:afterAutospacing="1"/>
      </w:pPr>
      <w:r>
        <w:rPr>
          <w:b/>
          <w:bCs/>
          <w:i/>
          <w:iCs/>
        </w:rPr>
        <w:t>Chương II</w:t>
      </w:r>
      <w:r>
        <w:rPr>
          <w:b/>
          <w:bCs/>
          <w:i/>
          <w:iCs/>
        </w:rPr>
        <w:t>I: "Trang bị và hệ thống cứu sinh</w:t>
      </w:r>
    </w:p>
    <w:p w:rsidR="00000000" w:rsidRDefault="00E14FF7">
      <w:pPr>
        <w:spacing w:before="120" w:after="280" w:afterAutospacing="1"/>
      </w:pPr>
      <w:r>
        <w:t xml:space="preserve">Từ tháng 06/1996, Chương III: </w:t>
      </w:r>
      <w:r>
        <w:t>"</w:t>
      </w:r>
      <w:r>
        <w:t>Trang bị và hệ thống cứu sinh” của SOLAS 74 được thay đ</w:t>
      </w:r>
      <w:r>
        <w:t>ổ</w:t>
      </w:r>
      <w:r>
        <w:t>i toàn bộ theo B</w:t>
      </w:r>
      <w:r>
        <w:t xml:space="preserve">ổ </w:t>
      </w:r>
      <w:r>
        <w:t>sung sửa đ</w:t>
      </w:r>
      <w:r>
        <w:t>ổ</w:t>
      </w:r>
      <w:r>
        <w:t>i 1996. Chương III gồm có 2 phần (ph</w:t>
      </w:r>
      <w:r>
        <w:t>ầ</w:t>
      </w:r>
      <w:r>
        <w:t>n A và B) và 37 Qui định. Đi</w:t>
      </w:r>
      <w:r>
        <w:t>ể</w:t>
      </w:r>
      <w:r>
        <w:t>m khác biệt cơ b</w:t>
      </w:r>
      <w:r>
        <w:t>ả</w:t>
      </w:r>
      <w:r>
        <w:t>n của Chương III theo B</w:t>
      </w:r>
      <w:r>
        <w:t xml:space="preserve">ổ </w:t>
      </w:r>
      <w:r>
        <w:t>sung sửa đ</w:t>
      </w:r>
      <w:r>
        <w:t>ổ</w:t>
      </w:r>
      <w:r>
        <w:t>i 1996 là toàn bộ các yêu cầu kỹ thuật của t</w:t>
      </w:r>
      <w:r>
        <w:t>ấ</w:t>
      </w:r>
      <w:r>
        <w:t>t cả các trang thiết bị cứu sinh được đưa vào Bộ luật quốc tế về trang bị cứu sinh (Bộ luật LSA).</w:t>
      </w:r>
    </w:p>
    <w:p w:rsidR="00000000" w:rsidRDefault="00E14FF7">
      <w:pPr>
        <w:spacing w:before="120" w:after="280" w:afterAutospacing="1"/>
      </w:pPr>
      <w:r>
        <w:t xml:space="preserve">Nội dung chính của Chương </w:t>
      </w:r>
      <w:r>
        <w:t>III</w:t>
      </w:r>
      <w:r>
        <w:t xml:space="preserve"> như sau: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Qui định chung:</w:t>
      </w:r>
    </w:p>
    <w:p w:rsidR="00000000" w:rsidRDefault="00E14FF7">
      <w:pPr>
        <w:spacing w:before="120" w:after="280" w:afterAutospacing="1"/>
      </w:pPr>
      <w:r>
        <w:t>Phần A đưa ra các qui định chung về các vấn</w:t>
      </w:r>
      <w:r>
        <w:t xml:space="preserve"> đề sau:</w:t>
      </w:r>
    </w:p>
    <w:p w:rsidR="00000000" w:rsidRDefault="00E14FF7">
      <w:pPr>
        <w:spacing w:before="120" w:after="280" w:afterAutospacing="1"/>
      </w:pPr>
      <w:r>
        <w:t>Phạm vi áp dụng.</w:t>
      </w:r>
    </w:p>
    <w:p w:rsidR="00000000" w:rsidRDefault="00E14FF7">
      <w:pPr>
        <w:spacing w:before="120" w:after="280" w:afterAutospacing="1"/>
      </w:pPr>
      <w:r>
        <w:t>Các mi</w:t>
      </w:r>
      <w:r>
        <w:t>ễ</w:t>
      </w:r>
      <w:r>
        <w:t>n gi</w:t>
      </w:r>
      <w:r>
        <w:t>ả</w:t>
      </w:r>
      <w:r>
        <w:t>m.</w:t>
      </w:r>
    </w:p>
    <w:p w:rsidR="00000000" w:rsidRDefault="00E14FF7">
      <w:pPr>
        <w:spacing w:before="120" w:after="280" w:afterAutospacing="1"/>
      </w:pPr>
      <w:r>
        <w:t>Các định ngh</w:t>
      </w:r>
      <w:r>
        <w:t>ĩ</w:t>
      </w:r>
      <w:r>
        <w:t>a và thuật ng</w:t>
      </w:r>
      <w:r>
        <w:t>ữ</w:t>
      </w:r>
      <w:r>
        <w:t>.</w:t>
      </w:r>
    </w:p>
    <w:p w:rsidR="00000000" w:rsidRDefault="00E14FF7">
      <w:pPr>
        <w:spacing w:before="120" w:after="280" w:afterAutospacing="1"/>
      </w:pPr>
      <w:r>
        <w:t>Các th</w:t>
      </w:r>
      <w:r>
        <w:t xml:space="preserve">ủ </w:t>
      </w:r>
      <w:r>
        <w:t>tục đánh giá, th</w:t>
      </w:r>
      <w:r>
        <w:t xml:space="preserve">ử </w:t>
      </w:r>
      <w:r>
        <w:t>nghiệm và phê duyệt các trang thiết bị và hệ thống cứu sinh.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Yêu cầu đối với tàu và trang bị cứu sinh:</w:t>
      </w:r>
    </w:p>
    <w:p w:rsidR="00000000" w:rsidRDefault="00E14FF7">
      <w:pPr>
        <w:spacing w:before="120" w:after="280" w:afterAutospacing="1"/>
      </w:pPr>
      <w:r>
        <w:t>Phần B đưa ra các yêu cầu đối với tàu liên quan đến hoạ</w:t>
      </w:r>
      <w:r>
        <w:t>t động cứu sinh và định mức, cách bố trí, hướng dẫn sử dụng, b</w:t>
      </w:r>
      <w:r>
        <w:t>ả</w:t>
      </w:r>
      <w:r>
        <w:t xml:space="preserve">o dưỡng các trang thiết bị cứu sinh, gồm cả trang thiết bị thông tin liên lạc dùng cho phương tiện </w:t>
      </w:r>
      <w:r>
        <w:t xml:space="preserve">cứu </w:t>
      </w:r>
      <w:r>
        <w:t>sinh. Phần B gồm 5 mục, với các nội dung chính là:</w:t>
      </w:r>
    </w:p>
    <w:p w:rsidR="00000000" w:rsidRDefault="00E14FF7">
      <w:pPr>
        <w:spacing w:before="120" w:after="280" w:afterAutospacing="1"/>
      </w:pPr>
      <w:r>
        <w:t>Mục I: "Tàu hàng và tàu khách":</w:t>
      </w:r>
    </w:p>
    <w:p w:rsidR="00000000" w:rsidRDefault="00E14FF7">
      <w:pPr>
        <w:spacing w:before="120" w:after="280" w:afterAutospacing="1"/>
      </w:pPr>
      <w:r>
        <w:t>Yêu cầu</w:t>
      </w:r>
      <w:r>
        <w:t xml:space="preserve"> về trang thiết bị thông tin liên lạc liên quan đến hoạt động cứu sinh: thiết bị vô tuyến điện cứu sinh (thi</w:t>
      </w:r>
      <w:r>
        <w:t>ế</w:t>
      </w:r>
      <w:r>
        <w:t>t bị VHF cầm tay, thiết bị Radar Transponder), pháo hiệu c</w:t>
      </w:r>
      <w:r>
        <w:t>ấ</w:t>
      </w:r>
      <w:r>
        <w:t>p cứu (12 quả pháo dù đỏ), hệ th</w:t>
      </w:r>
      <w:r>
        <w:t>ố</w:t>
      </w:r>
      <w:r>
        <w:t>ng thông tin liên lạc và báo động trên tàu, hệ thống tr</w:t>
      </w:r>
      <w:r>
        <w:t>uyền thanh công cộng b</w:t>
      </w:r>
      <w:r>
        <w:t>ả</w:t>
      </w:r>
      <w:r>
        <w:t>o vệ kín.</w:t>
      </w:r>
    </w:p>
    <w:p w:rsidR="00000000" w:rsidRDefault="00E14FF7">
      <w:pPr>
        <w:spacing w:before="120" w:after="280" w:afterAutospacing="1"/>
      </w:pPr>
      <w:r>
        <w:t>Yêu cầu về bố trí các phao tròn, yêu cầu và định mức các phao áo, bộ quần áo chống m</w:t>
      </w:r>
      <w:r>
        <w:t>ấ</w:t>
      </w:r>
      <w:r>
        <w:t>t nhiệt và các túi gi</w:t>
      </w:r>
      <w:r>
        <w:t xml:space="preserve">ữ </w:t>
      </w:r>
      <w:r>
        <w:t>nhiệt.</w:t>
      </w:r>
    </w:p>
    <w:p w:rsidR="00000000" w:rsidRDefault="00E14FF7">
      <w:pPr>
        <w:spacing w:before="120" w:after="280" w:afterAutospacing="1"/>
      </w:pPr>
      <w:r>
        <w:t>Yêu cầu về b</w:t>
      </w:r>
      <w:r>
        <w:t>ả</w:t>
      </w:r>
      <w:r>
        <w:t xml:space="preserve">ng phân công trách nhiệm, các hướng </w:t>
      </w:r>
      <w:r>
        <w:t>dẫ</w:t>
      </w:r>
      <w:r>
        <w:t>n trong trường h</w:t>
      </w:r>
      <w:r>
        <w:t>ợ</w:t>
      </w:r>
      <w:r>
        <w:t>p sự cố, biên chế người cho các phương t</w:t>
      </w:r>
      <w:r>
        <w:t>iện cứu sinh.</w:t>
      </w:r>
    </w:p>
    <w:p w:rsidR="00000000" w:rsidRDefault="00E14FF7">
      <w:pPr>
        <w:spacing w:before="120" w:after="280" w:afterAutospacing="1"/>
      </w:pPr>
      <w:r>
        <w:t>Yêu cầu đối với việc bố trí tập trung và đưa người lên các phương tiện cứu sinh.</w:t>
      </w:r>
    </w:p>
    <w:p w:rsidR="00000000" w:rsidRDefault="00E14FF7">
      <w:pPr>
        <w:spacing w:before="120" w:after="280" w:afterAutospacing="1"/>
      </w:pPr>
      <w:r>
        <w:t>Yêu cầu cất giữ các phương tiện cứu sinh (xuồng cứu sinh, xuồng c</w:t>
      </w:r>
      <w:r>
        <w:t>ấ</w:t>
      </w:r>
      <w:r>
        <w:t>p cứu, phao bè, hệ thống sơ tán hàng h</w:t>
      </w:r>
      <w:r>
        <w:t>ả</w:t>
      </w:r>
      <w:r>
        <w:t>i).</w:t>
      </w:r>
    </w:p>
    <w:p w:rsidR="00000000" w:rsidRDefault="00E14FF7">
      <w:pPr>
        <w:spacing w:before="120" w:after="280" w:afterAutospacing="1"/>
      </w:pPr>
      <w:r>
        <w:t>Yêu cầu đối với hệ thống hạ và thu hồi phương tiện c</w:t>
      </w:r>
      <w:r>
        <w:t>ứu sinh, xuồng cấp cứu.</w:t>
      </w:r>
    </w:p>
    <w:p w:rsidR="00000000" w:rsidRDefault="00E14FF7">
      <w:pPr>
        <w:spacing w:before="120" w:after="280" w:afterAutospacing="1"/>
      </w:pPr>
      <w:r>
        <w:t>Qui định hướng dẫn thực tập trong các trường h</w:t>
      </w:r>
      <w:r>
        <w:t>ợ</w:t>
      </w:r>
      <w:r>
        <w:t>p sự cố: Thực tập rời tàu, thực tập chữa cháy, hu</w:t>
      </w:r>
      <w:r>
        <w:t>ấ</w:t>
      </w:r>
      <w:r>
        <w:t>n luyện sử dụng các trang thiết bị cứu sinh, cứu h</w:t>
      </w:r>
      <w:r>
        <w:t xml:space="preserve">ỏa </w:t>
      </w:r>
      <w:r>
        <w:t>trên tàu và việc ghi nhật ký về các đợt thực tập, huấn luyện này.</w:t>
      </w:r>
    </w:p>
    <w:p w:rsidR="00000000" w:rsidRDefault="00E14FF7">
      <w:pPr>
        <w:spacing w:before="120" w:after="280" w:afterAutospacing="1"/>
      </w:pPr>
      <w:r>
        <w:t>Qui định về hoạt</w:t>
      </w:r>
      <w:r>
        <w:t xml:space="preserve"> động bảo dưỡng và ki</w:t>
      </w:r>
      <w:r>
        <w:t>ể</w:t>
      </w:r>
      <w:r>
        <w:t>m tra định kỳ các trang thiết bị cứu sinh trên tàu.</w:t>
      </w:r>
    </w:p>
    <w:p w:rsidR="00000000" w:rsidRDefault="00E14FF7">
      <w:pPr>
        <w:spacing w:before="120" w:after="280" w:afterAutospacing="1"/>
      </w:pPr>
      <w:r>
        <w:t>Mục II: "Tàu khách":</w:t>
      </w:r>
    </w:p>
    <w:p w:rsidR="00000000" w:rsidRDefault="00E14FF7">
      <w:pPr>
        <w:spacing w:before="120" w:after="280" w:afterAutospacing="1"/>
      </w:pPr>
      <w:r>
        <w:t>Mục này đưa ra các yêu cầu b</w:t>
      </w:r>
      <w:r>
        <w:t xml:space="preserve">ổ </w:t>
      </w:r>
      <w:r>
        <w:t>sung đối với các phương tiện và trang thiết bị cứu sinh của tàu khách:</w:t>
      </w:r>
    </w:p>
    <w:p w:rsidR="00000000" w:rsidRDefault="00E14FF7">
      <w:pPr>
        <w:spacing w:before="120" w:after="280" w:afterAutospacing="1"/>
      </w:pPr>
      <w:r>
        <w:t>Định mức trang bị cứu sinh của tàu khách: xuồng cứu sinh, ph</w:t>
      </w:r>
      <w:r>
        <w:t>ao bè, xuồng cấp cứu.</w:t>
      </w:r>
    </w:p>
    <w:p w:rsidR="00000000" w:rsidRDefault="00E14FF7">
      <w:pPr>
        <w:spacing w:before="120" w:after="280" w:afterAutospacing="1"/>
      </w:pPr>
      <w:r>
        <w:t>Định mức trang bị c</w:t>
      </w:r>
      <w:r>
        <w:t>ứ</w:t>
      </w:r>
      <w:r>
        <w:t>u sinh cá nhân: phao tròn, phao áo, qu</w:t>
      </w:r>
      <w:r>
        <w:t>ầ</w:t>
      </w:r>
      <w:r>
        <w:t>n áo bơi, dụng cụ chống m</w:t>
      </w:r>
      <w:r>
        <w:t>ấ</w:t>
      </w:r>
      <w:r>
        <w:t>t nhiệt.</w:t>
      </w:r>
    </w:p>
    <w:p w:rsidR="00000000" w:rsidRDefault="00E14FF7">
      <w:pPr>
        <w:spacing w:before="120" w:after="280" w:afterAutospacing="1"/>
      </w:pPr>
      <w:r>
        <w:t>Các yêu cầu đối với các hệ thống đưa người lên phương tiện cứu sinh, việc cất giữ phương tiện cứu sinh, các trạm tập trung đ</w:t>
      </w:r>
      <w:r>
        <w:t xml:space="preserve">ể </w:t>
      </w:r>
      <w:r>
        <w:t>hướng d</w:t>
      </w:r>
      <w:r>
        <w:t>ẫ</w:t>
      </w:r>
      <w:r>
        <w:t>n và đ</w:t>
      </w:r>
      <w:r>
        <w:t>ưa hành khách lên phương tiện cứu sinh.</w:t>
      </w:r>
    </w:p>
    <w:p w:rsidR="00000000" w:rsidRDefault="00E14FF7">
      <w:pPr>
        <w:spacing w:before="120" w:after="280" w:afterAutospacing="1"/>
      </w:pPr>
      <w:r>
        <w:t>Các yêu cầu b</w:t>
      </w:r>
      <w:r>
        <w:t xml:space="preserve">ổ </w:t>
      </w:r>
      <w:r>
        <w:t>sung đối với tàu khách ro - ro.</w:t>
      </w:r>
    </w:p>
    <w:p w:rsidR="00000000" w:rsidRDefault="00E14FF7">
      <w:pPr>
        <w:spacing w:before="120" w:after="280" w:afterAutospacing="1"/>
      </w:pPr>
      <w:r>
        <w:t>Yêu cầu trang bị sàn đ</w:t>
      </w:r>
      <w:r>
        <w:t xml:space="preserve">ể </w:t>
      </w:r>
      <w:r>
        <w:t>máy bay trực thăng hạ cánh trên tàu khách ro - ro và các tàu khách dài 130m tr</w:t>
      </w:r>
      <w:r>
        <w:t>ở</w:t>
      </w:r>
      <w:r>
        <w:t xml:space="preserve"> lên.</w:t>
      </w:r>
    </w:p>
    <w:p w:rsidR="00000000" w:rsidRDefault="00E14FF7">
      <w:pPr>
        <w:spacing w:before="120" w:after="280" w:afterAutospacing="1"/>
      </w:pPr>
      <w:r>
        <w:t>Yêu cầu đối với hệ thống trợ giúp quyết định của thuyền trưở</w:t>
      </w:r>
      <w:r>
        <w:t>ng tàu khách trong các trường hợp sự cố: cháy, hư h</w:t>
      </w:r>
      <w:r>
        <w:t>ỏ</w:t>
      </w:r>
      <w:r>
        <w:t>ng, ô nhiễm, tai nạn đối với người....v.v</w:t>
      </w:r>
    </w:p>
    <w:p w:rsidR="00000000" w:rsidRDefault="00E14FF7">
      <w:pPr>
        <w:spacing w:before="120" w:after="280" w:afterAutospacing="1"/>
      </w:pPr>
      <w:r>
        <w:t>Mục III:" Tàu hàng”:</w:t>
      </w:r>
    </w:p>
    <w:p w:rsidR="00000000" w:rsidRDefault="00E14FF7">
      <w:pPr>
        <w:spacing w:before="120" w:after="280" w:afterAutospacing="1"/>
      </w:pPr>
      <w:r>
        <w:t xml:space="preserve">Mục này đưa ra các yêu cầu </w:t>
      </w:r>
      <w:r>
        <w:t xml:space="preserve">bổ </w:t>
      </w:r>
      <w:r>
        <w:t>sung đối với các phương tiện và trang thiết bị cứu sinh của tàu hàng:</w:t>
      </w:r>
    </w:p>
    <w:p w:rsidR="00000000" w:rsidRDefault="00E14FF7">
      <w:pPr>
        <w:spacing w:before="120" w:after="280" w:afterAutospacing="1"/>
      </w:pPr>
      <w:r>
        <w:t xml:space="preserve">Định mức trang bị cứu sinh của tàu hàng: </w:t>
      </w:r>
      <w:r>
        <w:t>xuồng cứu sinh, phao bè, xuồng cấp cứu.</w:t>
      </w:r>
    </w:p>
    <w:p w:rsidR="00000000" w:rsidRDefault="00E14FF7">
      <w:pPr>
        <w:spacing w:before="120" w:after="280" w:afterAutospacing="1"/>
      </w:pPr>
      <w:r>
        <w:t>Định mức trang bị cá nhân: phao tròn, phao áo, quần áo bơi, dụng cụ chống mất nhiệt.</w:t>
      </w:r>
    </w:p>
    <w:p w:rsidR="00000000" w:rsidRDefault="00E14FF7">
      <w:pPr>
        <w:spacing w:before="120" w:after="280" w:afterAutospacing="1"/>
      </w:pPr>
      <w:r>
        <w:t>Các yêu cầu đối với các hệ thống đưa người lên xu</w:t>
      </w:r>
      <w:r>
        <w:t>ồ</w:t>
      </w:r>
      <w:r>
        <w:t>ng cứu sinh và hạ xuồng.</w:t>
      </w:r>
    </w:p>
    <w:p w:rsidR="00000000" w:rsidRDefault="00E14FF7">
      <w:pPr>
        <w:spacing w:before="120" w:after="280" w:afterAutospacing="1"/>
      </w:pPr>
      <w:r>
        <w:t>Mục IV: "Các yêu cầu đối với trang bị cứu sinh và bố trí</w:t>
      </w:r>
      <w:r>
        <w:t xml:space="preserve"> trang bị cứu sinh</w:t>
      </w:r>
      <w:r>
        <w:t>":</w:t>
      </w:r>
    </w:p>
    <w:p w:rsidR="00000000" w:rsidRDefault="00E14FF7">
      <w:pPr>
        <w:spacing w:before="120" w:after="280" w:afterAutospacing="1"/>
      </w:pPr>
      <w:r>
        <w:t>Mục này qui định rõ là tất c</w:t>
      </w:r>
      <w:r>
        <w:t xml:space="preserve">ả </w:t>
      </w:r>
      <w:r>
        <w:t xml:space="preserve">các trang bị </w:t>
      </w:r>
      <w:r>
        <w:t xml:space="preserve">cứu </w:t>
      </w:r>
      <w:r>
        <w:t>sinh và việc bố trí chúng ph</w:t>
      </w:r>
      <w:r>
        <w:t>ả</w:t>
      </w:r>
      <w:r>
        <w:t xml:space="preserve">i </w:t>
      </w:r>
      <w:r>
        <w:t xml:space="preserve">thỏa mãn </w:t>
      </w:r>
      <w:r>
        <w:t>các yêu cầu của Bộ luật LSA.</w:t>
      </w:r>
    </w:p>
    <w:p w:rsidR="00000000" w:rsidRDefault="00E14FF7">
      <w:pPr>
        <w:spacing w:before="120" w:after="280" w:afterAutospacing="1"/>
      </w:pPr>
      <w:r>
        <w:t>Mục V: "Các qui định khác":</w:t>
      </w:r>
    </w:p>
    <w:p w:rsidR="00000000" w:rsidRDefault="00E14FF7">
      <w:pPr>
        <w:spacing w:before="120" w:after="280" w:afterAutospacing="1"/>
      </w:pPr>
      <w:r>
        <w:t>Mục này đưa ra các yêu cầu khác áp dụng cho t</w:t>
      </w:r>
      <w:r>
        <w:t>ấ</w:t>
      </w:r>
      <w:r>
        <w:t>t cả các tàu:</w:t>
      </w:r>
    </w:p>
    <w:p w:rsidR="00000000" w:rsidRDefault="00E14FF7">
      <w:pPr>
        <w:spacing w:before="120" w:after="280" w:afterAutospacing="1"/>
      </w:pPr>
      <w:r>
        <w:t>S</w:t>
      </w:r>
      <w:r>
        <w:t xml:space="preserve">ổ </w:t>
      </w:r>
      <w:r>
        <w:t xml:space="preserve">tay hướng dẫn và các phương </w:t>
      </w:r>
      <w:r>
        <w:t>tiện huấn luyện trên tàu.</w:t>
      </w:r>
    </w:p>
    <w:p w:rsidR="00000000" w:rsidRDefault="00E14FF7">
      <w:pPr>
        <w:spacing w:before="120" w:after="280" w:afterAutospacing="1"/>
      </w:pPr>
      <w:r>
        <w:t>B</w:t>
      </w:r>
      <w:r>
        <w:t>ả</w:t>
      </w:r>
      <w:r>
        <w:t>ng phân công trách nhiệm và các hướng dẫn sự cố.</w:t>
      </w:r>
    </w:p>
    <w:p w:rsidR="00000000" w:rsidRDefault="00E14FF7">
      <w:pPr>
        <w:spacing w:before="120" w:after="280" w:afterAutospacing="1"/>
      </w:pPr>
      <w:r>
        <w:rPr>
          <w:b/>
          <w:bCs/>
          <w:i/>
          <w:iCs/>
        </w:rPr>
        <w:t xml:space="preserve">Chương IV: </w:t>
      </w:r>
      <w:r>
        <w:rPr>
          <w:b/>
          <w:bCs/>
          <w:i/>
          <w:iCs/>
        </w:rPr>
        <w:t>"</w:t>
      </w:r>
      <w:r>
        <w:rPr>
          <w:b/>
          <w:bCs/>
          <w:i/>
          <w:iCs/>
        </w:rPr>
        <w:t>Thông tin vô tuyến</w:t>
      </w:r>
      <w:r>
        <w:rPr>
          <w:b/>
          <w:bCs/>
          <w:i/>
          <w:iCs/>
        </w:rPr>
        <w:t>"</w:t>
      </w:r>
    </w:p>
    <w:p w:rsidR="00000000" w:rsidRDefault="00E14FF7">
      <w:pPr>
        <w:spacing w:before="120" w:after="280" w:afterAutospacing="1"/>
      </w:pPr>
      <w:r>
        <w:t xml:space="preserve">a. </w:t>
      </w:r>
      <w:r>
        <w:t>Phạm vi áp dụng chương IV.</w:t>
      </w:r>
    </w:p>
    <w:p w:rsidR="00000000" w:rsidRDefault="00E14FF7">
      <w:pPr>
        <w:spacing w:before="120" w:after="280" w:afterAutospacing="1"/>
      </w:pPr>
      <w:r>
        <w:t>Tàu chạy tuyến quốc tế:</w:t>
      </w:r>
    </w:p>
    <w:p w:rsidR="00000000" w:rsidRDefault="00E14FF7">
      <w:pPr>
        <w:spacing w:before="120" w:after="280" w:afterAutospacing="1"/>
      </w:pPr>
      <w:r>
        <w:t>Tàu khách mọi kích thước (tàu chở từ 12 hành khách tr</w:t>
      </w:r>
      <w:r>
        <w:t>ở</w:t>
      </w:r>
      <w:r>
        <w:t xml:space="preserve"> lên).</w:t>
      </w:r>
    </w:p>
    <w:p w:rsidR="00000000" w:rsidRDefault="00E14FF7">
      <w:pPr>
        <w:spacing w:before="120" w:after="280" w:afterAutospacing="1"/>
      </w:pPr>
      <w:r>
        <w:t>Tàu hàng có GT từ 300 trở lên.</w:t>
      </w:r>
    </w:p>
    <w:p w:rsidR="00000000" w:rsidRDefault="00E14FF7">
      <w:pPr>
        <w:spacing w:before="120" w:after="280" w:afterAutospacing="1"/>
      </w:pPr>
      <w:r>
        <w:t>T</w:t>
      </w:r>
      <w:r>
        <w:t>huật ng</w:t>
      </w:r>
      <w:r>
        <w:t xml:space="preserve">ữ </w:t>
      </w:r>
      <w:r>
        <w:t>và định nghĩa:</w:t>
      </w:r>
    </w:p>
    <w:p w:rsidR="00000000" w:rsidRDefault="00E14FF7">
      <w:pPr>
        <w:spacing w:before="120" w:after="280" w:afterAutospacing="1"/>
      </w:pPr>
      <w:r>
        <w:t>Giải thích các thuật ngữ định nghĩa, (xem qui định 2/ IV SOLAS).</w:t>
      </w:r>
    </w:p>
    <w:p w:rsidR="00000000" w:rsidRDefault="00E14FF7">
      <w:pPr>
        <w:spacing w:before="120" w:after="280" w:afterAutospacing="1"/>
      </w:pPr>
      <w:r>
        <w:t>Giải thích rõ vùng hoạt động A</w:t>
      </w:r>
      <w:r>
        <w:rPr>
          <w:vertAlign w:val="subscript"/>
        </w:rPr>
        <w:t>1</w:t>
      </w:r>
      <w:r>
        <w:t>, A</w:t>
      </w:r>
      <w:r>
        <w:rPr>
          <w:vertAlign w:val="subscript"/>
        </w:rPr>
        <w:t>2</w:t>
      </w:r>
      <w:r>
        <w:t>, A</w:t>
      </w:r>
      <w:r>
        <w:rPr>
          <w:vertAlign w:val="subscript"/>
        </w:rPr>
        <w:t>3</w:t>
      </w:r>
      <w:r>
        <w:t>, A</w:t>
      </w:r>
      <w:r>
        <w:rPr>
          <w:vertAlign w:val="subscript"/>
        </w:rPr>
        <w:t>4</w:t>
      </w:r>
      <w:r>
        <w:t>.</w:t>
      </w:r>
    </w:p>
    <w:p w:rsidR="00000000" w:rsidRDefault="00E14FF7">
      <w:pPr>
        <w:spacing w:before="120" w:after="280" w:afterAutospacing="1"/>
      </w:pPr>
      <w:r>
        <w:t>A</w:t>
      </w:r>
      <w:r>
        <w:rPr>
          <w:vertAlign w:val="subscript"/>
        </w:rPr>
        <w:t>1</w:t>
      </w:r>
      <w:r>
        <w:t>: Vùng phạm vi ph</w:t>
      </w:r>
      <w:r>
        <w:t xml:space="preserve">ủ </w:t>
      </w:r>
      <w:r>
        <w:t>sóng của tối thiểu 1 trạm VHF DSC thông thường kho</w:t>
      </w:r>
      <w:r>
        <w:t>ả</w:t>
      </w:r>
      <w:r>
        <w:t>ng cách 20 - 30 hải lý.</w:t>
      </w:r>
    </w:p>
    <w:p w:rsidR="00000000" w:rsidRDefault="00E14FF7">
      <w:pPr>
        <w:spacing w:before="120" w:after="280" w:afterAutospacing="1"/>
      </w:pPr>
      <w:r>
        <w:t>A</w:t>
      </w:r>
      <w:r>
        <w:rPr>
          <w:vertAlign w:val="subscript"/>
        </w:rPr>
        <w:t>2</w:t>
      </w:r>
      <w:r>
        <w:t xml:space="preserve">: Vùng phạm vi phủ sóng </w:t>
      </w:r>
      <w:r>
        <w:t>của tối thiểu 1 trạm MF DSC thông thường kho</w:t>
      </w:r>
      <w:r>
        <w:t>ả</w:t>
      </w:r>
      <w:r>
        <w:t>ng cách 100 - 150 hải lý.</w:t>
      </w:r>
    </w:p>
    <w:p w:rsidR="00000000" w:rsidRDefault="00E14FF7">
      <w:pPr>
        <w:spacing w:before="120" w:after="280" w:afterAutospacing="1"/>
      </w:pPr>
      <w:r>
        <w:t>A</w:t>
      </w:r>
      <w:r>
        <w:rPr>
          <w:vertAlign w:val="subscript"/>
        </w:rPr>
        <w:t>3</w:t>
      </w:r>
      <w:r>
        <w:t>: Vùng phạm vi phủ sóng của hệ thống INMASAT từ 70 vĩ độ b</w:t>
      </w:r>
      <w:r>
        <w:t>ắ</w:t>
      </w:r>
      <w:r>
        <w:t>c đến 70 v</w:t>
      </w:r>
      <w:r>
        <w:t xml:space="preserve">ĩ </w:t>
      </w:r>
      <w:r>
        <w:t>độ nam.</w:t>
      </w:r>
    </w:p>
    <w:p w:rsidR="00000000" w:rsidRDefault="00E14FF7">
      <w:pPr>
        <w:spacing w:before="120" w:after="280" w:afterAutospacing="1"/>
      </w:pPr>
      <w:r>
        <w:t>A</w:t>
      </w:r>
      <w:r>
        <w:rPr>
          <w:vertAlign w:val="subscript"/>
        </w:rPr>
        <w:t>4</w:t>
      </w:r>
      <w:r>
        <w:t>: Vùng hai đầu cực ngoài vùng A</w:t>
      </w:r>
      <w:r>
        <w:rPr>
          <w:vertAlign w:val="subscript"/>
        </w:rPr>
        <w:t>3</w:t>
      </w:r>
      <w:r>
        <w:t>.</w:t>
      </w:r>
    </w:p>
    <w:p w:rsidR="00000000" w:rsidRDefault="00E14FF7">
      <w:pPr>
        <w:spacing w:before="120" w:after="280" w:afterAutospacing="1"/>
      </w:pPr>
      <w:r>
        <w:t xml:space="preserve">c. </w:t>
      </w:r>
      <w:r>
        <w:t>Mi</w:t>
      </w:r>
      <w:r>
        <w:t>ễ</w:t>
      </w:r>
      <w:r>
        <w:t>n giảm:</w:t>
      </w:r>
    </w:p>
    <w:p w:rsidR="00000000" w:rsidRDefault="00E14FF7">
      <w:pPr>
        <w:spacing w:before="120" w:after="280" w:afterAutospacing="1"/>
      </w:pPr>
      <w:r>
        <w:t>Qui định chung về miễn giảm. (Xem qui định 3/ IV SOLAS</w:t>
      </w:r>
      <w:r>
        <w:t>).</w:t>
      </w:r>
    </w:p>
    <w:p w:rsidR="00000000" w:rsidRDefault="00E14FF7">
      <w:pPr>
        <w:spacing w:before="120" w:after="280" w:afterAutospacing="1"/>
      </w:pPr>
      <w:r>
        <w:t>Lưu ý mọi miễn giảm đều phải c</w:t>
      </w:r>
      <w:r>
        <w:t xml:space="preserve">ó </w:t>
      </w:r>
      <w:r>
        <w:t>Giấy chứng nhận mi</w:t>
      </w:r>
      <w:r>
        <w:t>ễ</w:t>
      </w:r>
      <w:r>
        <w:t>n giảm đi kèm.</w:t>
      </w:r>
    </w:p>
    <w:p w:rsidR="00000000" w:rsidRDefault="00E14FF7">
      <w:pPr>
        <w:spacing w:before="120" w:after="280" w:afterAutospacing="1"/>
      </w:pPr>
      <w:r>
        <w:t xml:space="preserve">d. </w:t>
      </w:r>
      <w:r>
        <w:t>Chức năng, thiết bị và phương tiện để thực hiện chức năng thông tin.</w:t>
      </w:r>
    </w:p>
    <w:p w:rsidR="00000000" w:rsidRDefault="00E14FF7">
      <w:pPr>
        <w:spacing w:before="120" w:after="280" w:afterAutospacing="1"/>
      </w:pPr>
      <w:r>
        <w:t xml:space="preserve">1. </w:t>
      </w:r>
      <w:r>
        <w:t>Phát thông tin c</w:t>
      </w:r>
      <w:r>
        <w:t>ấ</w:t>
      </w:r>
      <w:r>
        <w:t xml:space="preserve">p cứu từ tàu vào bờ bằng hai phương tiện riêng và độc lập: Các thiết bị có thể sử dụng để thực </w:t>
      </w:r>
      <w:r>
        <w:t>hiện VHF DSC, MF DSC, MF/ HF DSC NBDP, INMARSAT A/C, 406 MH</w:t>
      </w:r>
      <w:r>
        <w:rPr>
          <w:vertAlign w:val="subscript"/>
        </w:rPr>
        <w:t>Z</w:t>
      </w:r>
      <w:r>
        <w:t xml:space="preserve"> EPIB, 1,6 GH</w:t>
      </w:r>
      <w:r>
        <w:rPr>
          <w:vertAlign w:val="subscript"/>
        </w:rPr>
        <w:t>Z</w:t>
      </w:r>
      <w:r>
        <w:t xml:space="preserve"> EPIRB.</w:t>
      </w:r>
    </w:p>
    <w:p w:rsidR="00000000" w:rsidRDefault="00E14FF7">
      <w:pPr>
        <w:spacing w:before="120" w:after="280" w:afterAutospacing="1"/>
      </w:pPr>
      <w:r>
        <w:t xml:space="preserve">2. </w:t>
      </w:r>
      <w:r>
        <w:t>Thu các thông tin cấp cứu từ bờ đến tàu: VHF DSC, MF DSC, MF DSC, MF/ HF DSC NBDP, NAVTEX, EGC, HF MSI.</w:t>
      </w:r>
    </w:p>
    <w:p w:rsidR="00000000" w:rsidRDefault="00E14FF7">
      <w:pPr>
        <w:spacing w:before="120" w:after="280" w:afterAutospacing="1"/>
      </w:pPr>
      <w:r>
        <w:t xml:space="preserve">3. </w:t>
      </w:r>
      <w:r>
        <w:t>Phát và thu các thông tin cấp cứu từ tàu đến tàu: VHF DSC, MF DS</w:t>
      </w:r>
      <w:r>
        <w:t>C, MF/HF DSC NBDP.</w:t>
      </w:r>
    </w:p>
    <w:p w:rsidR="00000000" w:rsidRDefault="00E14FF7">
      <w:pPr>
        <w:spacing w:before="120" w:after="280" w:afterAutospacing="1"/>
      </w:pPr>
      <w:r>
        <w:t xml:space="preserve">4. </w:t>
      </w:r>
      <w:r>
        <w:t xml:space="preserve">Phát và thu các thông tin phối hợp </w:t>
      </w:r>
      <w:r>
        <w:t>tìm cứu</w:t>
      </w:r>
      <w:r>
        <w:t xml:space="preserve">: VHF DSC, MF/ HF DSC, Two - </w:t>
      </w:r>
      <w:r>
        <w:t>w</w:t>
      </w:r>
      <w:r>
        <w:t>ay VHF.</w:t>
      </w:r>
    </w:p>
    <w:p w:rsidR="00000000" w:rsidRDefault="00E14FF7">
      <w:pPr>
        <w:spacing w:before="120" w:after="280" w:afterAutospacing="1"/>
      </w:pPr>
      <w:r>
        <w:t xml:space="preserve">5. </w:t>
      </w:r>
      <w:r>
        <w:t>Phát và thu các thông tin phối hợp tìm cứu: VHF DSC, MF DSC, MF/ HF DSC.</w:t>
      </w:r>
    </w:p>
    <w:p w:rsidR="00000000" w:rsidRDefault="00E14FF7">
      <w:pPr>
        <w:spacing w:before="120" w:after="280" w:afterAutospacing="1"/>
      </w:pPr>
      <w:r>
        <w:t xml:space="preserve">6. </w:t>
      </w:r>
      <w:r>
        <w:t>Phát và thu các t</w:t>
      </w:r>
      <w:r>
        <w:t>í</w:t>
      </w:r>
      <w:r>
        <w:t>n hiệu đ</w:t>
      </w:r>
      <w:r>
        <w:t xml:space="preserve">ể </w:t>
      </w:r>
      <w:r>
        <w:t>định vị: Radar - Transponder, 406 MH</w:t>
      </w:r>
      <w:r>
        <w:rPr>
          <w:vertAlign w:val="subscript"/>
        </w:rPr>
        <w:t>Z</w:t>
      </w:r>
      <w:r>
        <w:t xml:space="preserve"> EPIRB</w:t>
      </w:r>
      <w:r>
        <w:t>,</w:t>
      </w:r>
      <w:r>
        <w:t xml:space="preserve"> 1,</w:t>
      </w:r>
      <w:r>
        <w:t>6 GH</w:t>
      </w:r>
      <w:r>
        <w:rPr>
          <w:vertAlign w:val="subscript"/>
        </w:rPr>
        <w:t>Z</w:t>
      </w:r>
      <w:r>
        <w:t xml:space="preserve"> EPIRB.</w:t>
      </w:r>
    </w:p>
    <w:p w:rsidR="00000000" w:rsidRDefault="00E14FF7">
      <w:pPr>
        <w:spacing w:before="120" w:after="280" w:afterAutospacing="1"/>
      </w:pPr>
      <w:r>
        <w:t xml:space="preserve">7. </w:t>
      </w:r>
      <w:r>
        <w:t>Phát và thu các thông tin an toàn Hàng Hải: NAVTEX, EGC, HF, MSI, MF DSC, MF/ HF DSC NBDP, IN</w:t>
      </w:r>
      <w:r>
        <w:t>M</w:t>
      </w:r>
      <w:r>
        <w:t xml:space="preserve">ARSAT </w:t>
      </w:r>
      <w:r>
        <w:t>A/ C.</w:t>
      </w:r>
    </w:p>
    <w:p w:rsidR="00000000" w:rsidRDefault="00E14FF7">
      <w:pPr>
        <w:spacing w:before="120" w:after="280" w:afterAutospacing="1"/>
      </w:pPr>
      <w:r>
        <w:t xml:space="preserve">8. </w:t>
      </w:r>
      <w:r>
        <w:t>Phát và thu các thông tin vô tuyến điện nói chung tới hệ thống hoặc mạng vô tuyến tr</w:t>
      </w:r>
      <w:r>
        <w:t>ê</w:t>
      </w:r>
      <w:r>
        <w:t>n bờ: VHF DSC, MF DSC, MF/ HF DSC NBDP, INMARS</w:t>
      </w:r>
      <w:r>
        <w:t>AT S</w:t>
      </w:r>
      <w:r>
        <w:t>E</w:t>
      </w:r>
      <w:r>
        <w:t>S.</w:t>
      </w:r>
    </w:p>
    <w:p w:rsidR="00000000" w:rsidRDefault="00E14FF7">
      <w:pPr>
        <w:spacing w:before="120" w:after="280" w:afterAutospacing="1"/>
      </w:pPr>
      <w:r>
        <w:t xml:space="preserve">9. </w:t>
      </w:r>
      <w:r>
        <w:t>Phát và thu các thông tin liên lạc tầm gần giữa tàu với tàu: VHF, Two - way VHF.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>Lưu ý:</w:t>
      </w:r>
      <w:r>
        <w:t xml:space="preserve"> Các thiết bị thông tin liên lạc kể trên c</w:t>
      </w:r>
      <w:r>
        <w:t>ầ</w:t>
      </w:r>
      <w:r>
        <w:t>n được xem xét phù h</w:t>
      </w:r>
      <w:r>
        <w:t>ợ</w:t>
      </w:r>
      <w:r>
        <w:t>p với vùng hoạt động c</w:t>
      </w:r>
      <w:r>
        <w:t>ủ</w:t>
      </w:r>
      <w:r>
        <w:t>a tàu trong hoàn cảnh cụ th</w:t>
      </w:r>
      <w:r>
        <w:t>ể</w:t>
      </w:r>
      <w:r>
        <w:t>.</w:t>
      </w:r>
    </w:p>
    <w:p w:rsidR="00000000" w:rsidRDefault="00E14FF7">
      <w:pPr>
        <w:spacing w:before="120" w:after="280" w:afterAutospacing="1"/>
      </w:pPr>
      <w:r>
        <w:t xml:space="preserve">e. </w:t>
      </w:r>
      <w:r>
        <w:t>Cam kết (Nghĩa vụ) của chính ph</w:t>
      </w:r>
      <w:r>
        <w:t>ủ</w:t>
      </w:r>
      <w:r>
        <w:t xml:space="preserve"> thành</w:t>
      </w:r>
      <w:r>
        <w:t xml:space="preserve"> viên.</w:t>
      </w:r>
    </w:p>
    <w:p w:rsidR="00000000" w:rsidRDefault="00E14FF7">
      <w:pPr>
        <w:spacing w:before="120" w:after="280" w:afterAutospacing="1"/>
      </w:pPr>
      <w:r>
        <w:t>Ngh</w:t>
      </w:r>
      <w:r>
        <w:t xml:space="preserve">ĩa </w:t>
      </w:r>
      <w:r>
        <w:t>vụ của chính ph</w:t>
      </w:r>
      <w:r>
        <w:t xml:space="preserve">ủ </w:t>
      </w:r>
      <w:r>
        <w:t>thành viên: Thiết lập các trạm thông tin trên bờ phù hợp, cung c</w:t>
      </w:r>
      <w:r>
        <w:t>ấ</w:t>
      </w:r>
      <w:r>
        <w:t>p thông tin v</w:t>
      </w:r>
      <w:r>
        <w:t xml:space="preserve">ề </w:t>
      </w:r>
      <w:r>
        <w:t>các trạm này cho IMO nhưng chưa hoàn thành, chưa công bố việc trực canh và các vùng A</w:t>
      </w:r>
      <w:r>
        <w:rPr>
          <w:vertAlign w:val="subscript"/>
        </w:rPr>
        <w:t>1</w:t>
      </w:r>
      <w:r>
        <w:t>, A</w:t>
      </w:r>
      <w:r>
        <w:rPr>
          <w:vertAlign w:val="subscript"/>
        </w:rPr>
        <w:t>2</w:t>
      </w:r>
      <w:r>
        <w:t>.</w:t>
      </w:r>
    </w:p>
    <w:p w:rsidR="00000000" w:rsidRDefault="00E14FF7">
      <w:pPr>
        <w:spacing w:before="120" w:after="280" w:afterAutospacing="1"/>
      </w:pPr>
      <w:r>
        <w:t xml:space="preserve">f. </w:t>
      </w:r>
      <w:r>
        <w:t>Yêu cầu chung đối với tàu.</w:t>
      </w:r>
    </w:p>
    <w:p w:rsidR="00000000" w:rsidRDefault="00E14FF7">
      <w:pPr>
        <w:spacing w:before="120" w:after="280" w:afterAutospacing="1"/>
      </w:pPr>
      <w:r>
        <w:t xml:space="preserve">g. </w:t>
      </w:r>
      <w:r>
        <w:t>Yêu cầu trang thiết b</w:t>
      </w:r>
      <w:r>
        <w:t>ị chung cho các tàu.</w:t>
      </w:r>
    </w:p>
    <w:p w:rsidR="00000000" w:rsidRDefault="00E14FF7">
      <w:pPr>
        <w:spacing w:before="120" w:after="280" w:afterAutospacing="1"/>
      </w:pPr>
      <w:r>
        <w:t xml:space="preserve">h. </w:t>
      </w:r>
      <w:r>
        <w:t>Trang bị vô tuyến điện vùng bi</w:t>
      </w:r>
      <w:r>
        <w:t>ể</w:t>
      </w:r>
      <w:r>
        <w:t>n A</w:t>
      </w:r>
      <w:r>
        <w:rPr>
          <w:vertAlign w:val="subscript"/>
        </w:rPr>
        <w:t>1</w:t>
      </w:r>
      <w:r>
        <w:t>.</w:t>
      </w:r>
    </w:p>
    <w:p w:rsidR="00000000" w:rsidRDefault="00E14FF7">
      <w:pPr>
        <w:spacing w:before="120" w:after="280" w:afterAutospacing="1"/>
      </w:pPr>
      <w:r>
        <w:t xml:space="preserve">i. </w:t>
      </w:r>
      <w:r>
        <w:t>Trang bị vô tuyến điện vùng bi</w:t>
      </w:r>
      <w:r>
        <w:t>ể</w:t>
      </w:r>
      <w:r>
        <w:t>n A</w:t>
      </w:r>
      <w:r>
        <w:rPr>
          <w:vertAlign w:val="subscript"/>
        </w:rPr>
        <w:t>2</w:t>
      </w:r>
      <w:r>
        <w:t>.</w:t>
      </w:r>
    </w:p>
    <w:p w:rsidR="00000000" w:rsidRDefault="00E14FF7">
      <w:pPr>
        <w:spacing w:before="120" w:after="280" w:afterAutospacing="1"/>
      </w:pPr>
      <w:r>
        <w:t>j. Trang bị vô tuyến điện vùng bi</w:t>
      </w:r>
      <w:r>
        <w:t>ể</w:t>
      </w:r>
      <w:r>
        <w:t>n A</w:t>
      </w:r>
      <w:r>
        <w:rPr>
          <w:vertAlign w:val="subscript"/>
        </w:rPr>
        <w:t>3</w:t>
      </w:r>
      <w:r>
        <w:t>.</w:t>
      </w:r>
    </w:p>
    <w:p w:rsidR="00000000" w:rsidRDefault="00E14FF7">
      <w:pPr>
        <w:spacing w:before="120" w:after="280" w:afterAutospacing="1"/>
      </w:pPr>
      <w:r>
        <w:t>k. Trang bị vô tuyến điện vùng bi</w:t>
      </w:r>
      <w:r>
        <w:t>ể</w:t>
      </w:r>
      <w:r>
        <w:t>n A</w:t>
      </w:r>
      <w:r>
        <w:rPr>
          <w:vertAlign w:val="subscript"/>
        </w:rPr>
        <w:t>4</w:t>
      </w:r>
      <w:r>
        <w:t>.</w:t>
      </w:r>
    </w:p>
    <w:p w:rsidR="00000000" w:rsidRDefault="00E14FF7">
      <w:pPr>
        <w:spacing w:before="120" w:after="280" w:afterAutospacing="1"/>
      </w:pPr>
      <w:r>
        <w:t xml:space="preserve">(Các mục từ 6 - 11 xem SOLAS và các tài liệu tham khảo giải thích theo yêu </w:t>
      </w:r>
      <w:r>
        <w:t>cầu của học viên).</w:t>
      </w:r>
    </w:p>
    <w:p w:rsidR="00000000" w:rsidRDefault="00E14FF7">
      <w:pPr>
        <w:spacing w:before="120" w:after="280" w:afterAutospacing="1"/>
      </w:pPr>
      <w:r>
        <w:t>1. Trực canh:</w:t>
      </w:r>
    </w:p>
    <w:p w:rsidR="00000000" w:rsidRDefault="00E14FF7">
      <w:pPr>
        <w:spacing w:before="120" w:after="280" w:afterAutospacing="1"/>
      </w:pPr>
      <w:r>
        <w:t>Yêu cầu trực canh phù h</w:t>
      </w:r>
      <w:r>
        <w:t>ợ</w:t>
      </w:r>
      <w:r>
        <w:t>p với trang bị của tàu tại các tần số gọi và c</w:t>
      </w:r>
      <w:r>
        <w:t>ấ</w:t>
      </w:r>
      <w:r>
        <w:t>p cứu VHF DSC, MF DSC, MF. HF DSC, INMARSAT.</w:t>
      </w:r>
    </w:p>
    <w:p w:rsidR="00000000" w:rsidRDefault="00E14FF7">
      <w:pPr>
        <w:spacing w:before="120" w:after="280" w:afterAutospacing="1"/>
      </w:pPr>
      <w:r>
        <w:t>Việc trực canh 2182 KH</w:t>
      </w:r>
      <w:r>
        <w:rPr>
          <w:vertAlign w:val="subscript"/>
        </w:rPr>
        <w:t>Z</w:t>
      </w:r>
      <w:r>
        <w:t>: Các tàu đ</w:t>
      </w:r>
      <w:r>
        <w:t xml:space="preserve">ã </w:t>
      </w:r>
      <w:r>
        <w:t xml:space="preserve">trang bị </w:t>
      </w:r>
      <w:r>
        <w:t>thỏa mã</w:t>
      </w:r>
      <w:r>
        <w:t>n GMDSS có th</w:t>
      </w:r>
      <w:r>
        <w:t xml:space="preserve">ể </w:t>
      </w:r>
      <w:r>
        <w:t>được miễn trang bị này tuy nhiên lưu ý v</w:t>
      </w:r>
      <w:r>
        <w:t>ới cả đội tàu bi</w:t>
      </w:r>
      <w:r>
        <w:t>ể</w:t>
      </w:r>
      <w:r>
        <w:t>n Việt Nam hiện nay vẫn cần áp dụng do đội tàu Việt Nam chưa được trang bị GMDSS chưa có phư</w:t>
      </w:r>
      <w:r>
        <w:t>ơ</w:t>
      </w:r>
      <w:r>
        <w:t>ng thức trực canh cho đội tàu Việt Nam.</w:t>
      </w:r>
    </w:p>
    <w:p w:rsidR="00000000" w:rsidRDefault="00E14FF7">
      <w:pPr>
        <w:spacing w:before="120" w:after="280" w:afterAutospacing="1"/>
      </w:pPr>
      <w:r>
        <w:t>m. Nguồn điện.</w:t>
      </w:r>
    </w:p>
    <w:p w:rsidR="00000000" w:rsidRDefault="00E14FF7">
      <w:pPr>
        <w:spacing w:before="120" w:after="280" w:afterAutospacing="1"/>
      </w:pPr>
      <w:r>
        <w:t>Yêu cầu về nguồn điện cung cấp chính thức cho thiết bị VTĐ. Đủ cung cấp cho các thi</w:t>
      </w:r>
      <w:r>
        <w:t>ế</w:t>
      </w:r>
      <w:r>
        <w:t>t bị VT</w:t>
      </w:r>
      <w:r>
        <w:t>Đ và nạp cho ăc qui VTĐ.</w:t>
      </w:r>
    </w:p>
    <w:p w:rsidR="00000000" w:rsidRDefault="00E14FF7">
      <w:pPr>
        <w:spacing w:before="120" w:after="280" w:afterAutospacing="1"/>
      </w:pPr>
      <w:r>
        <w:t>Yêu cầu v</w:t>
      </w:r>
      <w:r>
        <w:t xml:space="preserve">ề </w:t>
      </w:r>
      <w:r>
        <w:t>nguồn điện dự phòng: ắc qui đ</w:t>
      </w:r>
      <w:r>
        <w:t>ủ</w:t>
      </w:r>
      <w:r>
        <w:t xml:space="preserve"> cung c</w:t>
      </w:r>
      <w:r>
        <w:t>ấ</w:t>
      </w:r>
      <w:r>
        <w:t>p cho các thi</w:t>
      </w:r>
      <w:r>
        <w:t>ế</w:t>
      </w:r>
      <w:r>
        <w:t>t bị thu phát thông tin cấp cứu trong thời gian tối thi</w:t>
      </w:r>
      <w:r>
        <w:t>ể</w:t>
      </w:r>
      <w:r>
        <w:t xml:space="preserve">u là 01 giờ đối với tàu </w:t>
      </w:r>
      <w:r>
        <w:t xml:space="preserve">thỏa mãn </w:t>
      </w:r>
      <w:r>
        <w:t>qui định II - 1/42 hoặc 43 và 06 giờ đ</w:t>
      </w:r>
      <w:r>
        <w:t>ố</w:t>
      </w:r>
      <w:r>
        <w:t>i với các tàu còn lại.</w:t>
      </w:r>
    </w:p>
    <w:p w:rsidR="00000000" w:rsidRDefault="00E14FF7">
      <w:pPr>
        <w:spacing w:before="120" w:after="280" w:afterAutospacing="1"/>
      </w:pPr>
      <w:r>
        <w:t xml:space="preserve">n. Tiêu chuẩn kỹ </w:t>
      </w:r>
      <w:r>
        <w:t>thuật.</w:t>
      </w:r>
    </w:p>
    <w:p w:rsidR="00000000" w:rsidRDefault="00E14FF7">
      <w:pPr>
        <w:spacing w:before="120" w:after="280" w:afterAutospacing="1"/>
      </w:pPr>
      <w:r>
        <w:t>Tất cả các thiết bị l</w:t>
      </w:r>
      <w:r>
        <w:t>ắ</w:t>
      </w:r>
      <w:r>
        <w:t>p xuống tàu phải được chính quyền duyệt. Việc phê duyệt c</w:t>
      </w:r>
      <w:r>
        <w:t>ủ</w:t>
      </w:r>
      <w:r>
        <w:t>a chính quyền hành chính đối với thiết bị th</w:t>
      </w:r>
      <w:r>
        <w:t xml:space="preserve">ể </w:t>
      </w:r>
      <w:r>
        <w:t>hiện ở các giấy ch</w:t>
      </w:r>
      <w:r>
        <w:t>ứ</w:t>
      </w:r>
      <w:r>
        <w:t>ng nh</w:t>
      </w:r>
      <w:r>
        <w:t>ậ</w:t>
      </w:r>
      <w:r>
        <w:t xml:space="preserve">n thiết bị </w:t>
      </w:r>
      <w:r>
        <w:t>thỏa mãn</w:t>
      </w:r>
      <w:r>
        <w:t>, được l</w:t>
      </w:r>
      <w:r>
        <w:t>ắ</w:t>
      </w:r>
      <w:r>
        <w:t>p đặt trên tàu.</w:t>
      </w:r>
    </w:p>
    <w:p w:rsidR="00000000" w:rsidRDefault="00E14FF7">
      <w:pPr>
        <w:spacing w:before="120" w:after="280" w:afterAutospacing="1"/>
      </w:pPr>
      <w:r>
        <w:t>Chính quyền hành chính ph</w:t>
      </w:r>
      <w:r>
        <w:t>ả</w:t>
      </w:r>
      <w:r>
        <w:t>i đưa ra Tiêu chuẩn kỹ thuật</w:t>
      </w:r>
      <w:r>
        <w:t xml:space="preserve"> áp dụng đối với các thiết bị kh</w:t>
      </w:r>
      <w:r>
        <w:t>ô</w:t>
      </w:r>
      <w:r>
        <w:t>ng th</w:t>
      </w:r>
      <w:r>
        <w:t>ấ</w:t>
      </w:r>
      <w:r>
        <w:t>p hơn các tiêu chuẩn của IMO. Đăng ki</w:t>
      </w:r>
      <w:r>
        <w:t>ể</w:t>
      </w:r>
      <w:r>
        <w:t>m Việt Nam áp dụng luôn các tiêu chu</w:t>
      </w:r>
      <w:r>
        <w:t>ẩ</w:t>
      </w:r>
      <w:r>
        <w:t xml:space="preserve">n kỹ thuật của IMO. Các tiêu chuẩn này được nêu rõ tại các nghị quyết của </w:t>
      </w:r>
      <w:r>
        <w:t>I</w:t>
      </w:r>
      <w:r>
        <w:t>MO cho từng thiết bị.</w:t>
      </w:r>
    </w:p>
    <w:p w:rsidR="00000000" w:rsidRDefault="00E14FF7">
      <w:pPr>
        <w:spacing w:before="120" w:after="280" w:afterAutospacing="1"/>
      </w:pPr>
      <w:r>
        <w:rPr>
          <w:i/>
          <w:iCs/>
        </w:rPr>
        <w:t xml:space="preserve">Lưu </w:t>
      </w:r>
      <w:r>
        <w:rPr>
          <w:i/>
          <w:iCs/>
        </w:rPr>
        <w:t>ý</w:t>
      </w:r>
      <w:r>
        <w:rPr>
          <w:i/>
          <w:iCs/>
        </w:rPr>
        <w:t>:</w:t>
      </w:r>
      <w:r>
        <w:t xml:space="preserve"> Các nghị quyết liên quan của IMO đến t</w:t>
      </w:r>
      <w:r>
        <w:t>iêu chuẩn kỹ thuật thiết bị có th</w:t>
      </w:r>
      <w:r>
        <w:t>ể</w:t>
      </w:r>
      <w:r>
        <w:t xml:space="preserve"> thay đ</w:t>
      </w:r>
      <w:r>
        <w:t>ổ</w:t>
      </w:r>
      <w:r>
        <w:t>i trong từng thời kỳ.</w:t>
      </w:r>
    </w:p>
    <w:p w:rsidR="00000000" w:rsidRDefault="00E14FF7">
      <w:pPr>
        <w:spacing w:before="120" w:after="280" w:afterAutospacing="1"/>
      </w:pPr>
      <w:r>
        <w:t>o. Yêu cầu về bảo dư</w:t>
      </w:r>
      <w:r>
        <w:t>ỡ</w:t>
      </w:r>
      <w:r>
        <w:t>ng. (Tham khảo A.702 (17)).</w:t>
      </w:r>
    </w:p>
    <w:p w:rsidR="00000000" w:rsidRDefault="00E14FF7">
      <w:pPr>
        <w:spacing w:before="120" w:after="280" w:afterAutospacing="1"/>
      </w:pPr>
      <w:r>
        <w:t>Giải thích về yêu cầu b</w:t>
      </w:r>
      <w:r>
        <w:t>ả</w:t>
      </w:r>
      <w:r>
        <w:t>o dư</w:t>
      </w:r>
      <w:r>
        <w:t>ỡ</w:t>
      </w:r>
      <w:r>
        <w:t>ng:</w:t>
      </w:r>
    </w:p>
    <w:p w:rsidR="00000000" w:rsidRDefault="00E14FF7">
      <w:pPr>
        <w:spacing w:before="120" w:after="280" w:afterAutospacing="1"/>
      </w:pPr>
      <w:r>
        <w:t>Trang bị đúp: Trang bị gấp đôi thiết bị đ</w:t>
      </w:r>
      <w:r>
        <w:t xml:space="preserve">ể </w:t>
      </w:r>
      <w:r>
        <w:t>thu phát các cuộc gọi cấp cứu. Vùng A</w:t>
      </w:r>
      <w:r>
        <w:rPr>
          <w:vertAlign w:val="subscript"/>
        </w:rPr>
        <w:t>1</w:t>
      </w:r>
      <w:r>
        <w:t xml:space="preserve"> </w:t>
      </w:r>
      <w:r>
        <w:t>trang bị đúp VHF DSC, A</w:t>
      </w:r>
      <w:r>
        <w:rPr>
          <w:vertAlign w:val="subscript"/>
        </w:rPr>
        <w:t>2</w:t>
      </w:r>
      <w:r>
        <w:t xml:space="preserve"> MF </w:t>
      </w:r>
      <w:r>
        <w:t>DSC, A</w:t>
      </w:r>
      <w:r>
        <w:rPr>
          <w:vertAlign w:val="subscript"/>
        </w:rPr>
        <w:t>3</w:t>
      </w:r>
      <w:r>
        <w:t xml:space="preserve"> MF/ HF DSC hoặc INMARSAT SES, A</w:t>
      </w:r>
      <w:r>
        <w:rPr>
          <w:vertAlign w:val="subscript"/>
        </w:rPr>
        <w:t>4</w:t>
      </w:r>
      <w:r>
        <w:t xml:space="preserve"> MF/ HF DSD.</w:t>
      </w:r>
    </w:p>
    <w:p w:rsidR="00000000" w:rsidRDefault="00E14FF7">
      <w:pPr>
        <w:spacing w:before="120" w:after="280" w:afterAutospacing="1"/>
      </w:pPr>
      <w:r>
        <w:t>Bảo dưỡng trên bờ. Phải có nhân viên đủ kh</w:t>
      </w:r>
      <w:r>
        <w:t xml:space="preserve">ả </w:t>
      </w:r>
      <w:r>
        <w:t>năng sửa ch</w:t>
      </w:r>
      <w:r>
        <w:t>ữ</w:t>
      </w:r>
      <w:r>
        <w:t>a và b</w:t>
      </w:r>
      <w:r>
        <w:t>ả</w:t>
      </w:r>
      <w:r>
        <w:t>o dư</w:t>
      </w:r>
      <w:r>
        <w:t>ỡ</w:t>
      </w:r>
      <w:r>
        <w:t>ng thiết bị trên bi</w:t>
      </w:r>
      <w:r>
        <w:t>ể</w:t>
      </w:r>
      <w:r>
        <w:t>n, có danh mục thiết bị dự trữ thay thế được duyệt ở trên tàu, có đủ các dụng cụ đo và s</w:t>
      </w:r>
      <w:r>
        <w:t>ử</w:t>
      </w:r>
      <w:r>
        <w:t>a chữa.</w:t>
      </w:r>
    </w:p>
    <w:p w:rsidR="00000000" w:rsidRDefault="00E14FF7">
      <w:pPr>
        <w:spacing w:before="120" w:after="280" w:afterAutospacing="1"/>
      </w:pPr>
      <w:r>
        <w:t>Đ</w:t>
      </w:r>
      <w:r>
        <w:t>ố</w:t>
      </w:r>
      <w:r>
        <w:t xml:space="preserve">i với vùng hoạt </w:t>
      </w:r>
      <w:r>
        <w:t>động A</w:t>
      </w:r>
      <w:r>
        <w:rPr>
          <w:vertAlign w:val="subscript"/>
        </w:rPr>
        <w:t>1</w:t>
      </w:r>
      <w:r>
        <w:t>, A</w:t>
      </w:r>
      <w:r>
        <w:rPr>
          <w:vertAlign w:val="subscript"/>
        </w:rPr>
        <w:t>2</w:t>
      </w:r>
      <w:r>
        <w:t>, phải áp dụng tối thi</w:t>
      </w:r>
      <w:r>
        <w:t>ể</w:t>
      </w:r>
      <w:r>
        <w:t>u một biện pháp.</w:t>
      </w:r>
    </w:p>
    <w:p w:rsidR="00000000" w:rsidRDefault="00E14FF7">
      <w:pPr>
        <w:spacing w:before="120" w:after="280" w:afterAutospacing="1"/>
      </w:pPr>
      <w:r>
        <w:t>Đ</w:t>
      </w:r>
      <w:r>
        <w:t>ố</w:t>
      </w:r>
      <w:r>
        <w:t>i với vùng hoạt động A</w:t>
      </w:r>
      <w:r>
        <w:rPr>
          <w:vertAlign w:val="subscript"/>
        </w:rPr>
        <w:t>3</w:t>
      </w:r>
      <w:r>
        <w:t>, A</w:t>
      </w:r>
      <w:r>
        <w:rPr>
          <w:vertAlign w:val="subscript"/>
        </w:rPr>
        <w:t>4</w:t>
      </w:r>
      <w:r>
        <w:t xml:space="preserve"> phải áp dụng tối thi</w:t>
      </w:r>
      <w:r>
        <w:t>ể</w:t>
      </w:r>
      <w:r>
        <w:t>u hai biện pháp.</w:t>
      </w:r>
    </w:p>
    <w:p w:rsidR="00000000" w:rsidRDefault="00E14FF7">
      <w:pPr>
        <w:spacing w:before="120" w:after="280" w:afterAutospacing="1"/>
      </w:pPr>
      <w:r>
        <w:t>p. Nhân viên VTĐ.</w:t>
      </w:r>
    </w:p>
    <w:p w:rsidR="00000000" w:rsidRDefault="00E14FF7">
      <w:pPr>
        <w:spacing w:before="120" w:after="280" w:afterAutospacing="1"/>
      </w:pPr>
      <w:r>
        <w:t>Các loại bằng c</w:t>
      </w:r>
      <w:r>
        <w:t>ấ</w:t>
      </w:r>
      <w:r>
        <w:t>p VTĐ theo hệ GMDSS: có 04 loại ROC, GOC, cấp 2 và c</w:t>
      </w:r>
      <w:r>
        <w:t>ấ</w:t>
      </w:r>
      <w:r>
        <w:t>p 1 GMDSS.</w:t>
      </w:r>
    </w:p>
    <w:p w:rsidR="00000000" w:rsidRDefault="00E14FF7">
      <w:pPr>
        <w:spacing w:before="120" w:after="280" w:afterAutospacing="1"/>
      </w:pPr>
      <w:r>
        <w:t>Phạm vi s</w:t>
      </w:r>
      <w:r>
        <w:t xml:space="preserve">ử </w:t>
      </w:r>
      <w:r>
        <w:t>dụng: ROC ch</w:t>
      </w:r>
      <w:r>
        <w:t xml:space="preserve">ỉ </w:t>
      </w:r>
      <w:r>
        <w:t>phù hợp với tà</w:t>
      </w:r>
      <w:r>
        <w:t>u hoạt động vùng A</w:t>
      </w:r>
      <w:r>
        <w:rPr>
          <w:vertAlign w:val="subscript"/>
        </w:rPr>
        <w:t>1</w:t>
      </w:r>
      <w:r>
        <w:t>, các hạng còn lại phù h</w:t>
      </w:r>
      <w:r>
        <w:t>ợ</w:t>
      </w:r>
      <w:r>
        <w:t>p với tàu hoạt động tại mọi vùng.</w:t>
      </w:r>
    </w:p>
    <w:p w:rsidR="00000000" w:rsidRDefault="00E14FF7">
      <w:pPr>
        <w:spacing w:before="120" w:after="280" w:afterAutospacing="1"/>
      </w:pPr>
      <w:r>
        <w:t>Định biên tối thi</w:t>
      </w:r>
      <w:r>
        <w:t>ể</w:t>
      </w:r>
      <w:r>
        <w:t>u: M</w:t>
      </w:r>
      <w:r>
        <w:t>ỗ</w:t>
      </w:r>
      <w:r>
        <w:t>i quốc gia có yêu cầu riêng về s</w:t>
      </w:r>
      <w:r>
        <w:t xml:space="preserve">ĩ </w:t>
      </w:r>
      <w:r>
        <w:t>quan VTĐ, Việt Nam ch</w:t>
      </w:r>
      <w:r>
        <w:t xml:space="preserve">ỉ </w:t>
      </w:r>
      <w:r>
        <w:t>yêu cầu tối thi</w:t>
      </w:r>
      <w:r>
        <w:t>ể</w:t>
      </w:r>
      <w:r>
        <w:t>u 01 s</w:t>
      </w:r>
      <w:r>
        <w:t>ĩ</w:t>
      </w:r>
      <w:r>
        <w:t xml:space="preserve"> quan có b</w:t>
      </w:r>
      <w:r>
        <w:t>ằ</w:t>
      </w:r>
      <w:r>
        <w:t>ng GOC tr</w:t>
      </w:r>
      <w:r>
        <w:t>ở</w:t>
      </w:r>
      <w:r>
        <w:t xml:space="preserve"> lên </w:t>
      </w:r>
      <w:r>
        <w:t>l</w:t>
      </w:r>
      <w:r>
        <w:t>à đủ.</w:t>
      </w:r>
    </w:p>
    <w:p w:rsidR="00000000" w:rsidRDefault="00E14FF7">
      <w:pPr>
        <w:spacing w:before="120" w:after="280" w:afterAutospacing="1"/>
      </w:pPr>
      <w:r>
        <w:t>q. Các hồ sơ Đăng kiểm c</w:t>
      </w:r>
      <w:r>
        <w:t>ấ</w:t>
      </w:r>
      <w:r>
        <w:t>p cho tàu.</w:t>
      </w:r>
    </w:p>
    <w:p w:rsidR="00000000" w:rsidRDefault="00E14FF7">
      <w:pPr>
        <w:spacing w:before="120" w:after="280" w:afterAutospacing="1"/>
      </w:pPr>
      <w:r>
        <w:t>Giấy c</w:t>
      </w:r>
      <w:r>
        <w:t>h</w:t>
      </w:r>
      <w:r>
        <w:t>ứ</w:t>
      </w:r>
      <w:r>
        <w:t>ng nhận: Chú ý thời hạn hiệu lực không quá 12 tháng, có hay không một giấy chứng nhận miễn giảm đi kèm, khi áp dụng hệ thống ki</w:t>
      </w:r>
      <w:r>
        <w:t>ể</w:t>
      </w:r>
      <w:r>
        <w:t>m tra hài</w:t>
      </w:r>
      <w:r>
        <w:t xml:space="preserve"> hòa </w:t>
      </w:r>
      <w:r>
        <w:t>thời hạn giấy này có th</w:t>
      </w:r>
      <w:r>
        <w:t>ể</w:t>
      </w:r>
      <w:r>
        <w:t xml:space="preserve"> là 5 năm.</w:t>
      </w:r>
    </w:p>
    <w:p w:rsidR="00000000" w:rsidRDefault="00E14FF7">
      <w:pPr>
        <w:spacing w:before="120" w:after="280" w:afterAutospacing="1"/>
      </w:pPr>
      <w:r>
        <w:t>Phụ b</w:t>
      </w:r>
      <w:r>
        <w:t>ả</w:t>
      </w:r>
      <w:r>
        <w:t>n đi kèm giấy chứng nhận. Luôn luôn phải đi kèm giấy ch</w:t>
      </w:r>
      <w:r>
        <w:t>ứ</w:t>
      </w:r>
      <w:r>
        <w:t>ng nhận. Giúp k</w:t>
      </w:r>
      <w:r>
        <w:t>i</w:t>
      </w:r>
      <w:r>
        <w:t>ể</w:t>
      </w:r>
      <w:r>
        <w:t>m tra nhanh các thi</w:t>
      </w:r>
      <w:r>
        <w:t>ế</w:t>
      </w:r>
      <w:r>
        <w:t>t bị VTĐ được trang bị trên tàu.</w:t>
      </w:r>
    </w:p>
    <w:p w:rsidR="00000000" w:rsidRDefault="00E14FF7">
      <w:pPr>
        <w:spacing w:before="120" w:after="280" w:afterAutospacing="1"/>
      </w:pPr>
      <w:r>
        <w:t>Danh mục thiết bị được duyệt. Được cấp khi ki</w:t>
      </w:r>
      <w:r>
        <w:t>ể</w:t>
      </w:r>
      <w:r>
        <w:t>m tra lần đầu thiết bị VTĐ cho tàu ph</w:t>
      </w:r>
      <w:r>
        <w:t>ả</w:t>
      </w:r>
      <w:r>
        <w:t>i được lưu giữ c</w:t>
      </w:r>
      <w:r>
        <w:t>ẩ</w:t>
      </w:r>
      <w:r>
        <w:t>n thận trên tàu đ</w:t>
      </w:r>
      <w:r>
        <w:t xml:space="preserve">ể </w:t>
      </w:r>
      <w:r>
        <w:t>phục vụ cho các đợt ki</w:t>
      </w:r>
      <w:r>
        <w:t>ể</w:t>
      </w:r>
      <w:r>
        <w:t>m tra hàng năm.</w:t>
      </w:r>
    </w:p>
    <w:p w:rsidR="00000000" w:rsidRDefault="00E14FF7">
      <w:pPr>
        <w:spacing w:before="120" w:after="280" w:afterAutospacing="1"/>
      </w:pPr>
      <w:r>
        <w:t>Biên b</w:t>
      </w:r>
      <w:r>
        <w:t>ả</w:t>
      </w:r>
      <w:r>
        <w:t>n ki</w:t>
      </w:r>
      <w:r>
        <w:t>ể</w:t>
      </w:r>
      <w:r>
        <w:t>m tra hàng năm (check list).</w:t>
      </w:r>
    </w:p>
    <w:p w:rsidR="00000000" w:rsidRDefault="00E14FF7">
      <w:pPr>
        <w:spacing w:before="120" w:after="280" w:afterAutospacing="1"/>
      </w:pPr>
      <w:r>
        <w:t>r</w:t>
      </w:r>
      <w:r>
        <w:t>. Các tài liệu liên quan cần có trên tàu</w:t>
      </w:r>
    </w:p>
    <w:p w:rsidR="00000000" w:rsidRDefault="00E14FF7">
      <w:pPr>
        <w:spacing w:before="120" w:after="280" w:afterAutospacing="1"/>
      </w:pPr>
      <w:r>
        <w:t>Danh mục các đài tàu, tần số liên lạc, mã hiệu, hô hiệu.</w:t>
      </w:r>
    </w:p>
    <w:p w:rsidR="00000000" w:rsidRDefault="00E14FF7">
      <w:pPr>
        <w:spacing w:before="120" w:after="280" w:afterAutospacing="1"/>
      </w:pPr>
      <w:r>
        <w:t xml:space="preserve">Tài liệu hướng dẫn bảo quản, </w:t>
      </w:r>
      <w:r>
        <w:t>bảo dưỡng</w:t>
      </w:r>
      <w:r>
        <w:t>, sử dụng và s</w:t>
      </w:r>
      <w:r>
        <w:t>ử</w:t>
      </w:r>
      <w:r>
        <w:t>a ch</w:t>
      </w:r>
      <w:r>
        <w:t>ữ</w:t>
      </w:r>
      <w:r>
        <w:t xml:space="preserve">a các thiết bị được </w:t>
      </w:r>
      <w:r>
        <w:t>lắ</w:t>
      </w:r>
      <w:r>
        <w:t>p đặt trên tàu.</w:t>
      </w:r>
    </w:p>
    <w:p w:rsidR="00000000" w:rsidRDefault="00E14FF7">
      <w:pPr>
        <w:spacing w:before="120" w:after="280" w:afterAutospacing="1"/>
      </w:pPr>
      <w:r>
        <w:t>B</w:t>
      </w:r>
      <w:r>
        <w:t>ả</w:t>
      </w:r>
      <w:r>
        <w:t>ng hướng dẫn các thủ tục, trình tự gọi cấp cứu.</w:t>
      </w:r>
    </w:p>
    <w:p w:rsidR="00000000" w:rsidRDefault="00E14FF7">
      <w:pPr>
        <w:spacing w:before="120" w:after="280" w:afterAutospacing="1"/>
      </w:pPr>
      <w:r>
        <w:t>s. Các tài l</w:t>
      </w:r>
      <w:r>
        <w:t>iệu tham khảo để hi</w:t>
      </w:r>
      <w:r>
        <w:t>ể</w:t>
      </w:r>
      <w:r>
        <w:t>u thêm về chương IV SOLAS 74</w:t>
      </w:r>
    </w:p>
    <w:p w:rsidR="00000000" w:rsidRDefault="00E14FF7">
      <w:pPr>
        <w:spacing w:before="120" w:after="280" w:afterAutospacing="1"/>
      </w:pPr>
      <w:r>
        <w:t>Thể lệ vô tuyến điện. ITU</w:t>
      </w:r>
    </w:p>
    <w:p w:rsidR="00000000" w:rsidRDefault="00E14FF7">
      <w:pPr>
        <w:spacing w:before="120" w:after="280" w:afterAutospacing="1"/>
      </w:pPr>
      <w:r>
        <w:t>Các nghị quyết liên quan của IMO</w:t>
      </w:r>
    </w:p>
    <w:p w:rsidR="00000000" w:rsidRDefault="00E14FF7">
      <w:pPr>
        <w:spacing w:before="120" w:after="280" w:afterAutospacing="1"/>
      </w:pPr>
      <w:r>
        <w:t>Sổ tay GMDSS</w:t>
      </w:r>
    </w:p>
    <w:p w:rsidR="00000000" w:rsidRDefault="00E14FF7">
      <w:pPr>
        <w:spacing w:before="120" w:after="280" w:afterAutospacing="1"/>
      </w:pPr>
      <w:r>
        <w:rPr>
          <w:b/>
          <w:bCs/>
          <w:i/>
          <w:iCs/>
        </w:rPr>
        <w:t>Chương IX: "Quản lý an toàn"</w:t>
      </w:r>
    </w:p>
    <w:p w:rsidR="00000000" w:rsidRDefault="00E14FF7">
      <w:pPr>
        <w:spacing w:before="120" w:after="280" w:afterAutospacing="1"/>
      </w:pPr>
      <w:r>
        <w:t>Chương IX đã được soạn th</w:t>
      </w:r>
      <w:r>
        <w:t>ả</w:t>
      </w:r>
      <w:r>
        <w:t>o đ</w:t>
      </w:r>
      <w:r>
        <w:t xml:space="preserve">ể </w:t>
      </w:r>
      <w:r>
        <w:t xml:space="preserve">tạo ra sự áp dụng bắt buộc đối với Bộ luật quản </w:t>
      </w:r>
      <w:r>
        <w:t>l</w:t>
      </w:r>
      <w:r>
        <w:t>ý an toàn (ISM Code) và đ</w:t>
      </w:r>
      <w:r>
        <w:t>ã</w:t>
      </w:r>
      <w:r>
        <w:t xml:space="preserve"> </w:t>
      </w:r>
      <w:r>
        <w:t>được phê chu</w:t>
      </w:r>
      <w:r>
        <w:t>ẩ</w:t>
      </w:r>
      <w:r>
        <w:t>n theo nghị quyết của Đại hội đồng IMO trong tháng 11 năm 1993 A.741 (18).</w:t>
      </w:r>
    </w:p>
    <w:p w:rsidR="00000000" w:rsidRDefault="00E14FF7">
      <w:pPr>
        <w:spacing w:before="120" w:after="280" w:afterAutospacing="1"/>
      </w:pPr>
      <w:r>
        <w:t>Chương này cùng với Bộ luật ISM yêu cầu một hệ thống qu</w:t>
      </w:r>
      <w:r>
        <w:t>ả</w:t>
      </w:r>
      <w:r>
        <w:t>n lý an toàn ph</w:t>
      </w:r>
      <w:r>
        <w:t>ả</w:t>
      </w:r>
      <w:r>
        <w:t>i được thiết lập bởi Chủ tàu hoặc b</w:t>
      </w:r>
      <w:r>
        <w:t>ấ</w:t>
      </w:r>
      <w:r>
        <w:t>t c</w:t>
      </w:r>
      <w:r>
        <w:t xml:space="preserve">ứ </w:t>
      </w:r>
      <w:r>
        <w:t>người nào có trách nhiệm với tàu tương tự như vậy đ</w:t>
      </w:r>
      <w:r>
        <w:t>ồ</w:t>
      </w:r>
      <w:r>
        <w:t>ng</w:t>
      </w:r>
      <w:r>
        <w:t xml:space="preserve"> thời phải duy trì, thực hiện hệ th</w:t>
      </w:r>
      <w:r>
        <w:t>ố</w:t>
      </w:r>
      <w:r>
        <w:t>ng quản lý an toàn, đáp ứng các đòi hỏi về an toàn và phòng ch</w:t>
      </w:r>
      <w:r>
        <w:t>ố</w:t>
      </w:r>
      <w:r>
        <w:t>ng ô nhiễm môi trường.</w:t>
      </w:r>
    </w:p>
    <w:p w:rsidR="00000000" w:rsidRDefault="00E14FF7">
      <w:pPr>
        <w:spacing w:before="120" w:after="280" w:afterAutospacing="1"/>
      </w:pPr>
      <w:r>
        <w:t>Mục tiêu của qu</w:t>
      </w:r>
      <w:r>
        <w:t>ả</w:t>
      </w:r>
      <w:r>
        <w:t>n lý an toàn là:</w:t>
      </w:r>
    </w:p>
    <w:p w:rsidR="00000000" w:rsidRDefault="00E14FF7">
      <w:pPr>
        <w:spacing w:before="120" w:after="280" w:afterAutospacing="1"/>
      </w:pPr>
      <w:r>
        <w:t>Thực hành an toàn trong khai thác tàu.</w:t>
      </w:r>
    </w:p>
    <w:p w:rsidR="00000000" w:rsidRDefault="00E14FF7">
      <w:pPr>
        <w:spacing w:before="120" w:after="280" w:afterAutospacing="1"/>
      </w:pPr>
      <w:r>
        <w:t>Bảo vệ, ngăn ngừa việc gây ô nhiễm môi trường sinh thái.</w:t>
      </w:r>
    </w:p>
    <w:p w:rsidR="00000000" w:rsidRDefault="00E14FF7">
      <w:pPr>
        <w:spacing w:before="120" w:after="280" w:afterAutospacing="1"/>
      </w:pPr>
      <w:r>
        <w:t>Tàu v</w:t>
      </w:r>
      <w:r>
        <w:t>à trang thiết bị được duy trì trong tình trạng an toàn.</w:t>
      </w:r>
    </w:p>
    <w:p w:rsidR="00000000" w:rsidRDefault="00E14FF7">
      <w:pPr>
        <w:spacing w:before="120" w:after="280" w:afterAutospacing="1"/>
      </w:pPr>
      <w:r>
        <w:t>Sẵ</w:t>
      </w:r>
      <w:r>
        <w:t>n sàng các quy trình hành động ứng phó với các tình huống kh</w:t>
      </w:r>
      <w:r>
        <w:t>ẩ</w:t>
      </w:r>
      <w:r>
        <w:t>n cấp.</w:t>
      </w:r>
    </w:p>
    <w:p w:rsidR="00000000" w:rsidRDefault="00E14FF7">
      <w:pPr>
        <w:spacing w:before="120" w:after="280" w:afterAutospacing="1"/>
      </w:pPr>
      <w:r>
        <w:t>Theo quy định của chương này và Bộ luật ISM (B</w:t>
      </w:r>
      <w:r>
        <w:t>ắ</w:t>
      </w:r>
      <w:r>
        <w:t>t đầu c</w:t>
      </w:r>
      <w:r>
        <w:t xml:space="preserve">ó </w:t>
      </w:r>
      <w:r>
        <w:t>hiệu lực áp dụng đ</w:t>
      </w:r>
      <w:r>
        <w:t>ố</w:t>
      </w:r>
      <w:r>
        <w:t>i với các tàu khách và tàu d</w:t>
      </w:r>
      <w:r>
        <w:t>ầ</w:t>
      </w:r>
      <w:r>
        <w:t>u từ 01/07/1998 và c</w:t>
      </w:r>
      <w:r>
        <w:t xml:space="preserve">ó </w:t>
      </w:r>
      <w:r>
        <w:t>hiệu</w:t>
      </w:r>
      <w:r>
        <w:t xml:space="preserve"> lực đ</w:t>
      </w:r>
      <w:r>
        <w:t>ầ</w:t>
      </w:r>
      <w:r>
        <w:t>y đủ với các tàu khác vào 01/07/2002), Chủ tàu và tàu ph</w:t>
      </w:r>
      <w:r>
        <w:t>ả</w:t>
      </w:r>
      <w:r>
        <w:t>i có các giấy ch</w:t>
      </w:r>
      <w:r>
        <w:t>ứ</w:t>
      </w:r>
      <w:r>
        <w:t>ng nhận sau:</w:t>
      </w:r>
    </w:p>
    <w:p w:rsidR="00000000" w:rsidRDefault="00E14FF7">
      <w:pPr>
        <w:spacing w:before="120" w:after="280" w:afterAutospacing="1"/>
      </w:pPr>
      <w:r>
        <w:t>Giấy ch</w:t>
      </w:r>
      <w:r>
        <w:t>ứ</w:t>
      </w:r>
      <w:r>
        <w:t>ng nhận phù h</w:t>
      </w:r>
      <w:r>
        <w:t>ợ</w:t>
      </w:r>
      <w:r>
        <w:t>p (Document Of Compliance-DOC)</w:t>
      </w:r>
    </w:p>
    <w:p w:rsidR="00000000" w:rsidRDefault="00E14FF7">
      <w:pPr>
        <w:spacing w:before="120" w:after="280" w:afterAutospacing="1"/>
      </w:pPr>
      <w:r>
        <w:t>Giấy chứng nhận Quản lý an toàn (Safety Management Certificate-SMC)</w:t>
      </w:r>
    </w:p>
    <w:p w:rsidR="00000000" w:rsidRDefault="00E14FF7">
      <w:pPr>
        <w:spacing w:before="120" w:after="280" w:afterAutospacing="1"/>
      </w:pPr>
      <w:r>
        <w:t>Thời hạn c</w:t>
      </w:r>
      <w:r>
        <w:t>ủ</w:t>
      </w:r>
      <w:r>
        <w:t>a giấy ch</w:t>
      </w:r>
      <w:r>
        <w:t>ứ</w:t>
      </w:r>
      <w:r>
        <w:t>ng nhận là 5 năm.</w:t>
      </w:r>
    </w:p>
    <w:p w:rsidR="00000000" w:rsidRDefault="00E14FF7">
      <w:pPr>
        <w:spacing w:before="120" w:after="280" w:afterAutospacing="1"/>
      </w:pPr>
      <w:r>
        <w:rPr>
          <w:b/>
          <w:bCs/>
          <w:i/>
          <w:iCs/>
        </w:rPr>
        <w:t>Ch</w:t>
      </w:r>
      <w:r>
        <w:rPr>
          <w:b/>
          <w:bCs/>
          <w:i/>
          <w:iCs/>
        </w:rPr>
        <w:t>ương X: "Biện pháp an toàn đối với tàu cao tốc"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Chương này đưa ra các yêu c</w:t>
      </w:r>
      <w:r>
        <w:t>ầ</w:t>
      </w:r>
      <w:r>
        <w:t>u áp dụng đ</w:t>
      </w:r>
      <w:r>
        <w:t>ố</w:t>
      </w:r>
      <w:r>
        <w:t>i với các tàu cao t</w:t>
      </w:r>
      <w:r>
        <w:t>ố</w:t>
      </w:r>
      <w:r>
        <w:t>c sau:</w:t>
      </w:r>
    </w:p>
    <w:p w:rsidR="00000000" w:rsidRDefault="00E14FF7">
      <w:pPr>
        <w:spacing w:before="120" w:after="280" w:afterAutospacing="1"/>
      </w:pPr>
      <w:r>
        <w:t xml:space="preserve">Tàu khách mà thời gian thực hiện hành trình từ nơi trú </w:t>
      </w:r>
      <w:r>
        <w:t>ẩ</w:t>
      </w:r>
      <w:r>
        <w:t xml:space="preserve">n </w:t>
      </w:r>
      <w:r>
        <w:t xml:space="preserve">ở </w:t>
      </w:r>
      <w:r>
        <w:t>trạng thái toàn tải với tốc độ thiết k</w:t>
      </w:r>
      <w:r>
        <w:t xml:space="preserve">ế </w:t>
      </w:r>
      <w:r>
        <w:t>không quá 4 tiếng.</w:t>
      </w:r>
    </w:p>
    <w:p w:rsidR="00000000" w:rsidRDefault="00E14FF7">
      <w:pPr>
        <w:spacing w:before="120" w:after="280" w:afterAutospacing="1"/>
      </w:pPr>
      <w:r>
        <w:t>Tàu hàng có t</w:t>
      </w:r>
      <w:r>
        <w:t>ổ</w:t>
      </w:r>
      <w:r>
        <w:t>ng dun</w:t>
      </w:r>
      <w:r>
        <w:t xml:space="preserve">g tích GT </w:t>
      </w:r>
      <w:r>
        <w:t xml:space="preserve">≥ </w:t>
      </w:r>
      <w:r>
        <w:t xml:space="preserve">500 mà thời gian thực hiện hành trình từ nơi trú </w:t>
      </w:r>
      <w:r>
        <w:t>ẩ</w:t>
      </w:r>
      <w:r>
        <w:t xml:space="preserve">n </w:t>
      </w:r>
      <w:r>
        <w:t xml:space="preserve">ở </w:t>
      </w:r>
      <w:r>
        <w:t>trạng thái toàn t</w:t>
      </w:r>
      <w:r>
        <w:t>ả</w:t>
      </w:r>
      <w:r>
        <w:t>i với tốc độ thiết kế không quá 8 tiếng.</w:t>
      </w:r>
    </w:p>
    <w:p w:rsidR="00000000" w:rsidRDefault="00E14FF7">
      <w:pPr>
        <w:spacing w:before="120" w:after="280" w:afterAutospacing="1"/>
      </w:pPr>
      <w:r>
        <w:t>- Tàu cao tốc là tàu có th</w:t>
      </w:r>
      <w:r>
        <w:t xml:space="preserve">ể </w:t>
      </w:r>
      <w:r>
        <w:t>đạt được tốc độ lớn nhất bằng hoặc lớn hơn trị số sau:</w:t>
      </w:r>
    </w:p>
    <w:p w:rsidR="00000000" w:rsidRDefault="00E14FF7">
      <w:pPr>
        <w:spacing w:before="120" w:after="280" w:afterAutospacing="1"/>
        <w:jc w:val="center"/>
      </w:pPr>
      <w:r>
        <w:t>3,7</w:t>
      </w:r>
      <w:r>
        <w:rPr>
          <w:vertAlign w:val="superscript"/>
        </w:rPr>
        <w:t>0,1667</w:t>
      </w:r>
      <w:r>
        <w:t xml:space="preserve"> (m/giây)</w:t>
      </w:r>
    </w:p>
    <w:p w:rsidR="00000000" w:rsidRDefault="00E14FF7">
      <w:pPr>
        <w:spacing w:before="120" w:after="280" w:afterAutospacing="1"/>
      </w:pPr>
      <w:r>
        <w:t xml:space="preserve">Trong đó: </w:t>
      </w:r>
      <w:r>
        <w:t></w:t>
      </w:r>
      <w:r>
        <w:t xml:space="preserve"> (</w:t>
      </w:r>
      <w:r>
        <w:rPr>
          <w:vertAlign w:val="superscript"/>
        </w:rPr>
        <w:t>m3</w:t>
      </w:r>
      <w:r>
        <w:t>) là lượng ch</w:t>
      </w:r>
      <w:r>
        <w:t>iếm nước ứng với chiều chìm thiết kế của tàu.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Thiết kế, kết cấu, trang thi</w:t>
      </w:r>
      <w:r>
        <w:t>ế</w:t>
      </w:r>
      <w:r>
        <w:t>t bị và hoạt động của các tàu cao tốc phải th</w:t>
      </w:r>
      <w:r>
        <w:t xml:space="preserve">ỏa </w:t>
      </w:r>
      <w:r>
        <w:t>mãn yêu cầu của Bộ luật quốc tế về tàu cao tốc (Bộ luật HSC) theo Nghị quyết MSC. 36 (63).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 xml:space="preserve">Tàu cao tốc được cấp </w:t>
      </w:r>
      <w:r>
        <w:t xml:space="preserve">giấy chứng nhận </w:t>
      </w:r>
      <w:r>
        <w:t>a</w:t>
      </w:r>
      <w:r>
        <w:t>n toàn tàu cao tốc theo qui định của bộ luật HSC (High Speed Craft Code).</w:t>
      </w:r>
    </w:p>
    <w:p w:rsidR="00000000" w:rsidRDefault="00E14FF7">
      <w:pPr>
        <w:spacing w:before="120" w:after="280" w:afterAutospacing="1"/>
      </w:pPr>
      <w:r>
        <w:rPr>
          <w:b/>
          <w:bCs/>
          <w:i/>
          <w:iCs/>
        </w:rPr>
        <w:t>Chương XI-1: "Các biện pháp đặc biệt đ</w:t>
      </w:r>
      <w:r>
        <w:rPr>
          <w:b/>
          <w:bCs/>
          <w:i/>
          <w:iCs/>
        </w:rPr>
        <w:t>ể</w:t>
      </w:r>
      <w:r>
        <w:rPr>
          <w:b/>
          <w:bCs/>
          <w:i/>
          <w:iCs/>
        </w:rPr>
        <w:t xml:space="preserve"> t</w:t>
      </w:r>
      <w:r>
        <w:rPr>
          <w:b/>
          <w:bCs/>
          <w:i/>
          <w:iCs/>
        </w:rPr>
        <w:t>ă</w:t>
      </w:r>
      <w:r>
        <w:rPr>
          <w:b/>
          <w:bCs/>
          <w:i/>
          <w:iCs/>
        </w:rPr>
        <w:t xml:space="preserve">ng cường </w:t>
      </w:r>
      <w:r>
        <w:rPr>
          <w:b/>
          <w:bCs/>
          <w:i/>
          <w:iCs/>
        </w:rPr>
        <w:t>a</w:t>
      </w:r>
      <w:r>
        <w:rPr>
          <w:b/>
          <w:bCs/>
          <w:i/>
          <w:iCs/>
        </w:rPr>
        <w:t>n toàn hàng h</w:t>
      </w:r>
      <w:r>
        <w:rPr>
          <w:b/>
          <w:bCs/>
          <w:i/>
          <w:iCs/>
        </w:rPr>
        <w:t>ả</w:t>
      </w:r>
      <w:r>
        <w:rPr>
          <w:b/>
          <w:bCs/>
          <w:i/>
          <w:iCs/>
        </w:rPr>
        <w:t>i"</w:t>
      </w:r>
    </w:p>
    <w:p w:rsidR="00000000" w:rsidRDefault="00E14FF7">
      <w:pPr>
        <w:spacing w:before="120" w:after="280" w:afterAutospacing="1"/>
      </w:pPr>
      <w:r>
        <w:t>Nội dung chính của Chương XI bao gồm:</w:t>
      </w:r>
    </w:p>
    <w:p w:rsidR="00000000" w:rsidRDefault="00E14FF7">
      <w:pPr>
        <w:spacing w:before="120" w:after="280" w:afterAutospacing="1"/>
      </w:pPr>
      <w:r>
        <w:t xml:space="preserve">Qui định 1: Yêu cầu các cơ quan được Chính quyền hành chính </w:t>
      </w:r>
      <w:r>
        <w:t xml:space="preserve">ủy </w:t>
      </w:r>
      <w:r>
        <w:t>quyền phải c</w:t>
      </w:r>
      <w:r>
        <w:t>hịu trách nhiệm thực hiện việc ki</w:t>
      </w:r>
      <w:r>
        <w:t>ể</w:t>
      </w:r>
      <w:r>
        <w:t>m tra phù h</w:t>
      </w:r>
      <w:r>
        <w:t>ợ</w:t>
      </w:r>
      <w:r>
        <w:t xml:space="preserve">p với các hướng dẫn được </w:t>
      </w:r>
      <w:r>
        <w:t>I</w:t>
      </w:r>
      <w:r>
        <w:t>MO th</w:t>
      </w:r>
      <w:r>
        <w:t>ô</w:t>
      </w:r>
      <w:r>
        <w:t>ng qua theo Nghị quyết A. 739 (28) tháng 11/ 1993</w:t>
      </w:r>
    </w:p>
    <w:p w:rsidR="00000000" w:rsidRDefault="00E14FF7">
      <w:pPr>
        <w:spacing w:before="120" w:after="280" w:afterAutospacing="1"/>
      </w:pPr>
      <w:r>
        <w:t>Qui định 2: Yêu cầu việc áp dụng chương trình kiểm tra nâng cao đối với các tàu có trách nhiệm thực hiện việc ki</w:t>
      </w:r>
      <w:r>
        <w:t>ể</w:t>
      </w:r>
      <w:r>
        <w:t>m tra phù h</w:t>
      </w:r>
      <w:r>
        <w:t>ợ</w:t>
      </w:r>
      <w:r>
        <w:t>p v</w:t>
      </w:r>
      <w:r>
        <w:t xml:space="preserve">ới các hướng dẫn được </w:t>
      </w:r>
      <w:r>
        <w:t>I</w:t>
      </w:r>
      <w:r>
        <w:t>MO thông qua theo Nghị quyết A. 739 (18).</w:t>
      </w:r>
    </w:p>
    <w:p w:rsidR="00000000" w:rsidRDefault="00E14FF7">
      <w:pPr>
        <w:spacing w:before="120" w:after="280" w:afterAutospacing="1"/>
      </w:pPr>
      <w:r>
        <w:t>Qui định 3: Yêu cầu tất cả các tàu khách có t</w:t>
      </w:r>
      <w:r>
        <w:t>ổ</w:t>
      </w:r>
      <w:r>
        <w:t xml:space="preserve">ng dung tích GT </w:t>
      </w:r>
      <w:r>
        <w:t>≥</w:t>
      </w:r>
      <w:r>
        <w:t xml:space="preserve"> 100, tàu hàng có dung tích GT </w:t>
      </w:r>
      <w:r>
        <w:t>≥</w:t>
      </w:r>
      <w:r>
        <w:t xml:space="preserve"> 300 ph</w:t>
      </w:r>
      <w:r>
        <w:t>ả</w:t>
      </w:r>
      <w:r>
        <w:t>i được ấn định số phân biệt phù h</w:t>
      </w:r>
      <w:r>
        <w:t>ợ</w:t>
      </w:r>
      <w:r>
        <w:t>p với Nghị quyết A.600 (15) của IMO. S</w:t>
      </w:r>
      <w:r>
        <w:t xml:space="preserve">ố </w:t>
      </w:r>
      <w:r>
        <w:t>phân biệt (hay</w:t>
      </w:r>
      <w:r>
        <w:t xml:space="preserve"> số IMO) ph</w:t>
      </w:r>
      <w:r>
        <w:t>ả</w:t>
      </w:r>
      <w:r>
        <w:t>i được trao cho tàu ngay ở giai đoạn đặt sống chính và không thay đ</w:t>
      </w:r>
      <w:r>
        <w:t>ổ</w:t>
      </w:r>
      <w:r>
        <w:t>i trong suốt cuộc đời tàu. Số phân biệt được ghi vào các giấy chứng nh</w:t>
      </w:r>
      <w:r>
        <w:t>ậ</w:t>
      </w:r>
      <w:r>
        <w:t>n theo qui định của Công ước SOLAS.</w:t>
      </w:r>
    </w:p>
    <w:p w:rsidR="00000000" w:rsidRDefault="00E14FF7">
      <w:pPr>
        <w:spacing w:before="120" w:after="280" w:afterAutospacing="1"/>
      </w:pPr>
      <w:r>
        <w:t>Qui định 4: Qui định này đưa ra các yêu cầu liên quan đến hoạt động k</w:t>
      </w:r>
      <w:r>
        <w:t>iểm soát của Chính quy</w:t>
      </w:r>
      <w:r>
        <w:t>ề</w:t>
      </w:r>
      <w:r>
        <w:t>n cảng. Các thanh tra viên của Chính quyền cảng có th</w:t>
      </w:r>
      <w:r>
        <w:t xml:space="preserve">ể </w:t>
      </w:r>
      <w:r>
        <w:t>thực hiện thanh tra các tàu nước ngoài vào cảng của mình đ</w:t>
      </w:r>
      <w:r>
        <w:t>ể</w:t>
      </w:r>
      <w:r>
        <w:t xml:space="preserve"> ki</w:t>
      </w:r>
      <w:r>
        <w:t>ể</w:t>
      </w:r>
      <w:r>
        <w:t>m tra các yêu cầu về hoạt động trên tàu, "khi c</w:t>
      </w:r>
      <w:r>
        <w:t xml:space="preserve">ó </w:t>
      </w:r>
      <w:r>
        <w:t>các chứng cứ r</w:t>
      </w:r>
      <w:r>
        <w:t>õ</w:t>
      </w:r>
      <w:r>
        <w:t xml:space="preserve"> ràng" thuyền trư</w:t>
      </w:r>
      <w:r>
        <w:t>ở</w:t>
      </w:r>
      <w:r>
        <w:t>ng hoặc thuyền viên không thành t</w:t>
      </w:r>
      <w:r>
        <w:t>hạo với các qui định hoạt động thiết yếu liên quan đến an toàn của tàu.</w:t>
      </w:r>
    </w:p>
    <w:p w:rsidR="00000000" w:rsidRDefault="00E14FF7">
      <w:pPr>
        <w:spacing w:before="120" w:after="280" w:afterAutospacing="1"/>
      </w:pPr>
      <w:r>
        <w:t>IMO đã đưa ra các hướng dẫn khuyến nghị về hoạt động kiểm soát của Chính quyền cảng trong Nghị quyết A. 742 (18), được thông qua tháng 11/1993.</w:t>
      </w:r>
    </w:p>
    <w:p w:rsidR="00000000" w:rsidRDefault="00E14FF7">
      <w:pPr>
        <w:spacing w:before="120" w:after="280" w:afterAutospacing="1"/>
      </w:pPr>
      <w:r>
        <w:t>Hoạt động ki</w:t>
      </w:r>
      <w:r>
        <w:t>ể</w:t>
      </w:r>
      <w:r>
        <w:t>m soát của Chính quyền c</w:t>
      </w:r>
      <w:r>
        <w:t>ả</w:t>
      </w:r>
      <w:r>
        <w:t>ng</w:t>
      </w:r>
      <w:r>
        <w:t xml:space="preserve"> thông thường ch</w:t>
      </w:r>
      <w:r>
        <w:t xml:space="preserve">ỉ </w:t>
      </w:r>
      <w:r>
        <w:t xml:space="preserve">giới hạn </w:t>
      </w:r>
      <w:r>
        <w:t xml:space="preserve">ở </w:t>
      </w:r>
      <w:r>
        <w:t>việc ki</w:t>
      </w:r>
      <w:r>
        <w:t>ể</w:t>
      </w:r>
      <w:r>
        <w:t>m tra các giấy chứng nhận và tài liệu trên tàu. Khi phát hiện th</w:t>
      </w:r>
      <w:r>
        <w:t>ấ</w:t>
      </w:r>
      <w:r>
        <w:t>y giấy chứng nhận không h</w:t>
      </w:r>
      <w:r>
        <w:t>ợ</w:t>
      </w:r>
      <w:r>
        <w:t>p lệ hoặc khi có các ch</w:t>
      </w:r>
      <w:r>
        <w:t>ứ</w:t>
      </w:r>
      <w:r>
        <w:t xml:space="preserve">ng cứ rõ ràng rằng trạng thái của tàu hoặc các trang thiết bị của nó hay các thuyền viên trên tàu không </w:t>
      </w:r>
      <w:r>
        <w:t>phù hợp với các tiêu chu</w:t>
      </w:r>
      <w:r>
        <w:t>ẩ</w:t>
      </w:r>
      <w:r>
        <w:t>n hiện hành th</w:t>
      </w:r>
      <w:r>
        <w:t xml:space="preserve">ì </w:t>
      </w:r>
      <w:r>
        <w:t>việc thanh tra chi tiết có thể được tiến hành.</w:t>
      </w:r>
    </w:p>
    <w:p w:rsidR="00000000" w:rsidRDefault="00E14FF7">
      <w:pPr>
        <w:spacing w:before="120" w:after="280" w:afterAutospacing="1"/>
      </w:pPr>
      <w:r>
        <w:t xml:space="preserve">- </w:t>
      </w:r>
      <w:r>
        <w:t>Quy định 5 (mới): Yêu cầu các tàu phải được cấp GCN lý lịch liên tục (Continuous Synopsis Record-CSR) của Chính quy</w:t>
      </w:r>
      <w:r>
        <w:t>ề</w:t>
      </w:r>
      <w:r>
        <w:t>n hành chính.</w:t>
      </w:r>
    </w:p>
    <w:p w:rsidR="00000000" w:rsidRDefault="00E14FF7">
      <w:pPr>
        <w:spacing w:before="120" w:after="280" w:afterAutospacing="1"/>
      </w:pPr>
      <w:r>
        <w:rPr>
          <w:b/>
          <w:bCs/>
          <w:i/>
          <w:iCs/>
        </w:rPr>
        <w:t>Chương X</w:t>
      </w:r>
      <w:r>
        <w:rPr>
          <w:b/>
          <w:bCs/>
          <w:i/>
          <w:iCs/>
        </w:rPr>
        <w:t>I</w:t>
      </w:r>
      <w:r>
        <w:rPr>
          <w:b/>
          <w:bCs/>
          <w:i/>
          <w:iCs/>
        </w:rPr>
        <w:t>-2: "Các biện pháp đặc biệt</w:t>
      </w:r>
      <w:r>
        <w:rPr>
          <w:b/>
          <w:bCs/>
          <w:i/>
          <w:iCs/>
        </w:rPr>
        <w:t xml:space="preserve"> đ</w:t>
      </w:r>
      <w:r>
        <w:rPr>
          <w:b/>
          <w:bCs/>
          <w:i/>
          <w:iCs/>
        </w:rPr>
        <w:t>ể</w:t>
      </w:r>
      <w:r>
        <w:rPr>
          <w:b/>
          <w:bCs/>
          <w:i/>
          <w:iCs/>
        </w:rPr>
        <w:t xml:space="preserve"> t</w:t>
      </w:r>
      <w:r>
        <w:rPr>
          <w:b/>
          <w:bCs/>
          <w:i/>
          <w:iCs/>
        </w:rPr>
        <w:t>ă</w:t>
      </w:r>
      <w:r>
        <w:rPr>
          <w:b/>
          <w:bCs/>
          <w:i/>
          <w:iCs/>
        </w:rPr>
        <w:t>ng cường an ninh hàng hải"</w:t>
      </w:r>
    </w:p>
    <w:p w:rsidR="00000000" w:rsidRDefault="00E14FF7">
      <w:pPr>
        <w:spacing w:before="120" w:after="280" w:afterAutospacing="1"/>
      </w:pPr>
      <w:r>
        <w:t>Chương này đ</w:t>
      </w:r>
      <w:r>
        <w:t xml:space="preserve">ã </w:t>
      </w:r>
      <w:r>
        <w:t>được phê chuẩn trong tháng 12/2002 và c</w:t>
      </w:r>
      <w:r>
        <w:t xml:space="preserve">ó </w:t>
      </w:r>
      <w:r>
        <w:t>hiệu lực vào 01/07/2004. Quy tắc XI-2/3 c</w:t>
      </w:r>
      <w:r>
        <w:t>ủ</w:t>
      </w:r>
      <w:r>
        <w:t>a chương này là cơ sở của Bộ luật An ninh tàu bi</w:t>
      </w:r>
      <w:r>
        <w:t>ể</w:t>
      </w:r>
      <w:r>
        <w:t>n và bến cảng. Bộ luật gồm 2 phần, phần A là các yêu cầu bắt buộc liên quan đ</w:t>
      </w:r>
      <w:r>
        <w:t>ến các điều khoản c</w:t>
      </w:r>
      <w:r>
        <w:t>ủ</w:t>
      </w:r>
      <w:r>
        <w:t>a chương XI-2 SOLAS-74 và phần B là các hướng dẫn đ</w:t>
      </w:r>
      <w:r>
        <w:t xml:space="preserve">ể </w:t>
      </w:r>
      <w:r>
        <w:t>thực hiện ph</w:t>
      </w:r>
      <w:r>
        <w:t>ầ</w:t>
      </w:r>
      <w:r>
        <w:t>n A.</w:t>
      </w:r>
    </w:p>
    <w:p w:rsidR="00000000" w:rsidRDefault="00E14FF7">
      <w:pPr>
        <w:spacing w:before="120" w:after="280" w:afterAutospacing="1"/>
      </w:pPr>
      <w:r>
        <w:t>Bộ luật yêu cầu các chính quyền hành chính phải thiết lập các cấp độ an ninh và đ</w:t>
      </w:r>
      <w:r>
        <w:t>ả</w:t>
      </w:r>
      <w:r>
        <w:t>m b</w:t>
      </w:r>
      <w:r>
        <w:t>ả</w:t>
      </w:r>
      <w:r>
        <w:t>o cung cấp thông tin về cấp độ an ninh cho các tàu treo cờ của mình.</w:t>
      </w:r>
    </w:p>
    <w:p w:rsidR="00000000" w:rsidRDefault="00E14FF7">
      <w:pPr>
        <w:spacing w:before="120" w:after="280" w:afterAutospacing="1"/>
      </w:pPr>
      <w:r>
        <w:t>Quy tắc XI</w:t>
      </w:r>
      <w:r>
        <w:t>-2/4 xác nhận Thuyền trưởng có toàn quyền đưa ra các quyết định c</w:t>
      </w:r>
      <w:r>
        <w:t>ầ</w:t>
      </w:r>
      <w:r>
        <w:t>n thi</w:t>
      </w:r>
      <w:r>
        <w:t>ế</w:t>
      </w:r>
      <w:r>
        <w:t>t đ</w:t>
      </w:r>
      <w:r>
        <w:t xml:space="preserve">ể </w:t>
      </w:r>
      <w:r>
        <w:t>đảm b</w:t>
      </w:r>
      <w:r>
        <w:t>ả</w:t>
      </w:r>
      <w:r>
        <w:t>o an ninh cho tàu mà không bị cản trở b</w:t>
      </w:r>
      <w:r>
        <w:t>ở</w:t>
      </w:r>
      <w:r>
        <w:t>i Chủ tàu, người thuê tàu hoặc những người khác.</w:t>
      </w:r>
    </w:p>
    <w:p w:rsidR="00000000" w:rsidRDefault="00E14FF7">
      <w:pPr>
        <w:spacing w:before="120" w:after="280" w:afterAutospacing="1"/>
      </w:pPr>
      <w:r>
        <w:t>Q</w:t>
      </w:r>
      <w:r>
        <w:t>uy tắc XI-2/5 yêu cầu mọi tàu biển thuộc phạm vi công ước ph</w:t>
      </w:r>
      <w:r>
        <w:t>ả</w:t>
      </w:r>
      <w:r>
        <w:t>i trang bị hệ th</w:t>
      </w:r>
      <w:r>
        <w:t>ố</w:t>
      </w:r>
      <w:r>
        <w:t>ng bá</w:t>
      </w:r>
      <w:r>
        <w:t>o động an ninh tàu bi</w:t>
      </w:r>
      <w:r>
        <w:t>ể</w:t>
      </w:r>
      <w:r>
        <w:t>n với một lịch trình cho hầu h</w:t>
      </w:r>
      <w:r>
        <w:t>ế</w:t>
      </w:r>
      <w:r>
        <w:t>t các tàu ph</w:t>
      </w:r>
      <w:r>
        <w:t>ả</w:t>
      </w:r>
      <w:r>
        <w:t>i lắp đặt xong không chậm hơn ngày 31/12/2004 và số còn lại đến năm 2006.</w:t>
      </w:r>
    </w:p>
    <w:p w:rsidR="00000000" w:rsidRDefault="00E14FF7">
      <w:pPr>
        <w:spacing w:before="120" w:after="280" w:afterAutospacing="1"/>
      </w:pPr>
      <w:r>
        <w:t>Hệ thống báo động này ph</w:t>
      </w:r>
      <w:r>
        <w:t>ả</w:t>
      </w:r>
      <w:r>
        <w:t>i không gây ra tín hiệu báo động trên tàu, không phát sang các tàu khác mà ch</w:t>
      </w:r>
      <w:r>
        <w:t>ỉ</w:t>
      </w:r>
      <w:r>
        <w:t xml:space="preserve"> phát v</w:t>
      </w:r>
      <w:r>
        <w:t>ề</w:t>
      </w:r>
      <w:r>
        <w:t xml:space="preserve"> cho </w:t>
      </w:r>
      <w:r>
        <w:t xml:space="preserve">cơ quan có </w:t>
      </w:r>
      <w:r>
        <w:t xml:space="preserve">thẩm quyền </w:t>
      </w:r>
      <w:r>
        <w:t>do chính quyền hành chính ch</w:t>
      </w:r>
      <w:r>
        <w:t>ấ</w:t>
      </w:r>
      <w:r>
        <w:t>p nhận. Hệ thống này phải được b</w:t>
      </w:r>
      <w:r>
        <w:t>ố</w:t>
      </w:r>
      <w:r>
        <w:t xml:space="preserve"> trí đ</w:t>
      </w:r>
      <w:r>
        <w:t>ể</w:t>
      </w:r>
      <w:r>
        <w:t xml:space="preserve"> có th</w:t>
      </w:r>
      <w:r>
        <w:t xml:space="preserve">ể </w:t>
      </w:r>
      <w:r>
        <w:t>kích hoạt tại bu</w:t>
      </w:r>
      <w:r>
        <w:t>ồ</w:t>
      </w:r>
      <w:r>
        <w:t>ng lái và ít nh</w:t>
      </w:r>
      <w:r>
        <w:t>ấ</w:t>
      </w:r>
      <w:r>
        <w:t>t một nơi khác n</w:t>
      </w:r>
      <w:r>
        <w:t>ữ</w:t>
      </w:r>
      <w:r>
        <w:t>a trên tàu.</w:t>
      </w:r>
    </w:p>
    <w:p w:rsidR="00000000" w:rsidRDefault="00E14FF7">
      <w:pPr>
        <w:spacing w:before="120" w:after="280" w:afterAutospacing="1"/>
      </w:pPr>
      <w:r>
        <w:t>Quy tắc XI-2/6 bao gồm các yêu cầu liên quan đến an ninh bến cảng.</w:t>
      </w:r>
    </w:p>
    <w:p w:rsidR="00000000" w:rsidRDefault="00E14FF7">
      <w:pPr>
        <w:spacing w:before="120" w:after="280" w:afterAutospacing="1"/>
      </w:pPr>
      <w:r>
        <w:t>Phạm vi áp dụng c</w:t>
      </w:r>
      <w:r>
        <w:t>ủ</w:t>
      </w:r>
      <w:r>
        <w:t xml:space="preserve">a bộ luật </w:t>
      </w:r>
      <w:r>
        <w:t>ISPS áp dụng b</w:t>
      </w:r>
      <w:r>
        <w:t>ắ</w:t>
      </w:r>
      <w:r>
        <w:t>t buộc k</w:t>
      </w:r>
      <w:r>
        <w:t xml:space="preserve">ể </w:t>
      </w:r>
      <w:r>
        <w:t>từ ngày 01/07/2004 cho tất cả các tàu chạy tuy</w:t>
      </w:r>
      <w:r>
        <w:t>ế</w:t>
      </w:r>
      <w:r>
        <w:t>n qu</w:t>
      </w:r>
      <w:r>
        <w:t>ố</w:t>
      </w:r>
      <w:r>
        <w:t>c tế sau đây:</w:t>
      </w:r>
    </w:p>
    <w:p w:rsidR="00000000" w:rsidRDefault="00E14FF7">
      <w:pPr>
        <w:spacing w:before="120" w:after="280" w:afterAutospacing="1"/>
      </w:pPr>
      <w:r>
        <w:t>Tàu khách, tàu khách cao tốc.</w:t>
      </w:r>
    </w:p>
    <w:p w:rsidR="00000000" w:rsidRDefault="00E14FF7">
      <w:pPr>
        <w:spacing w:before="120" w:after="280" w:afterAutospacing="1"/>
      </w:pPr>
      <w:r>
        <w:t>Tàu hàng, bao gồm cả tàu hàng cao tốc c</w:t>
      </w:r>
      <w:r>
        <w:t xml:space="preserve">ó </w:t>
      </w:r>
      <w:r>
        <w:t>dung tích từ 500GT tr</w:t>
      </w:r>
      <w:r>
        <w:t>ở</w:t>
      </w:r>
      <w:r>
        <w:t xml:space="preserve"> lên.</w:t>
      </w:r>
    </w:p>
    <w:p w:rsidR="00000000" w:rsidRDefault="00E14FF7">
      <w:pPr>
        <w:spacing w:before="120" w:after="280" w:afterAutospacing="1"/>
      </w:pPr>
      <w:r>
        <w:t>Các dàn khoan biển di động.</w:t>
      </w:r>
    </w:p>
    <w:p w:rsidR="00000000" w:rsidRDefault="00E14FF7">
      <w:pPr>
        <w:spacing w:before="120" w:after="280" w:afterAutospacing="1"/>
      </w:pPr>
      <w:r>
        <w:t>Các bến c</w:t>
      </w:r>
      <w:r>
        <w:t>ả</w:t>
      </w:r>
      <w:r>
        <w:t xml:space="preserve">ng phục vụ cho các tàu chạy </w:t>
      </w:r>
      <w:r>
        <w:t>tuyến quốc tế trên.</w:t>
      </w:r>
    </w:p>
    <w:p w:rsidR="00000000" w:rsidRDefault="00E14FF7">
      <w:pPr>
        <w:spacing w:before="120" w:after="280" w:afterAutospacing="1"/>
      </w:pPr>
      <w:r>
        <w:t>Bộ luật không áp dụng cho các tàu chiến, tàu sử dụng cho mục đích phi thương mại của chính ph</w:t>
      </w:r>
      <w:r>
        <w:t>ủ</w:t>
      </w:r>
      <w:r>
        <w:t>.</w:t>
      </w:r>
    </w:p>
    <w:p w:rsidR="00000000" w:rsidRDefault="00E14FF7">
      <w:pPr>
        <w:spacing w:before="120" w:after="280" w:afterAutospacing="1"/>
      </w:pPr>
      <w:r>
        <w:t>Theo quy định của chương này và Bộ luật ISPS, các t</w:t>
      </w:r>
      <w:r>
        <w:t>à</w:t>
      </w:r>
      <w:r>
        <w:t>u đòi hỏi phải có B</w:t>
      </w:r>
      <w:r>
        <w:t>ả</w:t>
      </w:r>
      <w:r>
        <w:t>n kế hoạch an ninh tàu biển được duyệt (SSP) và ph</w:t>
      </w:r>
      <w:r>
        <w:t>ả</w:t>
      </w:r>
      <w:r>
        <w:t>i có giấy chứng n</w:t>
      </w:r>
      <w:r>
        <w:t>hận quốc tế về an ninh tàu bi</w:t>
      </w:r>
      <w:r>
        <w:t>ể</w:t>
      </w:r>
      <w:r>
        <w:t>n (International Ship Security Ce</w:t>
      </w:r>
      <w:r>
        <w:t>rt</w:t>
      </w:r>
      <w:r>
        <w:t>ificate-ISSC). Thời hạn của giấy chứng nhận là 5 năm.</w:t>
      </w:r>
    </w:p>
    <w:p w:rsidR="00000000" w:rsidRDefault="00E14FF7">
      <w:pPr>
        <w:spacing w:before="120" w:after="280" w:afterAutospacing="1"/>
      </w:pPr>
      <w:r>
        <w:rPr>
          <w:b/>
          <w:bCs/>
          <w:i/>
          <w:iCs/>
        </w:rPr>
        <w:t>Chương XII: "Các biện pháp an toàn b</w:t>
      </w:r>
      <w:r>
        <w:rPr>
          <w:b/>
          <w:bCs/>
          <w:i/>
          <w:iCs/>
        </w:rPr>
        <w:t xml:space="preserve">ổ </w:t>
      </w:r>
      <w:r>
        <w:rPr>
          <w:b/>
          <w:bCs/>
          <w:i/>
          <w:iCs/>
        </w:rPr>
        <w:t>sung đối v</w:t>
      </w:r>
      <w:r>
        <w:rPr>
          <w:b/>
          <w:bCs/>
          <w:i/>
          <w:iCs/>
        </w:rPr>
        <w:t>ớ</w:t>
      </w:r>
      <w:r>
        <w:rPr>
          <w:b/>
          <w:bCs/>
          <w:i/>
          <w:iCs/>
        </w:rPr>
        <w:t>i tàu chở hàng rời:</w:t>
      </w:r>
    </w:p>
    <w:p w:rsidR="00000000" w:rsidRDefault="00E14FF7">
      <w:pPr>
        <w:spacing w:before="120" w:after="280" w:afterAutospacing="1"/>
      </w:pPr>
      <w:r>
        <w:t>Các qui định của chương này yêu cầu tất cả các tàu ch</w:t>
      </w:r>
      <w:r>
        <w:t xml:space="preserve">ở </w:t>
      </w:r>
      <w:r>
        <w:t xml:space="preserve">hàng rời mới </w:t>
      </w:r>
      <w:r>
        <w:t>được đóng vào hoặc sau ngày 01/07/1999 có chiều dài từ 150 m tr</w:t>
      </w:r>
      <w:r>
        <w:t xml:space="preserve">ở </w:t>
      </w:r>
      <w:r>
        <w:t>lên, chở hàng có t</w:t>
      </w:r>
      <w:r>
        <w:t xml:space="preserve">ỷ </w:t>
      </w:r>
      <w:r>
        <w:t>trọng từ 1000 kg/m</w:t>
      </w:r>
      <w:r>
        <w:rPr>
          <w:vertAlign w:val="superscript"/>
        </w:rPr>
        <w:t>3</w:t>
      </w:r>
      <w:r>
        <w:t xml:space="preserve"> </w:t>
      </w:r>
      <w:r>
        <w:t>trở lên, phải có đủ độ bền đ</w:t>
      </w:r>
      <w:r>
        <w:t xml:space="preserve">ể </w:t>
      </w:r>
      <w:r>
        <w:t>chịu được ngập nước một khoang b</w:t>
      </w:r>
      <w:r>
        <w:t>ấ</w:t>
      </w:r>
      <w:r>
        <w:t>t kỳ, có lưu ý đ</w:t>
      </w:r>
      <w:r>
        <w:t>ế</w:t>
      </w:r>
      <w:r>
        <w:t xml:space="preserve">n </w:t>
      </w:r>
      <w:r>
        <w:t>ả</w:t>
      </w:r>
      <w:r>
        <w:t>nh hư</w:t>
      </w:r>
      <w:r>
        <w:t>ở</w:t>
      </w:r>
      <w:r>
        <w:t>ng mặt thoáng của nước trong khoang.</w:t>
      </w:r>
    </w:p>
    <w:p w:rsidR="00000000" w:rsidRDefault="00E14FF7">
      <w:pPr>
        <w:spacing w:before="120" w:after="280" w:afterAutospacing="1"/>
      </w:pPr>
      <w:r>
        <w:t xml:space="preserve">Đối với các tàu chở hàng </w:t>
      </w:r>
      <w:r>
        <w:t>rời hiện có (được đóng trước ngày 0</w:t>
      </w:r>
      <w:r>
        <w:t>1</w:t>
      </w:r>
      <w:r>
        <w:t>/07/1999), chở hàng có t</w:t>
      </w:r>
      <w:r>
        <w:t xml:space="preserve">ỷ </w:t>
      </w:r>
      <w:r>
        <w:t>trọng từ 1780 kg/</w:t>
      </w:r>
      <w:r>
        <w:t>m</w:t>
      </w:r>
      <w:r>
        <w:rPr>
          <w:vertAlign w:val="superscript"/>
        </w:rPr>
        <w:t>3</w:t>
      </w:r>
      <w:r>
        <w:t xml:space="preserve"> </w:t>
      </w:r>
      <w:r>
        <w:t>tr</w:t>
      </w:r>
      <w:r>
        <w:t xml:space="preserve">ở </w:t>
      </w:r>
      <w:r>
        <w:t>lên, vách ngăn ngang kín nước h</w:t>
      </w:r>
      <w:r>
        <w:t>ầ</w:t>
      </w:r>
      <w:r>
        <w:t>m hàng mũi và h</w:t>
      </w:r>
      <w:r>
        <w:t>ầ</w:t>
      </w:r>
      <w:r>
        <w:t>m hàng k</w:t>
      </w:r>
      <w:r>
        <w:t xml:space="preserve">ế </w:t>
      </w:r>
      <w:r>
        <w:t>tiếp cũng như đáy đôi của hầm hàng mũi phải c</w:t>
      </w:r>
      <w:r>
        <w:t>ó</w:t>
      </w:r>
      <w:r>
        <w:t xml:space="preserve"> đ</w:t>
      </w:r>
      <w:r>
        <w:t xml:space="preserve">ủ </w:t>
      </w:r>
      <w:r>
        <w:t>độ b</w:t>
      </w:r>
      <w:r>
        <w:t>ề</w:t>
      </w:r>
      <w:r>
        <w:t>n để chịu được ngập nước khoang hàng mũi, có lưu ý đến ản</w:t>
      </w:r>
      <w:r>
        <w:t>h hư</w:t>
      </w:r>
      <w:r>
        <w:t>ở</w:t>
      </w:r>
      <w:r>
        <w:t>ng mặt thoáng của nước ngập.</w:t>
      </w:r>
    </w:p>
    <w:p w:rsidR="00000000" w:rsidRDefault="00E14FF7">
      <w:pPr>
        <w:spacing w:before="120" w:after="280" w:afterAutospacing="1"/>
      </w:pPr>
      <w:r>
        <w:t>Các tàu chờ hàng rời hiện có, c</w:t>
      </w:r>
      <w:r>
        <w:t xml:space="preserve">ó </w:t>
      </w:r>
      <w:r>
        <w:t>chiều dài từ 150m trở lên, ch</w:t>
      </w:r>
      <w:r>
        <w:t>ở</w:t>
      </w:r>
      <w:r>
        <w:t xml:space="preserve"> hàng có t</w:t>
      </w:r>
      <w:r>
        <w:t xml:space="preserve">ỷ </w:t>
      </w:r>
      <w:r>
        <w:t>trọng từ 1000 kg/</w:t>
      </w:r>
      <w:r>
        <w:t>m</w:t>
      </w:r>
      <w:r>
        <w:rPr>
          <w:vertAlign w:val="superscript"/>
        </w:rPr>
        <w:t>3</w:t>
      </w:r>
      <w:r>
        <w:t xml:space="preserve"> tr</w:t>
      </w:r>
      <w:r>
        <w:t>ở</w:t>
      </w:r>
      <w:r>
        <w:t xml:space="preserve"> lên, khi đ</w:t>
      </w:r>
      <w:r>
        <w:t xml:space="preserve">ã </w:t>
      </w:r>
      <w:r>
        <w:t>được x</w:t>
      </w:r>
      <w:r>
        <w:t>ế</w:t>
      </w:r>
      <w:r>
        <w:t>p hàng đ</w:t>
      </w:r>
      <w:r>
        <w:t>ế</w:t>
      </w:r>
      <w:r>
        <w:t>n đường nước chở hàng mùa hè, phải có kh</w:t>
      </w:r>
      <w:r>
        <w:t xml:space="preserve">ả </w:t>
      </w:r>
      <w:r>
        <w:t>năng chịu được ngập nước một khoang hàng bất kỳ ở tất</w:t>
      </w:r>
      <w:r>
        <w:t xml:space="preserve"> cả các trạng thái và ph</w:t>
      </w:r>
      <w:r>
        <w:t>ả</w:t>
      </w:r>
      <w:r>
        <w:t>i duy trì được n</w:t>
      </w:r>
      <w:r>
        <w:t>ổ</w:t>
      </w:r>
      <w:r>
        <w:t>i cân bằng.</w:t>
      </w:r>
    </w:p>
    <w:p w:rsidR="00000000" w:rsidRDefault="00E14FF7">
      <w:pPr>
        <w:spacing w:before="120" w:after="280" w:afterAutospacing="1"/>
      </w:pPr>
      <w:r>
        <w:t>Tất cả các tàu ch</w:t>
      </w:r>
      <w:r>
        <w:t xml:space="preserve">ở </w:t>
      </w:r>
      <w:r>
        <w:t>hàng rời có chiều dài từ 150 m trở lên ph</w:t>
      </w:r>
      <w:r>
        <w:t>ả</w:t>
      </w:r>
      <w:r>
        <w:t>i được trang bị máy tính xếp hàng (loading Instrument) có kh</w:t>
      </w:r>
      <w:r>
        <w:t xml:space="preserve">ả </w:t>
      </w:r>
      <w:r>
        <w:t>năng cung cấp các s</w:t>
      </w:r>
      <w:r>
        <w:t xml:space="preserve">ố </w:t>
      </w:r>
      <w:r>
        <w:t>liệu về lực cắt và mô men uốn chung thân tàu.</w:t>
      </w: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FF7" w:rsidRPr="00C45B6A" w:rsidRDefault="00E14FF7" w:rsidP="00E14FF7">
      <w:pPr>
        <w:rPr>
          <w:spacing w:val="-8"/>
          <w:sz w:val="26"/>
          <w:szCs w:val="26"/>
          <w:lang w:val="es-PR"/>
        </w:rPr>
      </w:pPr>
      <w:r>
        <w:separator/>
      </w:r>
    </w:p>
  </w:endnote>
  <w:endnote w:type="continuationSeparator" w:id="1">
    <w:p w:rsidR="00E14FF7" w:rsidRPr="00C45B6A" w:rsidRDefault="00E14FF7" w:rsidP="00E14FF7">
      <w:pPr>
        <w:rPr>
          <w:spacing w:val="-8"/>
          <w:sz w:val="26"/>
          <w:szCs w:val="26"/>
          <w:lang w:val="es-P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FF7" w:rsidRDefault="00E14FF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FF7" w:rsidRPr="00E14FF7" w:rsidRDefault="00E14FF7">
    <w:pPr>
      <w:pStyle w:val="Footer"/>
      <w:rPr>
        <w:b/>
        <w:color w:val="FF0000"/>
        <w:sz w:val="36"/>
      </w:rPr>
    </w:pPr>
    <w:r>
      <w:rPr>
        <w:rFonts w:ascii="Arial" w:hAnsi="Arial" w:cs="Arial"/>
        <w:b/>
        <w:noProof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0;margin-top:-5pt;width:79.85pt;height:55pt;z-index:251658240;mso-position-horizontal:absolute;mso-position-horizontal-relative:text;mso-position-vertical:absolute;mso-position-vertical-relative:text">
          <v:imagedata r:id="rId1" o:title="Banner"/>
        </v:shape>
      </w:pict>
    </w:r>
    <w:r>
      <w:rPr>
        <w:rFonts w:ascii="Arial" w:hAnsi="Arial" w:cs="Arial"/>
        <w:b/>
        <w:sz w:val="22"/>
      </w:rPr>
      <w:tab/>
    </w:r>
    <w:r>
      <w:rPr>
        <w:rFonts w:ascii="Arial" w:hAnsi="Arial" w:cs="Arial"/>
        <w:b/>
        <w:color w:val="FF9900"/>
        <w:sz w:val="22"/>
      </w:rPr>
      <w:t xml:space="preserve">LUẬT SƯ TƯ VẤN PHÁP LUẬT 24/7:  </w:t>
    </w:r>
    <w:r>
      <w:rPr>
        <w:b/>
        <w:color w:val="FF0000"/>
        <w:sz w:val="36"/>
      </w:rPr>
      <w:t>1900 6162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FF7" w:rsidRDefault="00E14FF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FF7" w:rsidRPr="00C45B6A" w:rsidRDefault="00E14FF7" w:rsidP="00E14FF7">
      <w:pPr>
        <w:rPr>
          <w:spacing w:val="-8"/>
          <w:sz w:val="26"/>
          <w:szCs w:val="26"/>
          <w:lang w:val="es-PR"/>
        </w:rPr>
      </w:pPr>
      <w:r>
        <w:separator/>
      </w:r>
    </w:p>
  </w:footnote>
  <w:footnote w:type="continuationSeparator" w:id="1">
    <w:p w:rsidR="00E14FF7" w:rsidRPr="00C45B6A" w:rsidRDefault="00E14FF7" w:rsidP="00E14FF7">
      <w:pPr>
        <w:rPr>
          <w:spacing w:val="-8"/>
          <w:sz w:val="26"/>
          <w:szCs w:val="26"/>
          <w:lang w:val="es-P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FF7" w:rsidRDefault="00E14FF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FF7" w:rsidRPr="00E14FF7" w:rsidRDefault="00E14FF7">
    <w:pPr>
      <w:pStyle w:val="Header"/>
      <w:rPr>
        <w:rFonts w:ascii="Arial" w:hAnsi="Arial" w:cs="Arial"/>
        <w:color w:val="0000FF"/>
        <w:sz w:val="20"/>
        <w:u w:val="single"/>
      </w:rPr>
    </w:pPr>
    <w:r>
      <w:rPr>
        <w:rFonts w:ascii="Arial" w:hAnsi="Arial" w:cs="Arial"/>
        <w:color w:val="0000FF"/>
        <w:sz w:val="20"/>
        <w:u w:val="single"/>
      </w:rPr>
      <w:t>www.luatminhkhue.vn</w:t>
    </w:r>
    <w:r>
      <w:rPr>
        <w:rFonts w:ascii="Arial" w:hAnsi="Arial" w:cs="Arial"/>
        <w:color w:val="0000FF"/>
        <w:sz w:val="20"/>
      </w:rPr>
      <w:tab/>
    </w:r>
    <w:r>
      <w:rPr>
        <w:rFonts w:ascii="Arial" w:hAnsi="Arial" w:cs="Arial"/>
        <w:color w:val="0000FF"/>
        <w:sz w:val="20"/>
      </w:rPr>
      <w:tab/>
    </w:r>
    <w:r>
      <w:rPr>
        <w:rFonts w:ascii="Arial" w:hAnsi="Arial" w:cs="Arial"/>
        <w:color w:val="0000FF"/>
        <w:sz w:val="20"/>
        <w:u w:val="single"/>
      </w:rPr>
      <w:t>vanban.luatminhkhue.vn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FF7" w:rsidRDefault="00E14FF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SortMethod w:val="0000"/>
  <w:doNotTrackMoves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4FF7"/>
    <w:rsid w:val="00E14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uiCompat97To2003/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semiHidden="0" w:unhideWhenUsed="0" w:qFormat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 Spacing" w:semiHidden="0" w:unhideWhenUsed="0" w:qFormat="1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14F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4FF7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14F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14FF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6149</Words>
  <Characters>35055</Characters>
  <Application>Microsoft Office Word</Application>
  <DocSecurity>0</DocSecurity>
  <Lines>292</Lines>
  <Paragraphs>82</Paragraphs>
  <ScaleCrop>false</ScaleCrop>
  <Company>Grizli777</Company>
  <LinksUpToDate>false</LinksUpToDate>
  <CharactersWithSpaces>41122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LMK</cp:lastModifiedBy>
  <cp:revision>2</cp:revision>
  <cp:lastPrinted>1601-01-01T00:00:00Z</cp:lastPrinted>
  <dcterms:created xsi:type="dcterms:W3CDTF">2015-07-10T02:33:00Z</dcterms:created>
  <dcterms:modified xsi:type="dcterms:W3CDTF">2015-07-10T02:33:00Z</dcterms:modified>
</cp:coreProperties>
</file>