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41/2006/TT-BTC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5 năm 2006</w:t>
            </w:r>
          </w:p>
        </w:tc>
      </w:tr>
    </w:tbl>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13"/>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161/2005/QĐ-TTg ngày 30/06/2005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 về việc mở rộng thí điểm cơ sở sản xuất, kinh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tự kê khai, tự nộp thuế nhà đất, thuế thu nhập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với người có thu nhập cao và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về Thuế nhà, đất năm 1992, Pháp lệnh sửa đổi, bổ sung một số điều Pháp lệnh Thuế nhà, đất năm 1994 và Nghị định số 94/CP ngày 25/8/1994 của Chính phủ quy định chi tiết thi hành Pháp lệnh về Thuế nhà, đất và Pháp lệnh sửa đổi, bổ sung một số điều của Pháp lệnh về Thuế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thuế thu nhập đối với người có thu nhập cao số 35/2001/PL-UBTVQH10 ngày 19/5/2001, Pháp lệnh sửa đổi, bổ sung một số điều của Pháp lệnh thuế thu nhập đối với người có thu nhập cao số 14/2004/PL-UBTVQH11 ngày 24/3/2004 và Nghị định số 147/2004/NĐ-CP ngày 23/7/2004 của Chính phủ quy định chi tiết thi hành Pháp lệnh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75/2002/NĐ-CP </w:t>
        </w:r>
      </w:hyperlink>
      <w:r>
        <w:rPr>
          <w:i/>
        </w:rPr>
        <w:t xml:space="preserve"> ngày 30/8/2002 của Chính phủ về việc điều chỉnh mức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197/2003/QĐ-TTg ngày 23/9/2003 của Thủ tướng Chính phủ về việc thí điểm thực hiện cơ chế cơ sở sản xuất, kinh doanh tự kê khai, tự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161</w:t>
      </w:r>
      <w:r>
        <w:rPr>
          <w:b/>
          <w:i/>
        </w:rPr>
        <w:t xml:space="preserve">/</w:t>
      </w:r>
      <w:r>
        <w:rPr>
          <w:i/>
        </w:rPr>
        <w:t xml:space="preserve"> 2005/QĐ-TTg ngày 30/6/2005 của Thủ tướng Chính phủ về việc mở rộng thí điểm cơ sở sản xuất kinh doanh tự kê khai, tự nộp thuế đối với thuế tiêu thụ đặc biệt ở khâu sản xuất trong nước; thuế tài nguyên; thuế nhà, đất; thuế thu nhập đối với người có thu nhập cao và thuế môn bài,</w:t>
      </w:r>
      <w:r>
        <w:rPr>
          <w:i/>
        </w:rPr>
        <w:br/>
      </w:r>
      <w:r>
        <w:rPr>
          <w:i/>
        </w:rPr>
        <w:t xml:space="preserve">Bộ Tài chính hướng dẫn thực hiện như sau:</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thực hiện Quyết định số 161/2005/QĐ-TTg hướng dẫn tại Thông tư này là các cơ sở sản xuất, kinh doanh, dịch vụ (gọi chung là cơ sở kinh doanh) thuộc đối tượng quy định tại Khoản 2, Điều 1 Quyết định số 197/2003/QĐ-TTg ngày 23/9/2003 của Thủ tướng Chính phủ và các văn bản hướng dẫn của Bộ Tài chính.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II. ĐĂNG KÝ THUẾ</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18"/>
        </w:rPr>
        <w:t xml:space="preserve">Cơ sở kinh doanh thực hiện thí điểm cơ chế tự kê khai, tự nộp đối với thuế nhà đất, thuế thu nhập đối với người có thu nhập cao và thuế môn bài tiếp tục sử dụng mã số thuế đã được cơ quan thuế cấp, không phải đăng ký lại mã số thuế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Thuế nhà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Kê khai thuế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kinh doanh thực hiện kê khai thuế nhà đất theo mẫu tờ khai ban hành kèm theo Thông tư này (mẫu số 01- 06/TNĐ ) và nộp tờ khai thuế nhà đất tại Chi cục Thuế nơi có đất chịu thuế nhà, đất chậm nhất là ngày 31 tháng 01 hàng năm (dương lịch). Một số chỉ tiêu trong tờ khai thuế nhà đất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đất tính thuế nhà đất là toàn bộ diện tích đất thuộc diện chịu thuế nhà đất do các cơ sở kinh doanh thực tế quản lý sử dụng (kể cả diện tích đất đang cho tổ chức, cá nhân khác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của cơ sở kinh doanh đã có Giấy chứng nhận quyền sử dụng đất hoặc quyết định giao đất của cơ quan nhà nước có thẩm quyền thì diện tích tính thuế nhà đất là toàn bộ diện tích đất thuộc diện chịu thuế nhà đất ghi trên giấy chứng nhận quyền sử dụng đất hoặc quyết định giao đất đó. Nếu đất của cơ sở kinh doanh chưa có giấy chứng nhận quyền sử dụng đất hoặc quyết định giao đất thì kê khai theo diện tích đất thực tế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Hạng đất để xác định số lần mức thuế sử dụng đất nông nghiệp tính thuế nhà đất thực hiện theo hướng dẫn tại khoản 1, 2, 3 mục II Thông tư số 83 TC/TCT ngày 07/10/1994 của Bộ Tài chính hướng dẫn thi hành Nghị định số 94/CP ngày 25/8/1994 của Chính phủ quy định chi tiết thi hành Pháp lệnh về thuế nhà đất (hoặc theo thông báo của cơ quan Thuế trong trường hợp cơ sở kinh doanh không xác định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thóc để tính thuế nhà, đất căn cứ vào giá thóc thuế sử dụng đất nông nghiệp của vụ cuối năm liền kề trước năm thu thuế đất do Uỷ ban nhân dân tỉnh, thành phố trực thuộc trung ương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Nộp thuế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sản xuất kinh doanh nộp thuế nhà đất vào ngân sách nhà nước theo số thuế đã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nhà đất mỗi năm nộp làm 2 kỳ, mỗi kỳ nộp 50% số thuế phải nộp cả năm. Kỳ đầu nộp chậm nhất là ngày 30 tháng 4; kỳ hai nộp chậm nhất là ngày 31 tháng 10 trong năm. Nếu đối tượng nộp thuế tự nguyện nộp toàn bộ thuế nhà, đất một lần thì nộp vào kỳ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nộp tiền vào ngân sách nhà nước, cơ sở kinh doanh sử dụng giấy nộp tiền vào ngân sách nhà nước (chuyển khoản hoặc tiền mặt) và phải ghi đầy đủ các chỉ tiêu trên Giấy nộp tiền theo hướng dẫn tại Thông tư số </w:t>
      </w:r>
      <w:hyperlink r:id="rId5" w:history="1">
        <w:r>
          <w:rPr>
            <w:rStyle w:val="Hyperlink"/>
          </w:rPr>
          <w:t xml:space="preserve">80/2003/TT-BTC </w:t>
        </w:r>
      </w:hyperlink>
      <w:r>
        <w:t xml:space="preserve"> ngày 13/8/2003 của Bộ Tài chính hướng dẫn tập trung, quản lý các khoản thu ngân sách nhà nước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kinh doanh vừa có số tiền thuế, tiền phạt phát sinh trong kỳ, vừa có số tiền thuế, tiền phạt còn nợ kỳ trước nhưng không ghi rõ nộp cho kỳ tính thuế nào, cơ quan Thuế sẽ trừ cho số tiền thuế, tiền phạt còn nợ kỳ trước, số còn lại mới tính nộp cho số tiền thuế, tiền phạt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nhà, đất của cơ sở kinh doanh nộp vào Kho bạc nhà nước quận, huyện nơi có đất chịu thuế và được ghi theo đúng Mục lục ngân sách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kinh doanh thực hiện sáp nhập, hợp nhất, chia tách, giải thể, phá sản, chuyển đổi sở hữu, chuyển địa điểm đến tỉnh, thành phố khác, giao, bán, khoán, cho thuê doanh nghiệp Nhà nước, cơ sở kinh doanh phải thực hiện nộp đầy đủ số thuế nhà đất còn thiếu vào ngân sách nhà nước trước khi tiến hành chuyển đổi. Trường hợp cơ sở kinh doanh có số thuế nhà đất nộp thừa thì cơ sở kinh doanh sẽ được cơ quan Thuế hoàn trả theo các quy định hiện hành. </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18"/>
        </w:rPr>
        <w:t xml:space="preserve">2. Thuế thu nhập đối với người có thu nhập cao (gọi tắt là thuế thu nhập cá nhân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kê khai nộp thuế và quyết toán thuế TNCN được thực hiện theo quy định tại Pháp lệnh thuế thu nhập đối với người có thu nhập cao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Kê khai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khoản chi trả thu nhập thường xuyên về tiền lương, tiền công trên cơ sở ký hợp đồng lao động, cơ sở kinh doanh thực hiện khấu trừ, kê khai, tạm nộp thuế hàng tháng. Cơ sở kinh doanh thực hiện thí điểm cơ chế tự khai, tự nộp phải kê khai đầy đủ, chính xác theo mẫu tờ khai số 03a/TNTX ban hành kèm theo Thông tư này. Đối với số thuế khấu trừ hàng tháng dưới 5 triệu đồng thì được kê khai mẫu 03a/TNTX theo quý, nhưng số thuế khấu trừ phải thực hiện hàng tháng. Việc kê khai quý được xác định hàng năm, căn cứ vào tổng số thuế thu nhập đã khấu trừ của tháng đầu tiên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nộp tờ khai cho cơ quan thuế chậm nhất vào ngày 25 của tháng tiếp theo tháng phát sinh thu nhập, đối với tờ khai quý là ngày 25 của tháng đầu quý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kinh doanh không kê khai đầy đủ hoặc kê khai không theo đúng mẫu qui định; cơ sở kinh doanh chưa xác nhận tính pháp lý của việc kê khai (ký tên, đóng dấu) thì coi như chưa nộp tờ khai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chịu trách nhiệm trước pháp luật về tính trung thực, chính xác của việc kê khai thuế TNCN hàng tháng, hàng quý (nếu có). Trường hợp cơ quan thuế khi kiểm tra, thanh tra phát hiện các số liệu trên tờ khai là không trung thực, không chính xác, cơ sở kinh doanh sẽ bị xử phạt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Nộp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cơ sở kinh doanh nộp tiền thuế TNCN vào Ngân sách Nhà nước theo số thuế đã kê khai. Thời hạn nộp thuế TNCN chậm nhất không quá ngày 25 của tháng tiếp sau tháng phát sinh thuế phải nộp.Trường hợp nộp thuế theo quý thì thời hạn chậm nhất không quá ngày 25 của tháng đầu quý sau. Đối với những cơ sở kinh doanh nộp thuế bằng chuyển khoản qua Ngân hàng, tổ chức tín dụng khác thì ngày nộp thuế vào Ngân sách Nhà nước được xác định là ngày ngân hàng, tổ chức tín dụng khác trích chuyển tiền vào kho bạc Nhà nước theo Giấy nộp tiền vào Ngân sách Nhà nước của cơ sở kinh doanh; đối với cơ sở kinh doanh nộp thuế bằng tiền mặt thì ngày nộp thuế vào Ngân sách Nhà nước là ngày cơ quan kho bạc hoặc cơ quan thuế nhận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phải ghi đầy đủ các chỉ tiêu trên giấy nộp tiền theo hướng dẫn của cơ quan thuế và cơ quan kho bạc Nhà nước. Cơ sở kinh doanh phải ghi rõ trên giấy nộp tiền số tiền thuế, tiền phạt về thuế TNCN (nếu có) tương ứng với từng kỳ tính thuế. Trường hợp cơ sở kinh doanh không ghi là nộp cho kỳ tính thuế nào, cơ quan thuế sẽ tính trừ vào số tiền thuế, tiền phạt còn nợ (nếu có) trước khi tính trừ vào số tiền thuế, tiền phạt phải nộp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trường hợp cơ sở kinh doanh có sự chuyển đổi loại hình doanh nghiệp và hình thức sở hữu như: sáp nhập, hợp nhất, chia, tách, giải thể, phá sản, chuyển đổi sở hữu; giao, bán, khoán, cho thuê doanh nghiệp Nhà nước phải thực hiện kê khai số thuế phát sinh đến thời điểm sáp nhập, hợp nhất, chia, tách, giải thể, phá sản, chuyển đổi sở hữu, giao, bán, khoán, cho thuê (kể cả kê khai điều chỉnh số liệu các kỳ trước nếu phát hiện sai sót). Cơ sở kinh doanh phải nộp tờ khai thuế và nộp hết số thuế TNCN còn thiếu vào Ngân sách Nhà nước chậm nhất sau 30 ngày kể từ ngày có quyết định sáp nhập, hợp nhất, chia, tách, giải thể, phá sản, chuyển đổi sở hữu; giao, bán, khoán, cho thuê doanh nghiệp nhà nước. Trường hợp có số thuế nộp thừa hoặc chưa khấu trừ hết, cơ sở kinh doanh sẽ được cơ quan thuế thoái trả theo các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Sửa đổi biểu mẫu kê khai và biên lai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03a/TNTX, mẫu số 10/TNTX ban hành kèm theo Thông tư số 12/2005/TT-BTC ngày 04/02/2005 của Bộ Tài chính được thay thế bằng mẫu số 03a/TNTX, mẫu số 10/TNTX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08/TNTX ban hành kèm theo Thông tư số </w:t>
      </w:r>
      <w:hyperlink r:id="rId6" w:history="1">
        <w:r>
          <w:rPr>
            <w:rStyle w:val="Hyperlink"/>
          </w:rPr>
          <w:t xml:space="preserve">12/2005/TT-BTC </w:t>
        </w:r>
      </w:hyperlink>
      <w:r>
        <w:t xml:space="preserve"> ngày 04/02/2005 của Bộ Tài chính được thay thế bằng mẫu số 08a/TNTX và mẫu số 08b/TNTX ban hành kèm theo Thông tư này,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08a/TNTX là mẫu đơn giản áp dụng đối với cá nhân chỉ có thu nhập chịu thuế phát sinh tại Việt Nam không bao gồm ca sỹ, nghệ sỹ xiếc, múa, cầu thủ bóng đá, vận động viên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08b/TNTX là mẫu phức tạp áp dụng đối với cá nhân nước ngoài, cá nhân Việt Nam có thu nhập chịu thuế phát sinh ở Việt Nam, nước ngoài và ca sỹ, nghệ sỹ xiếc, múa, cầu thủ bóng đá, vận động viên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CTT 10B (Biên lai thuế thu nhập) ban hành kèm theo Thông tư số </w:t>
      </w:r>
      <w:hyperlink r:id="rId7" w:history="1">
        <w:r>
          <w:rPr>
            <w:rStyle w:val="Hyperlink"/>
          </w:rPr>
          <w:t xml:space="preserve">81/2004/TT-BTC </w:t>
        </w:r>
      </w:hyperlink>
      <w:r>
        <w:t xml:space="preserve"> ngày 13/8/2004 của Bộ Tài chính được thay thế bằng mẫu CTT 10B (Biên lai thuế thu nhập)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mẫu kê khai và biên lai thuế TNCN được sửa đổi nêu tại Thông tư này được áp dụng cho cả cá nhân và các đối tượng không thực hiện thí điểm tự kê khai tự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3.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Mức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thực hiện thí điểm cơ chế tự khai, tự nộp thuế, tự xác định mức thuế môn bài theo hướng dẫn tại Điểm1 và Điểm 2 Thông tư số 42/2003/TT-BTC ngày 7/5/2003 của Bộ Tài chính hướng dẫn bổ sung, sửa đổi Thông tư 96/2002/TT-BTC ngày 24/10/2002 của Bộ Tài chính hướng dẫn thực hiện Nghị định số 75/2002/NĐ-CP ngày 30/8/2002 của Chính phủ về việc điều chỉnh mức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Kê khai và nộp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phải tự kê khai, nộp tờ khai theo mẫu 04- 06/MB ban hành kèm theo Thông tư này và tự nộp thuế môn bài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kinh doanh có chi nhánh, nhà máy, xưởng sản xuất, cửa hàng, địa điểm kinh doanh dịch vụ, ... hạch toán phụ thuộc đóng trên cùng địa phương (tỉnh, thành phố trực thuộc trung ương) thì cơ sở kinh doanh (t rụ sở chính) kê khai và nộp thuế môn bài cho trụ sở chính và các chi nhánh, nhà máy, xưởng sản xuất, cửa hàng, địa điểm kinh doanh dịch vụ, .... Các chi nhánh, nhà máy, xưởng sản xuất, cửa hàng, địa điểm kinh doanh dịch vụ,... hạch toán phụ thuộc ở khác địa phương (tỉnh, thành phố trực thuộc trung ương) phải tự kê khai và nộp thuế môn bài tại địa phương nơi cơ sở hạch toán phụ thuộc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kê khai và nộp thuế môn bài cụ thể đối với từng trường hợp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Đối với các cơ sở kinh doanh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 khai và nộp tờ khai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kê khai thuế môn bài phải nộp hàng năm theo mẫu 04-06/MB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nộp tờ khai thuế môn bài cho cơ quan thuế quản lý chậm nhất là ngày 31/1 năm dương lịch. Căn cứ xác định mức thuế môn bài, bậc thuế môn bài theo quy định tại Mục 3.1, Mục III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nộp thuế môn bài vào NSNN theo số thuế đã kê khai với cơ quan thuế, thời hạn nộp thuế môn bài chậm nhất không quá ngày 31/1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phải ghi đầy đủ các chỉ tiêu trên giấy nộp tiền theo hướng dẫn của cơ quan thuế và cơ quan kho bạc. Những cơ sở kinh doanh nộp thuế bằng chuyển khoản qua ngân hàng, tổ chức tín dụng thì ngày nộp thuế vào ngân sách nhà nước được xác định là ngày ngân hàng, tổ chức tín dụng trích chuyển tiền vào kho bạc nhà nước; đối với cơ sở kinh doanh nộp thuế bằng tiền mặt thì ngày nộp thuế vào ngân sách nhà nước là ngày cơ quan kho bạc hoặc cơ quan thuế nhận được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Đối với cơ sở kinh doanh mới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mới thành lập và được cấp giấy chứng nhận đăng ký thuế phải kê khai, nộp tờ khai và nộp thuế môn bài trong vòng 30 ngày kể từ ngày được cấp Giấy chứng nhận đăng ký thuế (mã số thuế). Cơ sở kinh doanh mới thành lập và được cấp giấy chứng nhận đăng ký thuế trong thời gian của 6 tháng đầu năm thì phải nộp thuế môn bài cả năm. Cơ sở kinh doanh mới thành lập và được cấp giấy chứng nhận đăng ký thuế trong thời gian của 6 tháng cuối năm thì phải nộp 50% mức thuế môn bài của cả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kinh doanh đang hoạt động có thành lập thêm các cơ sở kinh doanh khác hạch toán phụ thuộc ở cùng địa phương (tỉnh, thành phố trực thuộc trung ương) thì cơ sở kinh doanh (trụ sở chính) phải kê khai và nộp thuế môn bài bổ sung cho các cơ sở hạch toán phụ thuộc cùng địa phương đó theo thời hạn và cách xác định mức thuế môn bài phải nộp của năm như đối với cơ sở kinh doanh mới thành lập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Kê khai điều chỉnh thuế nhà đất, thuế TNCN,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Đối với thuế nhà đất và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đã nộp tờ khai cho cơ quan Thuế, nếu cơ sở kinh doanh có sự sai sót, nhầm lẫn về số liệu đã kê khai (do cơ sở kinh doanh tự phát hiện hoặc do cơ quan Thuế thông báo), cơ sở kinh doanh có trách nhiệm kê khai điều chỉnh với cơ quan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còn trong thời hạn kê khai theo quy định thì cơ sở kinh doanh được lập và nộp tờ khai thay thế cho tờ khai cũ đã gửi cơ quan Thuế. Tờ khai thay thế phải ghi rõ thay thế cho tờ khai đã gửi cơ quan Thuế ngày tháng năm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quá thời hạn kê khai theo qui định thì cơ sở kinh doanh chỉ được điều chỉnh những chỉ tiêu có sai sót trên tờ khai đã nộp cho cơ quan Thuế. Trường hợp cơ quan thuế đã ban hành quyết định thanh tra, kiểm tra quyết toán thuế thì cơ sở kinh doanh không được kê khai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Đối với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năm năm kể từ ngày nộp tờ khai thuế môn bài cho cơ quan thuế, nếu phát hiện sai sót, nhầm lẫn về số liệu đã kê khai (do Cơ sở kinh doanh tự phát hiện hoặc do cơ quan thuế thông báo) hoặc thành lập thêm chi nhánh, cửa hàng, ... hạch toán phụ thuộc cùng địa phương thì cơ sở kinh doanh có trách nhiệm kê khai điều chỉnh, bổ sung để thay thế tờ khai cũ đã gửi cơ quan thuế. Tờ khai điều chỉnh, bổ sung phải ghi rõ thay thế cho tờ khai đã gửi cơ quan thuế ngày tháng năm nào và phải ghi rõ phần thuế điều chỉnh tăng hoặc giảm,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cơ sở kinh doanh đã nộp tiền thuế môn bài cho cơ quan thuế nhưng do điều chỉnh mà phát sinh số thuế chênh lệch thì phải nộp bổ sung phần thuế môn bài còn thiếu - nếu kê khai điều chỉnh tăng và phải trừ vào số thuế môn bài phải nộp của năm sau - nếu kê khai điều chỉnh giảm.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cơ quan thuế đã ban hành quyết định thanh tra, kiểm tra quyết toán thuế thì cơ sở kinh doanh không được kê khai điều chỉnh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NHIỆM VỤ,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TRÁCH NHIỆM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nhiệm vụ, quyền hạn và trách nhiệm của cơ quan Thuế được quy định tại các văn bản pháp luật về thuế nhà đất và các văn bản có liên quan, cơ quan Thuế quản lý cơ sơ sản xuất kinh doanh thực hiện thí điểm cơ chế tự kê khai, tự nộp thuế nhà đất, thuế TNCN và thuế môn bài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phổ biến, hướng dẫn, giải đáp thắc mắc của cơ sở kinh doanh về chính sách thuế, thủ tục kê khai, nộp thuế để cơ sở kinh doanh hiểu và thực hiện đúng các quy định của pháp luật về thuế và cơ chế tự khai thuế, tự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việc thực hiện nghĩa vụ kê khai, nộp thuế của cơ sở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thời hạn gửi Tờ khai mà cơ sở sản xuất kinh doanh chưa gửi tờ khai cho cơ quan Thuế theo quy định, cơ quan Thuế gửi Thông báo nhắc nộp Tờ khai thuế và xử phạt vi phạm hành chính theo quy định hiện hành. Trường hợp sau khi đã thông báo nhắc nộp Tờ khai và xử phạt vi phạm hành chính, cơ sở sản xuất kinh doanh vẫn không nộp Tờ khai thuế, cơ quan Thuế sẽ ấn định số thuế tạm nộp theo quy định của pháp luật về thuế nhà, đất, thuế TNCN và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thời hạn nộp thuế theo quy định, cơ quan Thuế gửi Thông báo nhắc nhở cơ sở kinh doanh thực hiện nộp thuế và tính phạt chậm nộp đối với số thuế còn nợ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kiểm tra, thanh tra định kỳ hoặc bất thường việc thực hiện cơ chế tự kê khai, tự nộp thuế nhà, đất, thuế TNCN và thuế môn bài của cơ sở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các biện pháp cưỡng chế để thu nợ tiền thuế, tiền phạt của cơ sở sản xuất,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Giữ bí mật đối với các thông tin được cung cấp về cơ sở sản xuất, kinh doanh thí điểm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Các nội dung khác không hướng dẫn tại Thông tư này vẫn tiếp tục thực hiên theo hướng dẫn tại Thông tư số 83 TC/TCT ngày 07/10/1994 và Thông tư số 71/2002/TT-BTC ngày 19/8/2002 của Bộ Tài chính hướng dẫn thi hành Nghị định số 94/CP ngày 25/8/1994 của Chính phủ quy định chi tiết thi hành Pháp lệnh Thuế nhà, đất, Thông tư số 81/2004/TT-BTC ngày 13/8/2004 và Thông tư số 12/2005/TT-BTC ngày 04/02/2005 của Bộ Tài chính hướng dẫn thi hành Nghị định số 147/2004/NĐ-CP ngày 23/7/2004 của Chính phủ quy định chi tiết thi hành Pháp lệnh thuế thu nhập đối với người có thu nhập cao và các quy định hiện hành về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Thuế chịu trách nhiệm tổ chức triển khai thực hiện thí điểm cơ sở sản xuất, kinh doanh tự kê khai, tự nộp thuế nhà, đất, thuếTNCN và thuế môn bài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khó khăn vướng mắc đề nghị các ngành, các địa phương, các cơ sở sản xuất kinh doanh phản ảnh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outlineLvl w:val="5"/>
    </w:pPr>
    <w:rPr>
      <w:b/>
      <w:bCs/>
      <w:i w:val="0"/>
      <w:sz w:val="13"/>
      <w:szCs w:val="22"/>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1-2006-tt-btc.aspx" TargetMode="External" /><Relationship Id="rId4" Type="http://schemas.openxmlformats.org/officeDocument/2006/relationships/hyperlink" Target="/nghi-dinh-75-2002-nd-cp-cua-chinh-phu-ve-viec-dieu-chinh-muc-thue-mon-bai.aspx" TargetMode="External" /><Relationship Id="rId5" Type="http://schemas.openxmlformats.org/officeDocument/2006/relationships/hyperlink" Target="/thong-tu-80-2003-tt-btc.aspx" TargetMode="External" /><Relationship Id="rId6" Type="http://schemas.openxmlformats.org/officeDocument/2006/relationships/hyperlink" Target="/thong-tu-12-2005-tt-btc.aspx" TargetMode="External" /><Relationship Id="rId7" Type="http://schemas.openxmlformats.org/officeDocument/2006/relationships/hyperlink" Target="/thong-tu-81-2004-tt-bt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2022-06-21T17:41:16Z</dcterms:created>
  <dcterms:modified xsi:type="dcterms:W3CDTF">2022-06-21T17:41:16Z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2022-06-21T17:41:16Z</dcterms:created>
  <dcterms:modified xsi:type="dcterms:W3CDTF">2022-06-21T17:41:16Z</dcterms:modified>
</cp:coreProperties>
</file>