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
              <w:rPr>
                <w:vanish w:val="0"/>
              </w:rPr>
            </w:pPr>
            <w:r>
              <w:rPr>
                <w:b/>
              </w:rPr>
              <w:t xml:space="preserve">CỘNG HOÀ XÃ HỘI CHỦ NGHĨA VIỆT NAM</w:t>
            </w:r>
          </w:p>
          <w:p>
            <w:pPr>
              <w:pStyle w:val="Normal(Web)"/>
              <w:divId w:val="2"/>
              <w:rPr>
                <w:vanish w:val="0"/>
              </w:rPr>
            </w:pPr>
            <w:r>
              <w:rPr>
                <w:b/>
              </w:rPr>
              <w:t xml:space="preserve">Độc lập - Tự do - Hạnh phúc</w:t>
            </w:r>
          </w:p>
          <w:p>
            <w:pPr>
              <w:pStyle w:val="Normal(Web)"/>
              <w:divId w:val="3"/>
              <w:rPr>
                <w:vanish w:val="0"/>
              </w:rPr>
            </w:pPr>
            <w:r>
              <w:rPr>
                <w:i/>
              </w:rPr>
              <w:t xml:space="preserve">Hà Nội, ngày 5 tháng 1 năm 2013</w:t>
            </w:r>
          </w:p>
        </w:tc>
      </w:tr>
    </w:tbl>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3" w:history="1">
        <w:r>
          <w:rPr>
            <w:rStyle w:val="Hyperlink"/>
          </w:rPr>
          <w:t xml:space="preserve">02/2013/TT-BCA </w:t>
        </w:r>
      </w:hyperlink>
      <w:r>
        <w:t xml:space="preserve"> CỦA BỘ CÔNG AN</w:t>
      </w:r>
    </w:p>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hướng dẫn sử dụng và quản lý các loại mẫu </w:t>
      </w:r>
    </w:p>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liên quan đến công tác quản lý xuất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Nhập cảnh, xuất cảnh, cư trú của người nước ngoài tại Việt Nam năm 2000;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21/2001/NĐ-CP </w:t>
        </w:r>
      </w:hyperlink>
      <w:r>
        <w:rPr>
          <w:i/>
        </w:rPr>
        <w:t xml:space="preserve"> ngày 28/5/2001 của Chính phủ quy định chi tiết thi hành Pháp lệnh Nhập cảnh, xuất cảnh, cư trú của người nước ngoài tại Việt Nam năm 2000;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136/2007/NĐ-CP </w:t>
        </w:r>
      </w:hyperlink>
      <w:r>
        <w:rPr>
          <w:i/>
        </w:rPr>
        <w:t xml:space="preserve"> ngày 17/8/2007 của Chính phủ về xuất cảnh, nhập cảnh của công dân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77/2009/NĐ-CP ngày 15/9/2009 của Chính phủ quy định chức năng, nhiệm vụ, quyền hạn và cơ cấu tổ chức của Bộ Công 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45/2006/QĐ-TTg ngày 28/02/2006 của Thủ tướng Chính phủ ban hành Quy chế cấp và quản lý thẻ đi lại của doanh nhân APEC;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liên tịch số </w:t>
      </w:r>
      <w:hyperlink r:id="rId6" w:history="1">
        <w:r>
          <w:rPr>
            <w:rStyle w:val="Hyperlink"/>
            <w:i/>
          </w:rPr>
          <w:t xml:space="preserve">05/2009/TTLT-BCA-BNG </w:t>
        </w:r>
      </w:hyperlink>
      <w:r>
        <w:rPr>
          <w:i/>
        </w:rPr>
        <w:t xml:space="preserve"> ngày 12/5/2009 của Bộ Công an - Bộ Ngoại giao hướng dẫn thủ tục giải quyết cho công dân Việt Nam định cư ở nước ngoài đăng ký thường trú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liên tịch số </w:t>
      </w:r>
      <w:hyperlink r:id="rId7" w:history="1">
        <w:r>
          <w:rPr>
            <w:rStyle w:val="Hyperlink"/>
            <w:i/>
          </w:rPr>
          <w:t xml:space="preserve">03/2008/TTLT-BCA-BQP-BNG-BLĐTBXH </w:t>
        </w:r>
      </w:hyperlink>
      <w:r>
        <w:rPr>
          <w:i/>
        </w:rPr>
        <w:t xml:space="preserve"> ngày 08/5/2008 hướng dẫn trình tự, thủ tục xác minh, tiếp nhận phụ nữ, trẻ em bị buôn bán từ nước ngoài trở về;</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Tổng cục trưởng Tổng cục An ninh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Công an ban hành Thông tư về việc ban hành, hướng dẫn sử dụng và quản lý các loại mẫu liên quan đến công tác quản lý xuất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và 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ban hành, hướng dẫn sử dụng và quản lý các loại mẫu giấy tờ liên quan đến công tác quản lý xuất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áp dụng là cơ quan, tổ chức, doanh nghiệp Việt Nam và nước ngoài; cá nhân nước ngoài, công dân Việt Nam có liên quan đến việc giải quyết xuất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Mẫu giấy tờ liên quan đến công tác quản lý người nước ngoài nhập cảnh, xuất cảnh, cư trú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trả lời đề nghị xét duyệt nhân sự người nước ngoài nhập cảnh (mẫu N4A).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văn trả lời đề nghị kiểm tra nhân sự người nước ngoài nhập cảnh (mẫu N4B).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văn trả lời đề nghị cấp thị thực tại cửa khẩu quốc tế (mẫu N4C).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 FAX thông báo cơ quan đại diện Việt Nam ở nước ngoài cấp thị thực cho khách (mẫu N4D).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Phiếu yêu cầu điện báo (mẫu N4E).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Thị thực dán (mẫu N6A).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Thị thực rời (mẫu N6B).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Dấu gia hạn tạm trú (mẫu N6C).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Giấy báo tin (về việc người nước ngoài xin thường trú) (mẫu N11A).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Phiếu khai báo tạm trú (mẫu N12).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Danh sách người nước ngoài khai báo tạm trú (mẫu N13).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Lệnh trục xuất (mẫu N14).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Công văn đề nghị cấp giấy phép vào khu vực biên giới (mẫu N15A).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Đơn đề nghị cấp giấy phép vào khu vực biên giới (mẫu N15B).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Giấy phép vào khu vực biên giới (mẫu N16).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Tờ khai đề nghị cấp Giấy miễn thị thực (N19).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Giấy bảo lãnh (mẫu N20).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Công văn trả lời nhân sự người nước ngoài đề nghị cấp Giấy miễn thị thực (mẫu N21).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Giấy miễn thị thực loại dán (mẫu N22A).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Giấy miễn thị thực loại quyển (mẫu N22B).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Mẫu giấy tờ liên quan đến công tác quản lý người Việt </w:t>
      </w:r>
      <w:r>
        <w:rPr>
          <w:b/>
        </w:rPr>
        <w:t xml:space="preserve">Nam định cư ở nước ngoài đăng ký thường trú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chấp thuận cho đăng ký thường trú vào nhà ở thuộc sở hữu hợp pháp của cá nhân (mẫu TT02).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văn gửi Công an tỉnh, thành phố trực thuộc Trung ương thông báo kết quả giải quyết cho người Việt Nam định cư ở nước ngoài về Việt Nam thường trú (mẫu TT04).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văn gửi cơ quan đại diện Việt Nam ở nước ngoài thông báo kết quả giải quyết cho người Việt Nam định cư ở nước ngoài về Việt Nam thường trú (mẫu TT05).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báo tin (mẫu TT06).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giới thiệu (mẫu TT07).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Mẫu giấy tờ liên quan đến công tác xác minh, tiếp nhận phụ nữ, trẻ em bị buôn bán từ nước ngoài trở về</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Tờ khai dùng cho phụ nữ, trẻ em bị buôn bán từ nước ngoài trở về (mẫu TK-PNTE).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giao, nhận phụ nữ, trẻ em bị buôn bán từ nước ngoài trở về (mẫu BBGN-PNTE).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về nước cấp cho phụ nữ, trẻ em bị buôn bán từ nước ngoài trở về (mẫu CN-PNTE (A) do Cục Quản lý xuất nhập cảnh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về nước cấp cho phụ nữ, trẻ em bị buôn bán từ nước ngoài trở về (mẫu CN-PNTE (PA) do Phòng Quản lý xuất nhập cảnh Công an các tỉnh, thành phố trực thuộc Trung ương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Mẫu giấy tờ liên quan đến công tác quản lý công dân Việt Nam xuất cảnh,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trình báo mất thẻ ABTC ở trong nước (mẫu X06).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trình báo mất thẻ ABTC ở nước ngoài (mẫu X07).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Tem miễn thị thực, ký hiệu “AB”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Hướng dẫn sử dụng các loại mẫu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doanh nghiệp và cá nhân có nhu cầu cấp các loại giấy tờ về xuất nhập cảnh được Cục quản lý xuất nhập cảnh hoặc Phòng quản lý xuất nhập cảnh, Công an tỉnh, thành phố trực thuộc Trung ương (Bộ Công an), Cơ quan đại diện Việt Nam ở nước ngoài cấp các loại mẫu giấy tờ về xuất nhập cảnh hoặc tự truy cập trên trang thông tin điện tử của Cục Quản lý xuất nhập cảnh (Web ) để in và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mẫu giấy tờ về xuất nhập cảnh phải được in, chụp và sử dụng theo đúng quy cách và nội dung từng mẫu quy định tại các Điều 2, 3, 4 và 5 của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In và quản lý các loại mẫu giấy tờ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cho Cục Quản lý xuất nhập cảnh chịu 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In các loại mẫu ấn phẩm trắng (thị thực, thẻ tạm trú, thẻ thường trú, tem AB...) để giải quyết nhu cầu xuất cảnh, nhập cảnh, cư trú của người nước ngoài và công dân Việt Nam tại Cục Quản lý xuất nhập cảnh và Phòng Quản lý xuất nhập cảnh Công an các tỉnh, thành phố trực thuộc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In và cung cấp các loại ấn phẩm trắng cho Bộ Ngoại giao (Cục Lãnh sự và cơ quan đại diện Việt Nam ở nước ngoài) để giải quyết nhu cầu xuất cảnh, nhập cảnh, cư trú của người nước ngoài và công dân Việt Nam tại Cục Lãnh sự và ở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Cung cấp các loại mẫu và hướng dẫn Phòng Quản lý xuất nhập cảnh, Công an các tỉnh, thành phố trực thuộc Trung ương in và cấp cho các cơ quan, tổ chức, doanh nghiệp và người nước ngoài, công dân Việt Nam có nhu cầu xuất nhập cảnh, cư trú làm thủ tục tại Phòng Quản lý xuất nhập cảnh.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Cung cấp các loại mẫu giấy tờ để Cục lãnh sự hướng dẫn cơ quan đại diện Việt Nam ở nước ngoài in và cấp cho người nước ngoài, người Việt Nam định cư ở nước ngoài và công dân Việt Nam đang ở nước ngoài có nhu cầu nhập cảnh, xuất cảnh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Đăng tải các loại mẫu giấy tờ trên mạng thông tin điện tử của Cục quản lý xuất nhập cảnh để các cơ quan, tổ chức, doanh nghiệp và người nước ngoài và công dân Việt Nam truy cập, khai thác,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Hiệu lực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20 tháng 3 năm 2013.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Tổng cục trưởng, thủ trưởng đơn vị trực thuộc Bộ; Giám đốc Công an tỉnh, thành phố trực thuộc Trung ương trong phạm vi chức năng, nhiệm vụ của mình chịu trách nhiệm thực hiện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An ninh I có trách nhiệm tổ chức thực hiện và hướng dẫn, kiểm tra việc thực hiện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Thông tư nếu có vướng mắc, các đơn vị, địa phương báo cáo về Bộ (qua Tổng cục An ninh I)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Quang</w:t>
            </w:r>
          </w:p>
        </w:tc>
      </w:tr>
    </w:tbl>
    <w:p>
      <w:pPr>
        <w:rPr>
          <w:vanish/>
        </w:rPr>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3-tt-bca-ve-viec-ban-hanh--huong-dan-su-dung-va-quan-ly-cac-loai-mau-giay-to-lien-quan-den-cong-tac-quan-ly-xuat-nhap-canh.aspx" TargetMode="External" /><Relationship Id="rId4" Type="http://schemas.openxmlformats.org/officeDocument/2006/relationships/hyperlink" Target="/nghi-dinh-so-21-2001-nd-cp-cua-chinh-phu---nghi-dinh-quy-dinh-chi-tiet-thi-hanh-phap-lenh-nhap-canh--xuat-canh--cu-tru-cua-nguoi-nuoc-ngoai-tai-viet-nam.aspx" TargetMode="External" /><Relationship Id="rId5" Type="http://schemas.openxmlformats.org/officeDocument/2006/relationships/hyperlink" Target="/nghi-dinh-136-2007-nd-cp-cua-chinh-phu-quy-dinh-ve-xuat-canh--nhap-canh-cua-cong-dan-viet-nam.aspx" TargetMode="External" /><Relationship Id="rId6" Type="http://schemas.openxmlformats.org/officeDocument/2006/relationships/hyperlink" Target="/thong-tu-lien-tich-so-05-2009-ttlt-bca-bng-huong-dan-thu-tuc-giai-quyet-cho-cong-dan-viet-nam-dinh-cu-o-nuoc-ngoai-dang-ky-thuong-tru-tai-viet-nam.aspx" TargetMode="External" /><Relationship Id="rId7" Type="http://schemas.openxmlformats.org/officeDocument/2006/relationships/hyperlink" Target="/thong-tu-lien-tich-so-03-2008-ttlt-bca-bqp-bng-bldtbxh-cua-bo-cong-an-bo-lao-dong--thuong-binh-va-xa-hoi-bo-quoc-phong-bo-ngoai-giao---huong-dan-trinh-tu--thu-tuc-xac-minh--tiep-nhan-phu-nu--tre-em-b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2022-06-22T11:34:23Z</dcterms:created>
  <dcterms:modified xsi:type="dcterms:W3CDTF">2022-06-22T11:34:23Z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2022-06-22T11:34:23Z</dcterms:created>
  <dcterms:modified xsi:type="dcterms:W3CDTF">2022-06-22T11:34:23Z</dcterms:modified>
</cp:coreProperties>
</file>