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 MÔI TRƯỜNG</w:t>
            </w:r>
          </w:p>
          <w:p>
            <w:pPr>
              <w:pStyle w:val="Normal(Web)"/>
              <w:divId w:val="2"/>
              <w:jc w:val="center"/>
              <w:rPr>
                <w:vanish w:val="0"/>
              </w:rPr>
            </w:pPr>
            <w:r>
              <w:t xml:space="preserve">Số: </w:t>
            </w:r>
            <w:hyperlink r:id="rId3" w:history="1">
              <w:r>
                <w:rPr>
                  <w:rStyle w:val="Hyperlink"/>
                </w:rPr>
                <w:t xml:space="preserve">04/2008/TT-BTNMT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18 tháng 9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lập, phê duyệt hoặc xác nhận đề án bảo vệ môi trường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kiểm tra, thanh tra việc thực hiện đề án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Bảo vệ môi trường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25/2008/NĐ-CP </w:t>
        </w:r>
      </w:hyperlink>
      <w:r>
        <w:rPr>
          <w:i/>
        </w:rPr>
        <w:t xml:space="preserve"> ngày 04 tháng 3 năm 2008 của Chính phủ quy định chức năng, nhiệm vụ, quyền hạn và cơ cấu tổ chức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21/2008/NĐ-CP </w:t>
        </w:r>
      </w:hyperlink>
      <w:r>
        <w:rPr>
          <w:i/>
        </w:rPr>
        <w:t xml:space="preserve"> ngày 28 tháng 02 năm 2008 của Chính phủ về sửa đổi, bổ sung một số điều của Nghị định số 80/2006/NĐ-CP ngày 09 tháng 8 năm 2006 của Chính phủ về việc quy định chi tiết và hướng dẫn thi hành một số điều của Luật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Tài nguyên và Môi trường hướng dẫn lập, phê duyệt hoặc xác nhận đề án bảo vệ môi trường và kiểm tra, thanh tra việc thực hiện đề án bảo vệ môi trường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Phạm vi và đối tượng áp dụng </w:t>
      </w:r>
    </w:p>
    <w:p>
      <w:pPr>
        <w:pStyle w:val="Normal(Web)"/>
        <w:divId w:val="6"/>
        <w:jc w:val="center"/>
        <w:rPr>
          <w:vanish w:val="0"/>
        </w:rPr>
      </w:pPr>
      <w:r>
        <w:t xml:space="preserve">a. Thông tư này hướng dẫn chi tiết việc lập, phê duyệt hoặc xác nhận đề án bảo vệ môi trường; kiểm tra, thanh tra việc thực hiện đề án bảo vệ môi trường và xác nhận hoàn thành các nội dung của đề án bảo vệ môi trường đối với các khu sản xuất, kinh doanh, dịch vụ tập trung và cơ sở sản xuất, kinh doanh, dịch vụ (sau đây gọi chung là cơ sở và khu sản xuất, kinh doanh, dịch vụ) không có quyết định phê duyệt báo cáo đánh giá tác động môi trường hoặc giấy xác nhận bản đăng ký đạt tiêu chuẩn môi trường quy định tại khoản 9 Điều 1 của Nghị định số 21/2008/NĐ-CP ngày 28 tháng 02 năm 2008 của Chính phủ về sửa đổi, bổ sung một số điều của Nghị định số 80/2006/NĐ-CP ngày 09 tháng 8 năm 2006 của Chính phủ về việc quy định chi tiết và hướng dẫn thi hành một số điều của Luật Bảo vệ môi trường (sau đây gọi tắt là Nghị định số 21/2008/NĐ-CP).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tư này áp dụng đối với cơ quan nhà nước; tổ chức, cá nhân trong nước và nước ngoài là chủ cơ sở và khu sản xuất, kinh doanh, dịch vụ (sau đây gọi chung là tổ chức, cá nhân) có hoạt động liên quan đến những nội dung quy định tại điểm a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Áp dụng tiêu chuẩn, quy chuẩn kỹ thuật về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lập đề án bảo vệ môi trường, tổ chức, cá nhân phải áp dụng các tiêu chuẩn, quy chuẩn kỹ thuật quốc gia về môi trường (tiêu chuẩn Việt Nam về môi trường bắt buộc áp dụng), quy chuẩn kỹ thuật địa phương về môi trường và các quy định khác trong các điều ước quốc tế mà Việt Nam là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LẬP, PHÊ DUYỆT VÀ XÁC NHẬN ĐỀ ÁN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Lập đề án bảo vệ môi trường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thuộc đối tượng quy định tại điểm 1 khoản 9 Điều 1 của Nghị định số 21/2008/NĐ-CP phải lập đề án bảo vệ môi trường cho hoạt động sản xuất, kinh doanh và dịch vụ của mình và trình cơ quan quản lý nhà nước về bảo vệ môi trường quy định tại Thông tư này để được phê duyệt hoặc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 bảo vệ môi trường quy định tại điểm 3, điểm 4 khoản 9 Điều 1 của Nghị định số 21/2008/NĐ-CP được thể hiện theo đúng cấu trúc và yêu cầu về nội dung quy định tại Phụ lục 1 và Phụ lục 2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cơ sở khai thác khoáng sản phải lập dự án cải tạo, phục hồi môi trường theo quy định tại Quyết định số 71/2008/QĐ-TTg ngày 29 tháng 5 năm 2008 của Thủ tướng Chính phủ về ký quỹ cải tạo, phục hồi môi trường đối với hoạt động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Hồ sơ đề nghị phê duyệt, xác nhận đề án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Hồ sơ đề nghị phê duyệt đề án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và mẫu hồ sơ đề nghị phê duyệt đề án bảo vệ môi trường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Một (01) văn bản của tổ chức, cá nhân đề nghị phê duyệt đề án bảo vệ môi trường theo mẫu quy định tại Phụ lục 3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Bảy (07) bản đề án bảo vệ môi trường được đóng thành quyển theo mẫu trang bìa và phụ bìa quy định tại Phụ lục 4 kèm theo Thông tư này, có chữ ký kèm theo họ tên, chức danh của tổ chức, cá nhân và đóng dấu ở trang phụ bìa.</w:t>
      </w:r>
    </w:p>
    <w:p>
      <w:pPr>
        <w:pStyle w:val="Normal(Web)"/>
        <w:divId w:val="6"/>
        <w:jc w:val="center"/>
        <w:rPr>
          <w:vanish w:val="0"/>
        </w:rPr>
      </w:pPr>
      <w:r>
        <w:t xml:space="preserve">Trường hợp cơ sở và khu sản xuất, kinh doanh, dịch vụ nằm trên địa bàn từ hai (02) tỉnh, thành phố trực thuộc Trung ương (sau đây gọi chung là tỉnh) trở lên thì bổ sung thêm số lượng đề án bảo vệ môi trường theo số lượng tỉnh bị ảnh hưởng trực tiếp do chất thải để lấy ý kiến theo quy định tại điểm 2 khoản 9 Điều 1 của Nghị định số 21/2008/NĐ-CP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Một (01) bản sao của một trong các loại: giấy chứng nhận đăng ký kinh doanh, giấy phép đầu tư, giấy chứng nhận đầu tư; giấy phép khai thác khoáng sản hoặc giấy phép hoạt động khác do cơ quan nhà nước có thẩm quyền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Một (01) bản sao báo cáo kinh tế kỹ thuật hoặc báo cáo nghiên cứu khả thi hoặc dự án đầu tư đã được cơ quan có thẩm quyền phê duyệt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Hồ sơ đề nghị xác nhận đề án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và mẫu hồ sơ đề nghị xác nhận đề án bảo vệ môi trường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Một (01) văn bản của tổ chức, cá nhân đề nghị xác nhận đề án bảo vệ môi trường theo mẫu quy định tại Phụ lục 3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 (03) bản đề án bảo vệ môi trường được đóng thành quyển theo mẫu trang bìa và phụ bìa quy định tại Phụ lục 4 kèm theo Thông tư này, có chữ ký kèm theo họ tên, chức danh của tổ chức, cá nhân và đóng dấu ở trang phụ bìa.</w:t>
      </w:r>
    </w:p>
    <w:p>
      <w:pPr>
        <w:pStyle w:val="Normal(Web)"/>
        <w:divId w:val="6"/>
        <w:jc w:val="center"/>
        <w:rPr>
          <w:vanish w:val="0"/>
        </w:rPr>
      </w:pPr>
      <w:r>
        <w:t xml:space="preserve">Trường hợp cơ sở và khu sản xuất, kinh doanh, dịch vụ nằm trên địa bàn từ hai (02) huyện, quận, thị xã, thành phố trực thuộc tỉnh (sau đây gọi chung là huyện) trở lên thì bổ sung thêm số lượng đề án bảo vệ môi trường theo số lượng huyện bị ảnh hưởng trực tiếp do chất thải để lấy ý kiến theo quy định tại điểm 2 khoản 9 Điều 1 của Nghị định số 21/2008/NĐ-CP.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Một (01) bản sao của một trong các loại: giấy chứng nhận đăng ký kinh doanh, giấy phép đầu tư, giấy chứng nhận đầu tư; giấy phép khai thác khoáng sản hoặc giấy phép hoạt động khác do cơ quan nhà nước có thẩm quyền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Một (01) bản sao báo cáo kinh tế kỹ thuật hoặc báo cáo nghiên cứu khả thi hoặc dự án đầu tư đã được cơ quan có thẩm quyền phê duyệt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Phê duyệt, xác nhận đề án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Cơ quan phê duyệt, xác nhận đề án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chuyên môn bảo vệ môi trường cấp tỉnh (Sở Tài nguyên và Môi trường) có trách nhiệm tiếp nhận hồ sơ và phê duyệt đề án bảo vệ môi trường đối với các cơ sở và khu sản xuất, kinh doanh, dịch vụ có tính chất và quy mô tương ứng với đối tượng phải lập báo cáo đánh giá tác động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chuyên môn về bảo vệ môi trường cấp huyện (Phòng Tài nguyên và Môi trường) có trách nhiệm tiếp nhận hồ sơ và xác nhận đề án bảo vệ môi trường đối với các cơ sở và khu sản xuất, kinh doanh, dịch vụ trên địa bàn trừ các cơ sở và khu sản xuất, kinh doanh, dịch vụ quy định tại tiết a điểm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Ban Quản lý khu công nghiệp, khu chế xuất và khu kinh tế (sau đây gọi là Ban Quản lý) thành lập theo điều kiện, trình tự và thủ tục quy định tại Nghị định số </w:t>
      </w:r>
      <w:hyperlink r:id="rId6" w:history="1">
        <w:r>
          <w:rPr>
            <w:rStyle w:val="Hyperlink"/>
          </w:rPr>
          <w:t xml:space="preserve">29/2008/NĐ-CP </w:t>
        </w:r>
      </w:hyperlink>
      <w:r>
        <w:t xml:space="preserve"> ngày 14 tháng 3 năm 2008 của Chính phủ về khu công nghiệp, khu chế xuất và khu kinh tế, có bộ phận chuyên môn về bảo vệ môi trường thành lập theo Nghị định số 81/2007/NĐ-CP ngày 23 tháng 5 năm 2007 của Chính phủ quy định tổ chức, bộ phận chuyên môn về bảo vệ môi trường tại cơ quan nhà nước và doanh nghiệp nhà nước, được phê duyệt hoặc xác nhận đề án bảo vệ môi trường đối với các cơ sở sản xuất, kinh doanh và dịch vụ đang hoạt động trong khu công nghiệp, khu chế xuất và khu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Cơ quan chuyên môn về bảo vệ môi trường của Bộ Quốc phòng, Bộ Công an tiếp nhận hồ sơ và phê duyệt, xác nhận đề án bảo vệ môi trường đối với cơ sở và khu sản xuất, kinh doanh, dịch vụ thuộc lĩnh vực quốc phòng,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cơ sở hoạt động trên địa bàn từ hai (02) tỉnh hoặc hai (02) huyện trở lên, Sở Tài nguyên và Môi trường hoặc Phòng Tài nguyên và Môi trường nơi môi trường chịu tác động tiêu cực lớn nhất từ hoạt động của cơ sở hoặc nơi tập kết chất thải đầu tiên của cơ sở có trách nhiệm tiếp nhận hồ sơ và phê duyệt hoặc xác nhận đề án bảo vệ môi trường. Trường hợp cơ sở tác động tiêu cực như nhau đến môi trường của một số địa phương thì tổ chức, cá nhân được lựa chọn một trong số các địa phương đó để được phê duyệt hoặc xác nhận đề án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Trình tự, thủ tục phê duyệt đề án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đề nghị phê duyệt đề án bảo vệ môi trường quy định tại điểm 2.1 khoản 2, mục II Thông tư này được nộp tại cơ quan có thẩm quyền phê duyệt đề án bảo vệ môi trường. Trường hợp hồ sơ không hợp lệ hoặc cần bổ sung thì trong thời hạn không quá ba (03) ngày làm việc kể từ ngày nhận hồ sơ, cơ quan phê duyệt phải thông báo bằng văn bản cho tổ chức, cá nhân biết để điều chỉnh hoặc bổ sung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Sau khi nhận được hồ sơ hợp lệ, cơ quan phê duyệt đề án bảo vệ môi trường xem xét và thành lập đoàn kiểm tra thực tế bảo vệ môi trường tại cơ sở và khu sản xuất, kinh doanh, dịch vụ. Thành phần đoàn kiểm tra có sự tham gia của đại diện: Sở Tài nguyên và Môi trường, Ban Quản lý (đối với các cơ sở sản xuất, kinh doanh và dịch vụ trong khu công nghiệp, khu chế xuất và khu kinh tế), Phòng Tài nguyên và Môi trường thuộc Ủy ban nhân dân cấp huyện nơi có cơ sở và khu sản xuất, kinh doanh, dịch vụ đang hoạt động và một số chuyên gia về môi trường. Trường hợp cần thiết mời cơ quan, ban, ngành liên quan của tỉnh tham gia đoàn. Kết quả kiểm tra được lập thành biên bản, có chữ ký của các bên tham gia. Quyết định thành lập đoàn và biên bản kiểm tra được lập theo mẫu quy định tại Phụ lục 5 và Phụ lục 6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kiểm tra, nếu xét thấy số liệu phân tích các thông số về môi trường trong chất thải của tổ chức, cá nhân chưa đảm bảo độ tin cậy, cơ quan phê duyệt tiến hành lấy và phân tích mẫu chất thải để kiểm chứng, làm căn cứ quyết định biện pháp xử lý phù hợp với các quy định của pháp luật về bảo vệ môi trường. Kinh phí tổ chức kiểm tra, lấy và phân tích mẫu chất thải để kiểm chứng (nếu có) được thực hiện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quả kiểm tra bảo vệ môi trường tại cơ sở và khu sản xuất, kinh doanh, dịch vụ là căn cứ để cơ quan có thẩm quyền phê duyệt đề án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đề án bảo vệ môi trường cần bổ sung, hoàn chỉnh, tổ chức, cá nhân phải tiến hành việc chỉnh sửa theo ý kiến kết luận của đoàn kiểm tra. Thời gian hoàn chỉnh đề án bảo vệ môi trường không tính vào thời hạn phê duyệt. Số lượng đề án bảo vệ môi trường sau khi đã hoàn chỉnh được nộp tại cơ quan phê duyệt gồm: ba (03) bản đối với các cơ sở ngoài khu công nghiệp, khu chế xuất và khu kinh tế và bốn (04) bản đối với các cơ sở trong khu công nghiệp, khu chế xuất và khu kinh tế; kèm theo một (01) bản được ghi trên đĩa CD.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hạn phê duyệt đề án bảo vệ môi trường của tổ chức, cá nhân tối đa là hai mươi (20) ngày làm việc; trường hợp phải lấy mẫu phân tích kiểm chứng thì thời hạn tối đa không quá hai lăm (25) ngày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đề án bảo vệ môi trường phải lấy ý kiến theo quy định tại điểm 2 khoản 9 Điều 1 của Nghị định số 21/2008/NĐ-CP , thì thời hạn phê duyệt được cộng thêm bảy (07) ngày làm việc. Sở Tài nguyên và Môi trường của tỉnh bị ảnh hưởng trực tiếp do chất thải của cơ sở và khu sản xuất, kinh doanh, dịch vụ phải có ý kiến trả lời bằng văn bản trong thời hạn năm (05) ngày làm việc kể từ ngày nhận được văn bản lấy ý kiến của cơ quan phê duyệt. Trường hợp cơ quan được lấy ý kiến không có ý kiến trả lời được xem như đồng ý với đề án bảo vệ môi trường. Văn bản lấy ý kiến và góp ý kiến về đề án bảo vệ môi trường theo mẫu quy định tại Phụ lục 7 và Phụ lục 8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Sở Tài nguyên và Môi trường của tỉnh được lấy ý kiến cử cán bộ tham gia đoàn kiểm tra thì không phải lấy ý kiến bằng văn bản. Việc phê duyệt đề án bảo vệ môi trường của tổ chức, cá nhân hoạt động trong khu công nghiệp, khu chế xuất và khu kinh tế; của cơ sở thuộc lĩnh vực quốc phòng và an ninh không phải lấy ý kiến của cơ quan chuyên môn về bảo vệ môi trường cấp tỉnh khác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Thủ trưởng cơ quan phê duyệt đề án bảo vệ môi trường ban hành quyết định phê duyệt đề án bảo vệ môi trường theo mẫu quy định tại Phụ lục 9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Sau khi đề án bảo vệ môi trường được phê duyệt, cơ quan phê duyệt ký và đóng dấu xác nhận vào mặt sau trang phụ bìa của từng bản đề án bảo vệ môi trường theo mẫu quy định tại mục 10.1 của Phụ lục 10 kèm theo Thông tư này; đồng thời gửi đề án bảo vệ môi trường đã được phê duyệt kèm theo quyết định phê duyệt đề án bảo vệ môi trường cho tổ chức, cá nhân để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cơ sở trong khu công nghiệp, khu chế xuất và khu kinh tế, cơ quan phê duyệt phải gửi một (01) bản cho Sở Tài nguyên và Môi trường của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Trình tự, thủ tục xác nhận đề án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đề nghị xác nhận đề án bảo vệ môi trường quy định tại điểm 2.2, khoản 2, mục II Thông tư này được nộp tại cơ quan có thẩm quyền xác nhận. Trường hợp hồ sơ không hợp lệ hoặc cần bổ sung thì trong thời hạn không quá ba (03) ngày làm việc kể từ ngày nhận hồ sơ, cơ quan xác nhận phải thông báo bằng văn bản cho tổ chức, cá nhân biết để điều chỉnh hoặc bổ sung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Sau khi nhận được hồ sơ hợp lệ, cơ quan xác nhận tổ chức kiểm tra thực tế, có sự tham gia của: Phòng Tài nguyên và Môi trường, Ban Quản lý (đối với các cơ sở sản xuất, kinh doanh và dịch vụ trong khu công nghiệp, khu chế xuất và khu kinh tế) và một số chuyên gia về môi trường. Trường hợp cần thiết mời cơ quan, ban, ngành liên quan của tỉnh, huyện tham gia đoàn. Kết quả kiểm tra được lập thành biên bản, có chữ ký của các bên tham gia. Biên bản kiểm tra được lập theo mẫu quy định tại Phụ lục 6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kiểm tra, nếu xét thấy số liệu phân tích các thông số về môi trường trong chất thải của tổ chức, cá nhân chưa đảm bảo độ tin cậy, cơ quan xác nhận tiến hành lấy và phân tích mẫu chất thải để kiểm chứng, làm căn cứ quyết định biện pháp xử lý phù hợp với các quy định của pháp luật về bảo vệ môi trường. Kinh phí tổ chức kiểm tra, lấy và phân tích mẫu chất thải để kiểm chứng (nếu có) được thực hiện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quả kiểm tra bảo vệ môi trường tại cơ sở và khu sản xuất, kinh doanh, dịch vụ là căn cứ để cơ quan có thẩm quyền xác nhận đề án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đề án bảo vệ môi trường cần bổ sung, hoàn chỉnh, tổ chức, cá nhân phải tiến hành việc chỉnh sửa theo kết luận của đoàn kiểm tra. Thời gian hoàn chỉnh đề án bảo vệ môi trường không tính vào thời hạn xác nhận. Số lượng đề án bảo vệ môi trường sau khi đã hoàn chỉnh được nộp cho cơ quan xác nhận đề án gồm: ba (03) bản đối với các cơ sở ngoài khu công nghiệp, khu chế xuất và khu kinh tế và bốn (04) bản đối với các cơ sở trong khu công nghiệp, khu chế xuất và khu kinh tế; kèm theo một (01) bản được ghi trên đĩa CD.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hạn xác nhận đề án bảo vệ môi trường của tổ chức, cá nhân tối đa là mười lăm (15) ngày làm việc, trường hợp phải lấy mẫu phân tích kiểm chứng thì thời hạn tối đa không quá hai mươi (20) ngày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trường hợp đề án bảo vệ môi trường phải lấy ý kiến theo quy định tại điểm 2 khoản 9 Điều 1 của Nghị định số 21/2008/NĐ-CP , thời hạn xác nhận được cộng thêm năm (05) ngày làm việc. Phòng Tài nguyên và Môi trường của huyện bị ảnh hưởng trực tiếp do chất thải của cơ sở và khu sản xuất, kinh doanh, dịch vụ phải có ý kiến trả lời bằng văn bản trong thời hạn ba (03) ngày làm việc kể từ ngày nhận được văn bản lấy ý kiến của cơ quan xác nhận. Trường hợp cơ quan được lấy ý kiến không có ý kiến trả lời được xem như đồng ý với đề án bảo vệ môi trường. Văn bản lấy ý kiến và góp ý kiến về đề án bảo vệ môi trường theo mẫu quy định tại Phụ lục 7 và Phụ lục 8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Phòng Tài nguyên và Môi trường của huyện được lấy ý kiến cử cán bộ tham gia đoàn kiểm tra thì không phải lấy ý kiến bằng văn bản. Việc xác nhận đề án bảo vệ môi trường của tổ chức, cá nhân hoạt động trong khu công nghiệp, khu chế xuất và khu kinh tế; cơ sở thuộc lĩnh vực quốc phòng và an ninh không phải lấy ý kiến của cơ quan chuyên môn về bảo vệ môi trường cấp huyện khác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Thủ trưởng cơ quan xác nhận đề án bảo vệ môi trường cấp Giấy xác nhận đăng ký đề án bảo vệ môi trường theo mẫu quy định tại Phụ lục 11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Sau khi đề án bảo vệ môi trường được xác nhận, cơ quan xác nhận ký và đóng dấu xác nhận vào mặt sau trang phụ bìa của từng bản đề án bảo vệ môi trường theo mẫu quy định tại mục 10.2 của Phụ lục 10 kèm theo Thông tư này; đồng thời gửi đề án đã được xác nhận kèm theo giấy xác nhận đăng ký đề án bảo vệ môi trường cho tổ chức, cá nhân để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cơ sở trong khu công nghiệp, khu chế xuất và khu kinh tế, cơ quan xác nhận phải gửi một (01) bản cho Phòng Tài nguyên và Môi trường của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TRÁCH NHIỆM THỰC HIỆN ĐỀ ÁN BẢO VỆ MÔI TRƯỜNG CỦA CHỦ CƠ SỞ VÀ KHU SẢN XUẤT, KINH DOANH,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Sau khi đề án bảo vệ môi trường được phê duyệt hoặc xác nhận, tổ chức, cá nhân phải nghiêm túc thực hiện các biện pháp bảo vệ môi trường theo nội dung đề án bảo vệ môi trường và quyết định phê duyệt hoặc văn bản xác nhận của cơ quan nhà nước có thẩm quyền. Thời hạn hoàn thành các công trình xử lý chất thải và bảo vệ môi trường chậm nhất là ngày 31 tháng 12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gian thực hiện các nội dung và yêu cầu của đề án bảo vệ môi trường đã được phê duyệt hoặc xác nhận, tổ chức, cá nhân phải có biện pháp hạn chế nhằm giảm phát thải các chất gây ô nhiễm ra ngoài môi trường. Tổ chức, cá nhân vi phạm các quy định về bảo vệ môi trường sẽ bị xử lý theo quy định của pháp luật; gây ô nhiễm, suy thoái môi trường hoặc làm thiệt hại về kinh tế và môi trường, phải có trách nhiệm khắc phục ô nhiễm, phục hồi môi trường và đền bù thiệt hại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khi hoàn thành các biện pháp bảo vệ môi trường theo đề án bảo vệ môi trường đã được phê duyệt hoặc xác nhận, trong thời gian mười lăm (15) ngày làm việc, tổ chức, cá nhân phải có văn bản báo cáo cơ quan phê duyệt hoặc xác nhận về các nội dung đã hoàn thành để được kiểm tra,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và mẫu hồ sơ đề nghị xác nhận hoàn thành các nội dung trong đề án bảo vệ môi trường đã được phê duyệt hoặc xác nhận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Một (01) văn bản của tổ chức, cá nhân đề nghị xác nhận hoàn thành đề án bảo vệ môi trường theo mẫu quy định tại Phụ lục 12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 (03) báo cáo việc hoàn thành các nội dung và yêu cầu của đề án bảo vệ môi trường đã được phê duyệt hoặc xác nhận được lập theo mẫu quy định tại Phụ lục 13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Ba (03) bộ kết quả phân tích mẫu chất thải sau xử lý đạt quy chuẩn kỹ thuật về chất thải do tổ chức, cá nhân thực hiện quan trắc và chịu trách nhiệm trước pháp luật về tính chính xác của kết quả phân tích mẫu chất thải.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đã thiết kế, xây lắp công trình, hạng mục công trình xử lý chất thải và bảo vệ môi trường cho cơ sở và khu sản xuất, kinh doanh, dịch vụ không được thực hiện lấy và phân tích mẫu chất thải sau xử lý đối với công trình hoặc hạng mục công trình đó. Kinh phí lấy và phân tích các thông số môi trường trong chất thải sau xử lý do cơ sở và khu sản xuất, kinh doanh, dịch vụ chi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TRÁCH NHIỆM KIỂM TRA, THANH TRA VÀ XÁC NHẬN HOÀN THÀNH CÁC NỘI DUNG CỦA ĐỀ ÁN BẢO VỆ MÔI TRƯỜNG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Kiểm tra, thanh tra việc thực hiện đề án bảo vệ môi trường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Sở Tài nguyên và Môi trường có trách nhiệm kiểm tra, thanh tra việc thực hiện bảo vệ môi trường đối với cơ sở và khu sản xuất, kinh doanh, dịch vụ sau khi đã được phê duyệt đề án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Ủy ban nhân dân cấp huyện kiểm tra, thanh tra việc thực hiện bảo vệ môi trường đối với cơ sở và khu sản xuất, kinh doanh, dịch vụ sau khi đã được xác nhận đề án bảo vệ môi trường. Phòng Tài nguyên và Môi trường giúp Ủy ban nhân dân cấp huyện kiểm tra, giám sát việc thực hiện các nội dung của đề án bảo vệ môi trường đã được xác nhận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Ban Quản lý có trách nhiệm chủ trì, phối hợp với cơ quan chuyên môn về bảo vệ môi trường các cấp kiểm tra, thanh tra việc thực hiện bảo vệ môi trường đối với các cơ sở sản xuất, kinh doanh, dịch vụ đang hoạt động trong khu công nghiệp, khu chế xuất và khu kinh tế sau khi đã được phê duyệt, xác nhận đề án bảo vệ môi trường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Cơ quan được Bộ Quốc phòng, Bộ Công an giao nhiệm vụ phê duyệt, xác nhận đề án bảo vệ môi trường có trách nhiệm kiểm tra, thanh tra việc thực hiện bảo vệ môi trường đối với cơ sở và khu sản xuất, kinh doanh, dịch vụ thuộc lĩnh vực quốc phòng,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Việc kiểm tra, thanh tra công tác bảo vệ môi trường thực hiện theo quy định của Luật Bảo vệ môi trường và pháp luật về kiểm tra,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Cơ quan xác nhận hoàn thành các nội dung của đề án bảo vệ môi trường đã được phê duyệt,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phê duyệt, xác nhận đề án bảo vệ môi trường có trách nhiệm xem xét, xác nhận việc hoàn thành các nội dung của đề án bảo vệ môi trường đã được phê duyệt hoặc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Trình tự, thủ tục xác nhận việc hoàn thành các biện pháp bảo vệ môi trường theo đề án bảo vệ môi trường đã được phê duyệt,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phê duyệt, xác nhận đề án bảo vệ môi trường tiếp nhận hồ sơ đề nghị xác nhận hoàn thành các nội dung trong đề án bảo vệ môi trường đã được phê duyệt hoặc xác nhận của tổ chức, cá nhân theo quy định tại khoản 2 mục III Thông tư này. Trường hợp hồ sơ không hợp lệ hoặc cần bổ sung thì trong thời gian không quá năm (05) ngày làm việc kể từ ngày nhận hồ sơ, cơ quan phê duyệt hoặc xác nhận phải hướng dẫn lập lại hoặc bổ sung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hạn mười lăm (15) ngày làm việc kể từ ngày nhận được hồ sơ hợp lệ, cơ quan phê duyệt hoặc xác nhận đề án bảo vệ môi trường tổ chức kiểm tra thực tế. Việc kiểm tra thực tế được thực hiện tương tự như đối với việc kiểm tra để phê duyệt hoặc xác nhận đề án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Thủ trưởng cơ quan phê duyệt hoặc xác nhận đề án bảo vệ môi trường có trách nhiệm cấp giấy xác nhận đã hoàn thành các nội dung trong đề án bảo vệ môi trường đã được phê duyệt hoặc xác nhận cho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xác nhận đã hoàn thành các biện pháp bảo vệ môi trường theo nội dung đề án bảo vệ môi trường đã được phê duyệt hoặc xác nhận được lập theo mẫu quy định tại Phụ lục 14 kèm theo Thông tư này và được gửi cho tổ chức, cá nhân và các cơ quan có liên quan để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 XỬ LÝ CÁC TỒN TẠI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là chủ cơ sở và khu sản xuất, kinh doanh, dịch vụ hoạt động sau ngày 01 tháng 7 năm 2006 đến ngày Thông tư này có hiệu lực chưa thực hiện quy định về lập, thẩm định và phê duyệt báo cáo đánh giá tác động môi trường hoặc xác nhận đăng ký bản cam kết bảo vệ môi trường được thực hiện theo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đang thực hiện đề án bảo vệ môi trường theo hướng dẫn tại Thông tư này được xem là đang khắc phục hành vi vi phạm hành chính: không lập báo cáo đánh giá tác động môi trường hoặc không đăng ký cam kết bảo vệ môi trường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cơ quan ngang bộ, cơ quan thuộc Chính phủ và Ủy ban nhân dân các cấp có liên quan tổ chức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Tài nguyên và Môi trường chủ trì, phối hợp với Ban Quản lý, Ủy ban nhân dân cấp huyện rà soát và thông báo các cơ sở và khu sản xuất, kinh doanh, dịch vụ đã hoạt động trước ngày Thông tư này có hiệu lực mà không có quyết định phê duyệt báo cáo đánh giá tác động môi trường hoặc xác nhận bản đăng ký đạt tiêu chuẩn môi trường, bản cam kết bảo vệ môi trường để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tư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quá trình triển khai thực hiện, nếu có vướng mắc phát sinh, các Bộ, ngành, Ủy ban nhân dân các tỉnh, thành phố trực thuộc Trung ương, cơ quan chuyên môn về bảo vệ môi trường các cấp và tổ chức, cá nhân có liên quan kịp thời phản ánh về Bộ Tài nguyên và Môi trường để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Khôi Nguyên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4-2008-tt-btnmt.aspx" TargetMode="External" /><Relationship Id="rId4" Type="http://schemas.openxmlformats.org/officeDocument/2006/relationships/hyperlink" Target="/nghi-dinh-so-25-2008-nd-cp-cua-chinh-phu---quy-dinh-chuc-nang--nhiem-vu--quyen-han-va-co-cau-to-chuc-cua-bo-tai-nguyen-va-moi-truong.aspx" TargetMode="External" /><Relationship Id="rId5" Type="http://schemas.openxmlformats.org/officeDocument/2006/relationships/hyperlink" Target="/nghi-dinh-21-2008-nd-cp-ve-viec-quy-dinh-chi-tiet-va-huong-dan-thi-hanh-mot-so-dieu-cua-luat-bao-ve-moi-truong.aspx" TargetMode="External" /><Relationship Id="rId6" Type="http://schemas.openxmlformats.org/officeDocument/2006/relationships/hyperlink" Target="/nghi-dinh-so-29-2008-nd-cp-cua-chinh-phu---quy-dinh-ve-khu-cong-nghiep--khu-che-xuat-va-khu-kinh-te.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2022-06-21T17:23:26Z</dcterms:created>
  <dcterms:modified xsi:type="dcterms:W3CDTF">2022-06-21T17:23:26Z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2022-06-21T17:23:26Z</dcterms:created>
  <dcterms:modified xsi:type="dcterms:W3CDTF">2022-06-21T17:23:26Z</dcterms:modified>
</cp:coreProperties>
</file>