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08/2019</w:t>
            </w:r>
            <w:r>
              <w:t xml:space="preserve">/</w:t>
            </w:r>
            <w:r>
              <w:t xml:space="preserve">TT-</w:t>
            </w:r>
            <w:r>
              <w:t xml:space="preserve">BGDĐT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02</w:t>
            </w:r>
            <w:r>
              <w:rPr>
                <w:i/>
              </w:rPr>
              <w:t xml:space="preserve"> tháng 5 năm 201</w:t>
            </w:r>
            <w:r>
              <w:rPr>
                <w:i/>
              </w:rPr>
              <w:t xml:space="preserve">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MÃ SỐ, TIÊU CHUẨN CHỨC DANH NGHỀ NGHIỆP VÀ XẾP LƯƠNG NHÂN VIÊN THIẾT BỊ, THÍ NGHIỆM TRONG CÁC TRƯỜNG TRUNG HỌC VÀ TRƯỜNG CHUYÊN BIỆT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Luật sửa đổi, bổ sung một s</w:t>
      </w:r>
      <w:r>
        <w:rPr>
          <w:i/>
        </w:rPr>
        <w:t xml:space="preserve">ố </w:t>
      </w:r>
      <w:r>
        <w:rPr>
          <w:i/>
        </w:rPr>
        <w:t xml:space="preserve">điều của Luật Giáo dục ngày 25 tháng 11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 tháng 11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29/2012/NĐ-CP </w:t>
        </w:r>
      </w:hyperlink>
      <w:r>
        <w:rPr>
          <w:i/>
        </w:rPr>
        <w:t xml:space="preserve"> ngày 12 tháng 4 năm 2012 của Chính phủ quy định về tuyển dụng, sử dụng và quản lý viên chức;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w:t>
      </w:r>
      <w:r>
        <w:rPr>
          <w:i/>
        </w:rPr>
        <w:t xml:space="preserve">l</w:t>
      </w:r>
      <w:r>
        <w:rPr>
          <w:i/>
        </w:rPr>
        <w:t xml:space="preserve">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Nghị định số 17/2013/NĐ-CP ngày 19 tháng 12 năm 2013 của Chính phủ sửa đổi, b</w:t>
      </w:r>
      <w:r>
        <w:rPr>
          <w:i/>
        </w:rPr>
        <w:t xml:space="preserve">ổ </w:t>
      </w:r>
      <w:r>
        <w:rPr>
          <w:i/>
        </w:rPr>
        <w:t xml:space="preserve">sung một số điều của Nghị định số 204/2004/NĐ-CP ngày 14 tháng 12 năm 2004 của Chính phủ về chế độ tiền lương đ</w:t>
      </w:r>
      <w:r>
        <w:rPr>
          <w:i/>
        </w:rPr>
        <w:t xml:space="preserve">ố</w:t>
      </w:r>
      <w:r>
        <w:rPr>
          <w:i/>
        </w:rPr>
        <w:t xml:space="preserve">i với cán bộ, c</w:t>
      </w:r>
      <w:r>
        <w:rPr>
          <w:i/>
        </w:rPr>
        <w:t xml:space="preserve">ô</w:t>
      </w:r>
      <w:r>
        <w:rPr>
          <w:i/>
        </w:rPr>
        <w:t xml:space="preserve">ng chức, viên chức và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69/2017/NĐ-CP </w:t>
        </w:r>
      </w:hyperlink>
      <w:r>
        <w:rPr>
          <w:i/>
        </w:rPr>
        <w:t xml:space="preserve"> ngày 25 tháng 05 năm 2017 của Chính phủ quy định chức năng, nhiệm vụ, quyền hạn và cơ cấu tổ 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Nhà giáo và Cán bộ quản lý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quy định mã s</w:t>
      </w:r>
      <w:r>
        <w:rPr>
          <w:i/>
        </w:rPr>
        <w:t xml:space="preserve">ố</w:t>
      </w:r>
      <w:r>
        <w:rPr>
          <w:i/>
        </w:rPr>
        <w:t xml:space="preserve">, tiêu chuẩn chức danh nghề nghiệp và xếp lương nhân viên thiết bị, th</w:t>
      </w:r>
      <w:r>
        <w:rPr>
          <w:i/>
        </w:rPr>
        <w:t xml:space="preserve">í</w:t>
      </w:r>
      <w:r>
        <w:rPr>
          <w:i/>
        </w:rPr>
        <w:t xml:space="preserve"> nghi</w:t>
      </w:r>
      <w:r>
        <w:rPr>
          <w:i/>
        </w:rPr>
        <w:t xml:space="preserve">ệ</w:t>
      </w:r>
      <w:r>
        <w:rPr>
          <w:i/>
        </w:rPr>
        <w:t xml:space="preserve">m trong các trường trung học và trường chuyên biệt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mã số, tiêu chuẩn chức danh nghề nghiệp và bổ nhiệm, xếp lương nhân viên thiết bị, thí nghiệm trong các trường trung học và trường chuyên biệt công lập, bao gồm: Trường trung học cơ sở; trường phổ thông dân tộc bán trú cấp trung học cơ sở; trường phổ thông dân tộc nội trú huyện; trường trung học phổ thông; trường trung học phổ thông chuyên; trường phổ thông dân tộc nội trú tỉnh; trường phổ thông có nhiều cấp học; trường dự bị đại học và trường dành cho người khuyết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nhân viên thiết bị, thí nghiệm trong các trường trung học và trường chuyên biệt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Mã số chức danh nghề nghiệp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Nhân viên thiết bị, thí nghiệm - Mã số: </w:t>
      </w:r>
      <w:r>
        <w:t xml:space="preserve">V</w:t>
      </w:r>
      <w:r>
        <w:t xml:space="preserve">.07.07.20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CHỨC DANH NGHỀ NGHIỆP, BỔ NHIỆM VÀ XẾP LƯƠNG THEO CHỨC DANH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Tiêu chuẩn chức danh nghề nghiệp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quản lý, bảo quản, sử dụng thiết bị; lưu giữ, sử dụng hồ sơ thiết bị; sửa chữa những thiết bị đơn giản;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sử dụng, mua sắm, sửa chữa thiết bị của nhà trường; thanh lý, tiêu hủy thiết bị, hóa chất hỏng, hết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các thiết bị, hóa chất và vật liệu cần thiết theo yêu cầu của từng môn học, bài học có sử dụng thiết bị; hướng dẫn sử dụng thiết bị cho giáo viên và học sinh trong các bài thực hành, thí nghiệm; phối hợp với giáo viên hướng dẫn học sinh thực hành, thí nghiệm; thực hiện công tác đảm bảo an toàn, phòng chống cháy nổ trong quá trình thực hành,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tổ chức, đánh giá các cuộc thi khoa học kỹ thuật của học sinh có liên quan đến thí nghiệm từ cấp trường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Khai thác phần mềm ứng dụng quản lý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trì các nội dung sinh hoạt chuyên đề về thiết bị, thí nghiệm ở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làm đồ dùng dạy học, thiết bị đơn giản với vật liệu dễ kiếm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Lập báo cáo định kỳ, thường xuyên về công tác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Hoàn thành các chương trình bồi dưỡng; tự học, tự bồi dưỡng, nâng cao năng lực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các nhiệm vụ khác do hiệu trưởng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về đạo đức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các chủ trương, đường lối, chính sách của Đảng, pháp luật của nhà nước và các quy định của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thực, khách quan, có ý thức </w:t>
      </w:r>
      <w:r>
        <w:t xml:space="preserve">tr</w:t>
      </w:r>
      <w:r>
        <w:t xml:space="preserve">au dồi đạo đức, nêu cao tinh thần trách nhiệm. Giữ gìn phẩm chất, danh dự, uy tín của viên chức; đoàn kết, giúp đỡ đồng nghiệp và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thi nhiệm vụ theo đúng quy chế, quy định, quy tr</w:t>
      </w:r>
      <w:r>
        <w:t xml:space="preserve">ì</w:t>
      </w:r>
      <w:r>
        <w:t xml:space="preserve">nh chuyên môn kỹ thuật và các quy định khác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về trình độ đào tạo, bồi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bằng tốt nghiệp cao đẳng chuyên ngành Công nghệ thiết bị trường học (hoặc có bằng tốt nghiệp cao đẳng các chuyên ngành khác phù hợp với vị trí việc làm thiết bị, thí nghiệm ở trường trung học)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 độ ngoại ngữ bậc 1 theo quy định tại Thông tư số </w:t>
      </w:r>
      <w:hyperlink r:id="rId6" w:history="1">
        <w:r>
          <w:rPr>
            <w:rStyle w:val="Hyperlink"/>
          </w:rPr>
          <w:t xml:space="preserve">01/2014/TT-BGDĐT </w:t>
        </w:r>
      </w:hyperlink>
      <w:r>
        <w:t xml:space="preserve"> ngày 24 tháng 01 năm 2014 của Bộ Giáo dục và Đào tạo ban hành khung năng lực ngoại ngữ 6 bậc dùng cho Việt Nam hoặc có chứng chỉ bồi dưỡng tiếng dân tộc đối với những địa phương yêu cầu sử dụng tiếng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tin học đạt chuẩn kỹ năng sử dụng công nghệ thông tin cơ bản theo quy định tại Thông tư số </w:t>
      </w:r>
      <w:hyperlink r:id="rId7" w:history="1">
        <w:r>
          <w:rPr>
            <w:rStyle w:val="Hyperlink"/>
          </w:rPr>
          <w:t xml:space="preserve">03/2014/TT-BTTTT </w:t>
        </w:r>
      </w:hyperlink>
      <w:r>
        <w:t xml:space="preserve"> ngày 11 tháng 3 năm 2014 của Bộ Thông tin và Truyền thông quy định Chuẩn kỹ năng sử dụng công nghệ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chứng chỉ bồi dưỡng theo tiêu chuẩn chức danh nghề nghiệp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chuẩn về năng lực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Nắm vững chủ trương, đường lối, chính sách, pháp luật của Đảng, </w:t>
      </w:r>
      <w:r>
        <w:t xml:space="preserve">Nhà </w:t>
      </w:r>
      <w:r>
        <w:t xml:space="preserve">nước, quy định và yêu cầu của ngành, địa phương về giáo dục cấp học đang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có hiệu quả kế hoạch giáo dục 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năng lực quản lý, sử dụng, bảo quản thiết bị; phòng chống cháy nổ và chữa cháy trong trường hợp xảy ra cháy n</w:t>
      </w:r>
      <w:r>
        <w:t xml:space="preserve">ổ </w:t>
      </w:r>
      <w:r>
        <w:t xml:space="preserve">trong quá trình thực hành,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khả năng sửa chữa, tự làm và phối hợp với giáo viên, học sinh, cha mẹ học sinh làm đồ dùng dạy học, thiết bị đơn giản;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khả năng vận dụng linh hoạt và hướng dẫn giáo viên sử dụng có hiệu quả thiết bị, thí nghiệm vào thực tiễn giảng dạy cho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kỹ năng phối hợp với giáo viên trong việc hướng dẫn học sinh thực hành,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kỹ năng giao tiếp với giáo viên và học sinh trong thực thi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bổ nhiệm và xếp lương theo chức danh nghề nghiệp đối với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bổ nhiệm vào chức danh nghề nghiệp đối với nhân viên thiết bị, thí nghiệm quy định tại Thông tư này phải căn cứ vào vị trí việc làm, chức trách, nhiệm vụ, năng lực và chuyên môn nghiệp vụ của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bổ nhiệm từ các ngạch công chức hoặc chức danh nghề nghiệp viên chức hiện giữ vào chức danh nghề nghiệp nhân viên thiết bị, thí nghiệm không được kết hợp nâng bậc lương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B</w:t>
      </w:r>
      <w:r>
        <w:rPr>
          <w:b/>
        </w:rPr>
        <w:t xml:space="preserve">ổ </w:t>
      </w:r>
      <w:r>
        <w:rPr>
          <w:b/>
        </w:rPr>
        <w:t xml:space="preserve">nhiệm chức danh nghề nghiệp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nhiệm vào chức danh nghề nghiệp nhân viên thiết bị, thí nghiệm (mã số </w:t>
      </w:r>
      <w:r>
        <w:t xml:space="preserve">V</w:t>
      </w:r>
      <w:r>
        <w:t xml:space="preserve">.07.07.20) đối với viên chức được tuyển dụng hoặc đang làm công tác thiết bị, thí nghiệm trong các trường trung học và các trường chuyên biệt công lập, đủ tiêu chuẩn quy định tại Điều 3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Cách xếp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Viên chức được bổ nhiệm vào chức danh nghề nghiệp nhân viên thiết bị, thí nghiệm (mã số </w:t>
      </w:r>
      <w:r>
        <w:t xml:space="preserve">V</w:t>
      </w:r>
      <w:r>
        <w:t xml:space="preserve">.07.07.20) quy định tại Thông tư này được áp dụng bảng lương viên chức loại A</w:t>
      </w:r>
      <w:r>
        <w:t xml:space="preserve">0 </w:t>
      </w:r>
      <w:r>
        <w:t xml:space="preserve">tại bảng 3 (Bảng lương chuyên môn, nghiệp vụ đối với cán bộ, viên chức trong các đơn vị sự nghiệp của nhà nước) ban hành kèm theo Nghị định số 204/2004/NĐ-CP ngày 14/12/2004 của Chính phủ về chế độ tiền lương đối với cán bộ, công chức, viên chức và lực lượng vũ trang (sau đây viết tắt là Nghị định số 204/2004/NĐ-CP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w:t>
      </w:r>
      <w:r>
        <w:t xml:space="preserve">ế</w:t>
      </w:r>
      <w:r>
        <w:t xml:space="preserve">p lương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có trình độ cao đẳng trở lên phù hợp với yêu cầu của vị trí việc làm nhân viên thiết bị, thí nghiệm thì được bổ nhiệm vào chức danh nghề nghiệp nhân viên thiết bị, thí nghiệm, nếu đang xếp lương theo viên chức loại A</w:t>
      </w:r>
      <w:r>
        <w:t xml:space="preserve">0 </w:t>
      </w:r>
      <w:r>
        <w:t xml:space="preserve">ban hành kèm theo Nghị định số 204/2004/NĐ-CP thì tiếp tục xếp lương theo viên chức loại A</w:t>
      </w:r>
      <w:r>
        <w:t xml:space="preserve">0</w:t>
      </w:r>
      <w:r>
        <w:t xml:space="preserve">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đang xếp lương theo viên chức loại A</w:t>
      </w:r>
      <w:r>
        <w:t xml:space="preserve">1 </w:t>
      </w:r>
      <w:r>
        <w:t xml:space="preserve">trở lên hoặc theo viên chức loại B thì được xếp lại lương theo hướng dẫn tại Khoản 1 Mục II Thông tư số </w:t>
      </w:r>
      <w:hyperlink r:id="rId8" w:history="1">
        <w:r>
          <w:rPr>
            <w:rStyle w:val="Hyperlink"/>
          </w:rPr>
          <w:t xml:space="preserve">02/2007/TT-BNV </w:t>
        </w:r>
      </w:hyperlink>
      <w:r>
        <w:t xml:space="preserve"> ngày 25/5/2007 của Bộ trưởng Bộ Nội vụ hướng dẫn xếp lương khi nâng ngạch, chuyển ngạch, chuyển loại công chức,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là căn cứ để thực hiện tuyển dụng, sử dụng và quản lý nhân viên thiết bị, thí nghiệm trong các trường trung học và các trường chuyên biệt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ngoài công lập được vận dụng quy định tại Thông tư này để thực hiện việc tuyển dụng, sử dụng và quản lý nhân viên thiết bị, thí nghiệm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các cơ sở giáo dục công lập trực tiếp quản lý và sử dụng viên chức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các vị trí việc làm của đơn vị, lập phương án bổ nhiệm chức danh nghề nghiệp nhân viên thiết bị, thí nghiệm thuộc thẩm quyền quản lý, trình cấp có thẩm quyền xem xét, quyết định hoặc quyết định theo thẩm quyền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bổ nhiệm chức danh nghề nghiệp nhân viên thiết bị, thí nghiệm trong cơ sở giáo dục công lập theo thẩm quyền hoặc theo phân cấp, ủy quyền sau khi phương án bổ nhiệm chức danh nghề nghiệp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Giáo dục và Đào tạo, Ủy ban nhân dân tỉnh, thành phố trực thuộc Trung 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đơn vị thuộc phạm vi quản lý thực hiện bổ nhiệm chức </w:t>
      </w:r>
      <w:r>
        <w:t xml:space="preserve">danh </w:t>
      </w:r>
      <w:r>
        <w:t xml:space="preserve">nghề nghiệp và x</w:t>
      </w:r>
      <w:r>
        <w:t xml:space="preserve">ế</w:t>
      </w:r>
      <w:r>
        <w:t xml:space="preserve">p lương đối với nhân viên thiết bị,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phương án bổ nhiệm chức danh nghề nghiệp và xếp lương đối với viên chức thuộc phạm vi quản lý từ ngạch hoặc chức danh nghề nghiệp viên chức hiện giữ sang chức danh nghề nghiệp nhân viên thiết bị, thí nghiệm quy định tại Thông tư này; giải quyết theo thẩm quyền những vướng mắc trong quá trình bổ nhiệm chức danh nghề nghiệp và xếp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bổ nhiệm chức danh nghề nghiệp và xếp lương đối với viên chức thuộc diện quản lý vào chức danh nghề nghiệp nhân viên thiết bị, thí nghiệm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kết quả bổ nhiệm chức danh nghề nghiệp và xếp lương đối với nhân viên thiết bị, thí nghiệm thuộc phạm vi quản lý gửi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Hiệu lực và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w:t>
      </w:r>
      <w:r>
        <w:t xml:space="preserve">ày 17</w:t>
      </w:r>
      <w:r>
        <w:t xml:space="preserve"> tháng </w:t>
      </w:r>
      <w:r>
        <w:t xml:space="preserve">6</w:t>
      </w:r>
      <w:r>
        <w:t xml:space="preserve">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Cục trưởng Cục Nhà giáo và Cán bộ quản lý giáo dục; Vụ trưởng Vụ Tổ chức cán bộ; thủ trưởng các đơn vị có liên quan thuộc Bộ Giáo dục và Đào tạo; Chủ tịch Ủy ban nhân dân tỉnh, thành phố trực thuộc Trung ương; Giám đốc các sở giáo </w:t>
      </w:r>
      <w:r>
        <w:t xml:space="preserve">dục </w:t>
      </w:r>
      <w:r>
        <w:t xml:space="preserve">và đào tạo; cơ quan, tổ chức và cá nhân liên quan có trách nhiệm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Trung ương Đảng;</w:t>
            </w:r>
            <w:r>
              <w:rPr/>
              <w:br/>
            </w:r>
            <w:r>
              <w:t xml:space="preserve">- Văn phòng Tổng Bí thư;</w:t>
            </w:r>
            <w:r>
              <w:rPr/>
              <w:br/>
            </w:r>
            <w:r>
              <w:t xml:space="preserve">- Văn phòng Chủ tịch nước;</w:t>
            </w:r>
            <w:r>
              <w:rPr/>
              <w:br/>
            </w:r>
            <w:r>
              <w:t xml:space="preserve">- Văn phòng Quốc hội;</w:t>
            </w:r>
            <w:r>
              <w:rPr/>
              <w:br/>
            </w:r>
            <w:r>
              <w:t xml:space="preserve">- Ủy ban VHGDTTNNĐ của Quốc hội;</w:t>
            </w:r>
            <w:r>
              <w:rPr/>
              <w:br/>
            </w:r>
            <w:r>
              <w:t xml:space="preserve">- Ban Tuyên giáo Trung ương;</w:t>
            </w:r>
            <w:r>
              <w:rPr/>
              <w:br/>
            </w:r>
            <w:r>
              <w:t xml:space="preserve">- Bộ trưởng;</w:t>
            </w:r>
            <w:r>
              <w:rPr/>
              <w:br/>
            </w:r>
            <w:r>
              <w:t xml:space="preserve">- Cục Kiểm tra VBQPPL (Bộ Tư pháp);</w:t>
            </w:r>
            <w:r>
              <w:rPr/>
              <w:br/>
            </w:r>
            <w:r>
              <w:t xml:space="preserve">- Ủy ban Quốc gia đổi mới giáo dục và đào tạo;</w:t>
            </w:r>
            <w:r>
              <w:rPr/>
              <w:br/>
            </w:r>
            <w:r>
              <w:t xml:space="preserve">- Hội đồng Quốc gia Giáo dục và Phát triển nhân lực;</w:t>
            </w:r>
            <w:r>
              <w:rPr/>
              <w:br/>
            </w:r>
            <w:r>
              <w:t xml:space="preserve">- Các Bộ, cơ quan ngang Bộ, cơ quan thuộc Chính phủ;</w:t>
            </w:r>
            <w:r>
              <w:rPr/>
              <w:br/>
            </w:r>
            <w:r>
              <w:t xml:space="preserve">- HĐND, UBND các tỉnh, thành phố trực thuộc TƯ;</w:t>
            </w:r>
            <w:r>
              <w:rPr/>
              <w:br/>
            </w:r>
            <w:r>
              <w:t xml:space="preserve">- Như Điều </w:t>
            </w:r>
            <w:r>
              <w:t xml:space="preserve">8 </w:t>
            </w:r>
            <w:r>
              <w:t xml:space="preserve">(để thực hiện);</w:t>
            </w:r>
            <w:r>
              <w:rPr/>
              <w:br/>
            </w:r>
            <w:r>
              <w:t xml:space="preserve">- Công báo;</w:t>
            </w:r>
            <w:r>
              <w:rPr/>
              <w:br/>
            </w:r>
            <w:r>
              <w:t xml:space="preserve">- Website của Chính phủ;</w:t>
            </w:r>
            <w:r>
              <w:rPr/>
              <w:br/>
            </w:r>
            <w:r>
              <w:t xml:space="preserve">- Website của Bộ Giáo dục và Đào tạo;</w:t>
            </w:r>
            <w:r>
              <w:rPr/>
              <w:br/>
            </w:r>
            <w:r>
              <w:t xml:space="preserve">- Lưu: VT, Vụ PC, Cục NGCBQLGD (10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BỘ TRƯỞNG</w:t>
            </w:r>
            <w:r>
              <w:rPr>
                <w:b/>
              </w:rPr>
              <w:t xml:space="preserve">THỨ TRƯỞNG</w:t>
            </w:r>
            <w:r>
              <w:rPr>
                <w:b/>
              </w:rPr>
              <w:t xml:space="preserve">Nguyễn Hữu Độ</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12-nd-cp-ve-tuyen-dung-su-dung-va-quan-ly-vien-chu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nghi-dinh-69-2017-nd-cp-chuc-nang-nhiem-vu-quyen-han-co-cau-to-chuc-bo-giao-duc-va-dao-tao.aspx" TargetMode="External" /><Relationship Id="rId6" Type="http://schemas.openxmlformats.org/officeDocument/2006/relationships/hyperlink" Target="/thong-tu-so-01-2014-tt-bgddt-cua-bo-giao-duc-va-dao-tao---ban-hanh-khung-nang-luc-ngoai-ngu-6-bac-dung-cho-viet-nam.aspx" TargetMode="External" /><Relationship Id="rId7" Type="http://schemas.openxmlformats.org/officeDocument/2006/relationships/hyperlink" Target="/thong-tu-so-03-2014-tt-btttt-cua-bo-thong-tin-va-truyen-thong---quy-dinh-chuan-ky-nang-su-dung-cong-nghe-thong-tin.aspx" TargetMode="External" /><Relationship Id="rId8" Type="http://schemas.openxmlformats.org/officeDocument/2006/relationships/hyperlink" Target="/thong-tu-so-02-2007-tt-bnv-huong-dan-xep-luong-khi-nang-ngach-chuyen-ngach-chuyen-loai-cong-chuc-vien-chu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2022-06-20T22:17:01Z</dcterms:created>
  <dcterms:modified xsi:type="dcterms:W3CDTF">2022-06-20T22:17:01Z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2022-06-20T22:17:01Z</dcterms:created>
  <dcterms:modified xsi:type="dcterms:W3CDTF">2022-06-20T22:17:01Z</dcterms:modified>
</cp:coreProperties>
</file>