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LAO ĐỘNG - THƯƠNG BINH VÀ XÃ HỘI</w:t>
            </w:r>
            <w:r>
              <w:rPr>
                <w:b/>
              </w:rPr>
              <w:br/>
            </w:r>
            <w:r>
              <w:rPr>
                <w:b/>
              </w:rPr>
              <w:t xml:space="preserve">-------------------</w:t>
            </w:r>
          </w:p>
          <w:p>
            <w:pPr>
              <w:pStyle w:val="Normal(Web)"/>
              <w:divId w:val="2"/>
              <w:jc w:val="center"/>
              <w:rPr>
                <w:vanish w:val="0"/>
              </w:rPr>
            </w:pPr>
            <w:r>
              <w:t xml:space="preserve">Số: 647/QĐ-LĐTBXH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05 tháng 06 năm 2014</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CÔNG BỐ DANH MỤC VĂN BẢN QUY PHẠM PHÁP LUẬT HẾT HIỆU LỰC TOÀN BỘ </w:t>
      </w:r>
    </w:p>
    <w:p>
      <w:pPr>
        <w:pStyle w:val="Normal(Web)"/>
        <w:divId w:val="7"/>
        <w:jc w:val="center"/>
        <w:rPr>
          <w:vanish w:val="0"/>
        </w:rPr>
      </w:pPr>
      <w:r>
        <w:rPr>
          <w:b/>
        </w:rPr>
        <w:t xml:space="preserve">HOẶC MỘT PHẦN THUỘC LĨNH VỰC QUẢN LÝ NHÀ NƯỚC </w:t>
      </w:r>
    </w:p>
    <w:p>
      <w:pPr>
        <w:pStyle w:val="Normal(Web)"/>
        <w:divId w:val="8"/>
        <w:jc w:val="center"/>
        <w:rPr>
          <w:vanish w:val="0"/>
        </w:rPr>
      </w:pPr>
      <w:r>
        <w:rPr>
          <w:b/>
        </w:rPr>
        <w:t xml:space="preserve">CỦA BỘ LAO ĐỘNG - THƯƠNG BINH VÀ XÃ HỘI NĂM 2013</w:t>
      </w:r>
    </w:p>
    <w:p>
      <w:pPr>
        <w:pStyle w:val="Normal(Web)"/>
        <w:divId w:val="9"/>
        <w:jc w:val="center"/>
        <w:rPr>
          <w:vanish w:val="0"/>
        </w:rPr>
      </w:pPr>
      <w:r>
        <w:rPr>
          <w:b/>
        </w:rPr>
        <w:t xml:space="preserve">----------------------------------------</w:t>
      </w:r>
    </w:p>
    <w:p>
      <w:pPr>
        <w:pStyle w:val="Normal(Web)"/>
        <w:divId w:val="10"/>
        <w:jc w:val="center"/>
        <w:rPr>
          <w:vanish w:val="0"/>
        </w:rPr>
      </w:pPr>
      <w:r>
        <w:t xml:space="preserve">BỘ TRƯỞNG BỘ LAO ĐỘNG - THƯƠNG BINH VÀ XÃ HỘI</w:t>
      </w:r>
    </w:p>
    <w:p>
      <w:pPr>
        <w:pStyle w:val="Normal(Web)"/>
        <w:divId w:val="11"/>
        <w:rPr>
          <w:vanish w:val="0"/>
        </w:rPr>
      </w:pPr>
      <w:r>
        <w:rPr>
          <w:i/>
        </w:rPr>
        <w:t xml:space="preserve">Căn cứ Luật ban hành văn bản quy phạm pháp luật ngày 03 tháng 6 năm 2008;</w:t>
      </w:r>
    </w:p>
    <w:p>
      <w:pPr>
        <w:pStyle w:val="Normal(Web)"/>
        <w:divId w:val="12"/>
        <w:rPr>
          <w:vanish w:val="0"/>
        </w:rPr>
      </w:pPr>
      <w:r>
        <w:rPr>
          <w:i/>
        </w:rPr>
        <w:t xml:space="preserve">Căn cứ Nghị định số </w:t>
      </w:r>
      <w:hyperlink r:id="rId3" w:history="1">
        <w:r>
          <w:rPr>
            <w:rStyle w:val="Hyperlink"/>
            <w:i/>
          </w:rPr>
          <w:t xml:space="preserve">24/2009/NĐ-CP </w:t>
        </w:r>
      </w:hyperlink>
      <w:r>
        <w:rPr>
          <w:i/>
        </w:rPr>
        <w:t xml:space="preserve"> ngày 05 tháng 3 năm 2009 của Chính phủ quy định chi tiết và biện pháp thi hành Luật Ban hành văn bản quy phạm pháp luật;</w:t>
      </w:r>
    </w:p>
    <w:p>
      <w:pPr>
        <w:pStyle w:val="Normal(Web)"/>
        <w:divId w:val="13"/>
        <w:rPr>
          <w:vanish w:val="0"/>
        </w:rPr>
      </w:pPr>
      <w:r>
        <w:rPr>
          <w:i/>
        </w:rPr>
        <w:t xml:space="preserve">Căn cứ Nghị định số 16/2013/NĐ-CP ngày 06 tháng 02 năm 2013 của Chính phủ về rà soát, hệ thống</w:t>
      </w:r>
      <w:r>
        <w:rPr>
          <w:i/>
        </w:rPr>
        <w:t xml:space="preserve">hóa</w:t>
      </w:r>
      <w:r>
        <w:rPr>
          <w:i/>
        </w:rPr>
        <w:t xml:space="preserve"> văn bản quy phạm pháp luật;</w:t>
      </w:r>
    </w:p>
    <w:p>
      <w:pPr>
        <w:pStyle w:val="Normal(Web)"/>
        <w:divId w:val="14"/>
        <w:rPr>
          <w:vanish w:val="0"/>
        </w:rPr>
      </w:pPr>
      <w:r>
        <w:rPr>
          <w:i/>
        </w:rPr>
        <w:t xml:space="preserve">Căn cứ Nghị định số 106/2012/NĐ-CP ngày 20/12/2012 của Chính phủ về việc quy định chức năng, nhiệm vụ, quyền hạn và cơ cấu tổ chức của Bộ Lao động - Thương binh và Xã hội;</w:t>
      </w:r>
    </w:p>
    <w:p>
      <w:pPr>
        <w:pStyle w:val="Normal(Web)"/>
        <w:divId w:val="15"/>
        <w:rPr>
          <w:vanish w:val="0"/>
        </w:rPr>
      </w:pPr>
      <w:r>
        <w:rPr>
          <w:i/>
        </w:rPr>
        <w:t xml:space="preserve">Căn cứ Thông tư số 09/2013/TT-BTP ngày 15 tháng 6 năm 2013 của Bộ Tư pháp quy định chi tiết thi hành Nghị định 16/2013/NĐ-CP ngày 06 tháng 02 năm 2013 của Chính phủ về việc rà soát, hệ thống</w:t>
      </w:r>
      <w:r>
        <w:rPr>
          <w:i/>
        </w:rPr>
        <w:t xml:space="preserve">hóa</w:t>
      </w:r>
      <w:r>
        <w:rPr>
          <w:i/>
        </w:rPr>
        <w:t xml:space="preserve"> văn bản quy phạm pháp luật;</w:t>
      </w:r>
    </w:p>
    <w:p>
      <w:pPr>
        <w:pStyle w:val="Normal(Web)"/>
        <w:divId w:val="16"/>
        <w:rPr>
          <w:vanish w:val="0"/>
        </w:rPr>
      </w:pPr>
      <w:r>
        <w:rPr>
          <w:i/>
        </w:rPr>
        <w:t xml:space="preserve">Xét đề nghị của Vụ trưởng Vụ Pháp chế,</w:t>
      </w:r>
    </w:p>
    <w:p>
      <w:pPr>
        <w:pStyle w:val="Normal(Web)"/>
        <w:divId w:val="17"/>
        <w:jc w:val="center"/>
        <w:rPr>
          <w:vanish w:val="0"/>
        </w:rPr>
      </w:pPr>
      <w:r>
        <w:rPr>
          <w:b/>
        </w:rPr>
        <w:t xml:space="preserve">QUYẾT ĐỊNH:</w:t>
      </w:r>
    </w:p>
    <w:p>
      <w:pPr>
        <w:pStyle w:val="Normal(Web)"/>
        <w:divId w:val="18"/>
        <w:rPr>
          <w:vanish w:val="0"/>
        </w:rPr>
      </w:pPr>
      <w:r>
        <w:rPr>
          <w:b/>
        </w:rPr>
        <w:t xml:space="preserve">Điều 1.</w:t>
      </w:r>
      <w:r>
        <w:t xml:space="preserve"> Công bố Danh mục văn bản quy phạm pháp luật hết hiệu lực toàn bộ hoặc một phần thuộc lĩnh vực quản lý nhà nước của Bộ Lao động - Thương binh và Xã hội năm 2013 (có danh mục kèm theo).</w:t>
      </w:r>
    </w:p>
    <w:p>
      <w:pPr>
        <w:pStyle w:val="Normal(Web)"/>
        <w:divId w:val="19"/>
        <w:rPr>
          <w:vanish w:val="0"/>
        </w:rPr>
      </w:pPr>
      <w:r>
        <w:rPr>
          <w:b/>
        </w:rPr>
        <w:t xml:space="preserve">Điều 2.</w:t>
      </w:r>
      <w:r>
        <w:t xml:space="preserve"> Quyết định này có hiệu lực thi hành kể từ ngày ký.</w:t>
      </w:r>
    </w:p>
    <w:p>
      <w:pPr>
        <w:pStyle w:val="Normal(Web)"/>
        <w:divId w:val="20"/>
        <w:rPr>
          <w:vanish w:val="0"/>
        </w:rPr>
      </w:pPr>
      <w:r>
        <w:rPr>
          <w:b/>
        </w:rPr>
        <w:t xml:space="preserve">Điều 3.</w:t>
      </w:r>
      <w:r>
        <w:t xml:space="preserve"> Thủ trưởng các đơn vị thuộc Bộ, các cơ quan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1"/>
              <w:rPr>
                <w:vanish w:val="0"/>
              </w:rPr>
            </w:pPr>
            <w:r>
              <w:rPr>
                <w:b/>
                <w:i/>
              </w:rPr>
              <w:t xml:space="preserve">Nơi nhận:</w:t>
            </w:r>
            <w:r>
              <w:rPr>
                <w:b/>
                <w:i/>
              </w:rPr>
              <w:br/>
            </w:r>
            <w:r>
              <w:rPr>
                <w:b/>
                <w:i/>
              </w:rPr>
              <w:t xml:space="preserve"> </w:t>
            </w:r>
            <w:r>
              <w:t xml:space="preserve">- Như Điều 3;</w:t>
            </w:r>
            <w:r>
              <w:rPr/>
              <w:br/>
            </w:r>
            <w:r>
              <w:t xml:space="preserve">- VP Chủ tịch nước;</w:t>
            </w:r>
            <w:r>
              <w:rPr/>
              <w:br/>
            </w:r>
            <w:r>
              <w:t xml:space="preserve">- Văn phòng Chính phủ;</w:t>
            </w:r>
            <w:r>
              <w:rPr/>
              <w:br/>
            </w:r>
            <w:r>
              <w:t xml:space="preserve">- VP Quốc hội;</w:t>
            </w:r>
            <w:r>
              <w:rPr/>
              <w:br/>
            </w:r>
            <w:r>
              <w:t xml:space="preserve">- Các Bộ, cơ quan ngang Bộ, cơ quan thuộc CP;</w:t>
            </w:r>
            <w:r>
              <w:rPr/>
              <w:br/>
            </w:r>
            <w:r>
              <w:t xml:space="preserve">- Tòa án nhân dân tối cao;</w:t>
            </w:r>
            <w:r>
              <w:rPr/>
              <w:br/>
            </w:r>
            <w:r>
              <w:t xml:space="preserve">- Viện kiểm sát nhân dân tối cao;</w:t>
            </w:r>
            <w:r>
              <w:rPr/>
              <w:br/>
            </w:r>
            <w:r>
              <w:t xml:space="preserve">- Kiểm toán Nhà nước;</w:t>
            </w:r>
            <w:r>
              <w:rPr/>
              <w:br/>
            </w:r>
            <w:r>
              <w:t xml:space="preserve">- UBND các tỉnh, thành phố trực thuộc TW;</w:t>
            </w:r>
            <w:r>
              <w:rPr/>
              <w:br/>
            </w:r>
            <w:r>
              <w:t xml:space="preserve">- Công báo;</w:t>
            </w:r>
            <w:r>
              <w:rPr/>
              <w:br/>
            </w:r>
            <w:r>
              <w:t xml:space="preserve">- Sở LĐTBXH các tỉnh, thành phố trực thuộc TW;</w:t>
            </w:r>
            <w:r>
              <w:rPr/>
              <w:br/>
            </w:r>
            <w:r>
              <w:t xml:space="preserve">- Cổng thông tin điện tử Bộ LĐTBXH;</w:t>
            </w:r>
            <w:r>
              <w:rPr/>
              <w:br/>
            </w:r>
            <w:r>
              <w:t xml:space="preserve">- Lưu: VT, PC.</w:t>
            </w:r>
          </w:p>
        </w:tc>
        <w:tc>
          <w:tcPr>
            <w:tcW w:w="0" w:type="auto"/>
            <w:shd w:val="clear" w:color="auto" w:fill="auto"/>
            <w:vAlign w:val="center"/>
          </w:tcPr>
          <w:p>
            <w:pPr>
              <w:pStyle w:val="Normal(Web)"/>
              <w:divId w:val="22"/>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Thị Hải Chuyền</w:t>
            </w:r>
          </w:p>
        </w:tc>
      </w:tr>
    </w:tbl>
    <w:p>
      <w:pPr>
        <w:pStyle w:val="Normal(Web)"/>
        <w:divId w:val="23"/>
        <w:jc w:val="center"/>
        <w:rPr>
          <w:vanish w:val="0"/>
        </w:rPr>
      </w:pPr>
      <w:r>
        <w:rPr>
          <w:b/>
        </w:rPr>
        <w:t xml:space="preserve">DANH MỤC</w:t>
      </w:r>
    </w:p>
    <w:p>
      <w:pPr>
        <w:pStyle w:val="Normal(Web)"/>
        <w:divId w:val="24"/>
        <w:jc w:val="center"/>
        <w:rPr>
          <w:vanish w:val="0"/>
        </w:rPr>
      </w:pPr>
      <w:r>
        <w:rPr>
          <w:b/>
        </w:rPr>
        <w:t xml:space="preserve">VĂN BẢN QUY PHẠM PHÁP LUẬT HẾT HIỆU LỰC TOÀN BỘ HOẶC MỘT PHẦN </w:t>
      </w:r>
    </w:p>
    <w:p>
      <w:pPr>
        <w:pStyle w:val="Normal(Web)"/>
        <w:divId w:val="25"/>
        <w:jc w:val="center"/>
        <w:rPr>
          <w:vanish w:val="0"/>
        </w:rPr>
      </w:pPr>
      <w:r>
        <w:rPr>
          <w:b/>
        </w:rPr>
        <w:t xml:space="preserve">THUỘC LĨNH VỰC QUẢN LÝ NHÀ NƯỚC</w:t>
      </w:r>
    </w:p>
    <w:p>
      <w:pPr>
        <w:pStyle w:val="Normal(Web)"/>
        <w:divId w:val="26"/>
        <w:jc w:val="center"/>
        <w:rPr>
          <w:vanish w:val="0"/>
        </w:rPr>
      </w:pPr>
      <w:r>
        <w:rPr>
          <w:b/>
        </w:rPr>
        <w:t xml:space="preserve">CỦA BỘ LAO ĐỘNG - THƯƠNG BINH VÀ XÃ HỘI NĂM 2013</w:t>
      </w:r>
      <w:r>
        <w:rPr>
          <w:b/>
        </w:rPr>
        <w:br/>
      </w:r>
      <w:r>
        <w:rPr>
          <w:i/>
        </w:rPr>
        <w:t xml:space="preserve">(Ban hành kèm theo </w:t>
      </w:r>
      <w:r>
        <w:rPr>
          <w:i/>
        </w:rPr>
        <w:t xml:space="preserve">Quyết định số</w:t>
      </w:r>
      <w:r>
        <w:rPr>
          <w:i/>
        </w:rPr>
        <w:t xml:space="preserve">647/QĐ-LĐTBXH ngày 05/6/2014</w:t>
      </w:r>
    </w:p>
    <w:p>
      <w:pPr>
        <w:pStyle w:val="Normal(Web)"/>
        <w:divId w:val="27"/>
        <w:jc w:val="center"/>
        <w:rPr>
          <w:vanish w:val="0"/>
        </w:rPr>
      </w:pPr>
      <w:r>
        <w:rPr>
          <w:i/>
        </w:rPr>
        <w:t xml:space="preserve">của Bộ trưởng Bộ Lao động - Thương binh và Xã hội)</w:t>
      </w:r>
    </w:p>
    <w:p>
      <w:pPr>
        <w:pStyle w:val="Normal(Web)"/>
        <w:divId w:val="28"/>
        <w:rPr>
          <w:vanish w:val="0"/>
        </w:rPr>
      </w:pPr>
      <w:r>
        <w:rPr>
          <w:b/>
        </w:rPr>
        <w:t xml:space="preserve">A. VĂN BẢN QUY PHẠM PHÁP LUẬT HẾT HIỆU LỰC TOÀN BỘ NĂM 2013</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9"/>
              <w:jc w:val="center"/>
              <w:rPr>
                <w:vanish w:val="0"/>
              </w:rPr>
            </w:pPr>
            <w:r>
              <w:rPr>
                <w:b/>
              </w:rPr>
              <w:t xml:space="preserve">STT</w:t>
            </w:r>
          </w:p>
        </w:tc>
        <w:tc>
          <w:tcPr>
            <w:tcW w:w="0" w:type="auto"/>
            <w:shd w:val="clear" w:color="auto" w:fill="auto"/>
            <w:vAlign w:val="center"/>
          </w:tcPr>
          <w:p>
            <w:pPr>
              <w:pStyle w:val="Normal(Web)"/>
              <w:divId w:val="30"/>
              <w:jc w:val="center"/>
              <w:rPr>
                <w:vanish w:val="0"/>
              </w:rPr>
            </w:pPr>
            <w:r>
              <w:rPr>
                <w:b/>
              </w:rPr>
              <w:t xml:space="preserve">Văn bản hết hiệu lực</w:t>
            </w:r>
          </w:p>
        </w:tc>
        <w:tc>
          <w:tcPr>
            <w:tcW w:w="0" w:type="auto"/>
            <w:shd w:val="clear" w:color="auto" w:fill="auto"/>
            <w:vAlign w:val="center"/>
          </w:tcPr>
          <w:p>
            <w:pPr>
              <w:pStyle w:val="Normal(Web)"/>
              <w:divId w:val="31"/>
              <w:jc w:val="center"/>
              <w:rPr>
                <w:vanish w:val="0"/>
              </w:rPr>
            </w:pPr>
            <w:r>
              <w:rPr>
                <w:b/>
              </w:rPr>
              <w:t xml:space="preserve">Lý do hết hiệu lực</w:t>
            </w:r>
          </w:p>
        </w:tc>
        <w:tc>
          <w:tcPr>
            <w:tcW w:w="0" w:type="auto"/>
            <w:shd w:val="clear" w:color="auto" w:fill="auto"/>
            <w:vAlign w:val="center"/>
          </w:tcPr>
          <w:p>
            <w:pPr>
              <w:pStyle w:val="Normal(Web)"/>
              <w:divId w:val="32"/>
              <w:jc w:val="center"/>
              <w:rPr>
                <w:vanish w:val="0"/>
              </w:rPr>
            </w:pPr>
            <w:r>
              <w:rPr>
                <w:b/>
              </w:rPr>
              <w:t xml:space="preserve">Ngày hết hiệu lực</w:t>
            </w:r>
          </w:p>
        </w:tc>
      </w:tr>
      <w:tr>
        <w:trPr>
          <w:jc w:val="left"/>
        </w:trPr>
        <w:tc>
          <w:tcPr>
            <w:tcW w:w="0" w:type="auto"/>
            <w:hMerge w:val="restart"/>
            <w:shd w:val="clear" w:color="auto" w:fill="auto"/>
            <w:vAlign w:val="center"/>
          </w:tcPr>
          <w:p>
            <w:pPr>
              <w:pStyle w:val="Normal(Web)"/>
              <w:divId w:val="33"/>
              <w:rPr>
                <w:vanish w:val="0"/>
              </w:rPr>
            </w:pPr>
            <w:r>
              <w:rPr>
                <w:b/>
              </w:rPr>
              <w:t xml:space="preserve">I. VĂN BẢN QUY PHẠM PHÁP LUẬT DO QUỐC HỘI, CHÍNH PHỦ, THỦ TƯỚNG CHÍNH PHỦ BAN HÀNH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34"/>
              <w:jc w:val="center"/>
              <w:rPr>
                <w:vanish w:val="0"/>
              </w:rPr>
            </w:pPr>
            <w:r>
              <w:t xml:space="preserve">1</w:t>
            </w:r>
          </w:p>
        </w:tc>
        <w:tc>
          <w:tcPr>
            <w:tcW w:w="0" w:type="auto"/>
            <w:shd w:val="clear" w:color="auto" w:fill="auto"/>
            <w:vAlign w:val="center"/>
          </w:tcPr>
          <w:p>
            <w:pPr>
              <w:pStyle w:val="Normal(Web)"/>
              <w:divId w:val="35"/>
              <w:rPr>
                <w:vanish w:val="0"/>
              </w:rPr>
            </w:pPr>
            <w:r>
              <w:t xml:space="preserve">Bộ luật Lao động ngày 23 tháng 6 năm 1994</w:t>
            </w:r>
          </w:p>
        </w:tc>
        <w:tc>
          <w:tcPr>
            <w:tcW w:w="0" w:type="auto"/>
            <w:vMerge w:val="restart"/>
            <w:shd w:val="clear" w:color="auto" w:fill="auto"/>
            <w:vAlign w:val="center"/>
          </w:tcPr>
          <w:p>
            <w:pPr>
              <w:pStyle w:val="Normal(Web)"/>
              <w:divId w:val="36"/>
              <w:rPr>
                <w:vanish w:val="0"/>
              </w:rPr>
            </w:pPr>
            <w:r>
              <w:t xml:space="preserve">Được thay thế bởi Bộ luật lao động số 10/2012/QH13 </w:t>
            </w:r>
          </w:p>
        </w:tc>
        <w:tc>
          <w:tcPr>
            <w:tcW w:w="0" w:type="auto"/>
            <w:vMerge w:val="restart"/>
            <w:shd w:val="clear" w:color="auto" w:fill="auto"/>
            <w:vAlign w:val="center"/>
          </w:tcPr>
          <w:p>
            <w:pPr>
              <w:pStyle w:val="Normal(Web)"/>
              <w:divId w:val="37"/>
              <w:jc w:val="center"/>
              <w:rPr>
                <w:vanish w:val="0"/>
              </w:rPr>
            </w:pPr>
            <w:r>
              <w:t xml:space="preserve">01/5/2013</w:t>
            </w:r>
          </w:p>
        </w:tc>
      </w:tr>
      <w:tr>
        <w:trPr>
          <w:jc w:val="left"/>
        </w:trPr>
        <w:tc>
          <w:tcPr>
            <w:tcW w:w="0" w:type="auto"/>
            <w:shd w:val="clear" w:color="auto" w:fill="auto"/>
            <w:vAlign w:val="center"/>
          </w:tcPr>
          <w:p>
            <w:pPr>
              <w:pStyle w:val="Normal(Web)"/>
              <w:divId w:val="38"/>
              <w:jc w:val="center"/>
              <w:rPr>
                <w:vanish w:val="0"/>
              </w:rPr>
            </w:pPr>
            <w:r>
              <w:t xml:space="preserve">2</w:t>
            </w:r>
          </w:p>
        </w:tc>
        <w:tc>
          <w:tcPr>
            <w:tcW w:w="0" w:type="auto"/>
            <w:shd w:val="clear" w:color="auto" w:fill="auto"/>
            <w:vAlign w:val="center"/>
          </w:tcPr>
          <w:p>
            <w:pPr>
              <w:pStyle w:val="Normal(Web)"/>
              <w:divId w:val="39"/>
              <w:rPr>
                <w:vanish w:val="0"/>
              </w:rPr>
            </w:pPr>
            <w:r>
              <w:t xml:space="preserve">Luật sửa đổi, bổ sung một số điều của Bộ luật Lao động số </w:t>
            </w:r>
            <w:hyperlink r:id="rId4" w:history="1">
              <w:r>
                <w:rPr>
                  <w:rStyle w:val="Hyperlink"/>
                </w:rPr>
                <w:t xml:space="preserve">35/2002/QH10 </w:t>
              </w:r>
            </w:hyperlink>
            <w:r>
              <w:t xml:space="preserve"> </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40"/>
              <w:jc w:val="center"/>
              <w:rPr>
                <w:vanish w:val="0"/>
              </w:rPr>
            </w:pPr>
            <w:r>
              <w:t xml:space="preserve">3</w:t>
            </w:r>
          </w:p>
        </w:tc>
        <w:tc>
          <w:tcPr>
            <w:tcW w:w="0" w:type="auto"/>
            <w:shd w:val="clear" w:color="auto" w:fill="auto"/>
            <w:vAlign w:val="center"/>
          </w:tcPr>
          <w:p>
            <w:pPr>
              <w:pStyle w:val="Normal(Web)"/>
              <w:divId w:val="41"/>
              <w:rPr>
                <w:vanish w:val="0"/>
              </w:rPr>
            </w:pPr>
            <w:r>
              <w:t xml:space="preserve">Luật sửa đổi, bổ sung một số điều của Bộ luật Lao động số </w:t>
            </w:r>
            <w:hyperlink r:id="rId5" w:history="1">
              <w:r>
                <w:rPr>
                  <w:rStyle w:val="Hyperlink"/>
                </w:rPr>
                <w:t xml:space="preserve">74/2006/QH11 </w:t>
              </w:r>
            </w:hyperlink>
            <w:r>
              <w:t xml:space="preserve"> </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42"/>
              <w:jc w:val="center"/>
              <w:rPr>
                <w:vanish w:val="0"/>
              </w:rPr>
            </w:pPr>
            <w:r>
              <w:t xml:space="preserve">4</w:t>
            </w:r>
          </w:p>
        </w:tc>
        <w:tc>
          <w:tcPr>
            <w:tcW w:w="0" w:type="auto"/>
            <w:shd w:val="clear" w:color="auto" w:fill="auto"/>
            <w:vAlign w:val="center"/>
          </w:tcPr>
          <w:p>
            <w:pPr>
              <w:pStyle w:val="Normal(Web)"/>
              <w:divId w:val="43"/>
              <w:rPr>
                <w:vanish w:val="0"/>
              </w:rPr>
            </w:pPr>
            <w:r>
              <w:t xml:space="preserve">Luật sửa đổi, bổ sung Điều 73 của Bộ luật Lao động số </w:t>
            </w:r>
            <w:hyperlink r:id="rId6" w:history="1">
              <w:r>
                <w:rPr>
                  <w:rStyle w:val="Hyperlink"/>
                </w:rPr>
                <w:t xml:space="preserve">84/2007/QH11 </w:t>
              </w:r>
            </w:hyperlink>
            <w:r>
              <w:t xml:space="preserve"> </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hMerge w:val="restart"/>
            <w:shd w:val="clear" w:color="auto" w:fill="auto"/>
            <w:vAlign w:val="center"/>
          </w:tcPr>
          <w:p>
            <w:pPr>
              <w:pStyle w:val="Normal(Web)"/>
              <w:divId w:val="44"/>
              <w:jc w:val="center"/>
              <w:rPr>
                <w:vanish w:val="0"/>
              </w:rPr>
            </w:pPr>
            <w:r>
              <w:rPr>
                <w:b/>
              </w:rPr>
              <w:t xml:space="preserve">LĨNH VỰC VIỆC LÀM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45"/>
              <w:jc w:val="center"/>
              <w:rPr>
                <w:vanish w:val="0"/>
              </w:rPr>
            </w:pPr>
            <w:r>
              <w:t xml:space="preserve">5</w:t>
            </w:r>
          </w:p>
        </w:tc>
        <w:tc>
          <w:tcPr>
            <w:tcW w:w="0" w:type="auto"/>
            <w:shd w:val="clear" w:color="auto" w:fill="auto"/>
            <w:vAlign w:val="center"/>
          </w:tcPr>
          <w:p>
            <w:pPr>
              <w:pStyle w:val="Normal(Web)"/>
              <w:divId w:val="46"/>
              <w:rPr>
                <w:vanish w:val="0"/>
              </w:rPr>
            </w:pPr>
            <w:r>
              <w:t xml:space="preserve">Nghị định số </w:t>
            </w:r>
            <w:hyperlink r:id="rId7" w:history="1">
              <w:r>
                <w:rPr>
                  <w:rStyle w:val="Hyperlink"/>
                </w:rPr>
                <w:t xml:space="preserve">34/2008/NĐ-CP </w:t>
              </w:r>
            </w:hyperlink>
            <w:r>
              <w:t xml:space="preserve"> ngày 25 tháng 3 năm 2008 của Chính phủ quy định về tuyển dụng và quản lý người nước ngoài làm việc tại Việt Nam</w:t>
            </w:r>
          </w:p>
        </w:tc>
        <w:tc>
          <w:tcPr>
            <w:tcW w:w="0" w:type="auto"/>
            <w:vMerge w:val="restart"/>
            <w:shd w:val="clear" w:color="auto" w:fill="auto"/>
            <w:vAlign w:val="center"/>
          </w:tcPr>
          <w:p>
            <w:pPr>
              <w:pStyle w:val="Normal(Web)"/>
              <w:divId w:val="47"/>
              <w:rPr>
                <w:vanish w:val="0"/>
              </w:rPr>
            </w:pPr>
            <w:r>
              <w:t xml:space="preserve">Được thay thế bởi Nghị định số </w:t>
            </w:r>
            <w:hyperlink r:id="rId8" w:history="1">
              <w:r>
                <w:rPr>
                  <w:rStyle w:val="Hyperlink"/>
                </w:rPr>
                <w:t xml:space="preserve">102/2013/NĐ-CP </w:t>
              </w:r>
            </w:hyperlink>
            <w:r>
              <w:t xml:space="preserve"> ngày 05/9/2013 của Chính phủ quy định chi tiết một số điều của Bộ luật Lao động về lao động nước ngoài làm việc tại Việt Nam.</w:t>
            </w:r>
          </w:p>
        </w:tc>
        <w:tc>
          <w:tcPr>
            <w:tcW w:w="0" w:type="auto"/>
            <w:vMerge w:val="restart"/>
            <w:shd w:val="clear" w:color="auto" w:fill="auto"/>
            <w:vAlign w:val="center"/>
          </w:tcPr>
          <w:p>
            <w:pPr>
              <w:pStyle w:val="Normal(Web)"/>
              <w:divId w:val="48"/>
              <w:jc w:val="center"/>
              <w:rPr>
                <w:vanish w:val="0"/>
              </w:rPr>
            </w:pPr>
            <w:r>
              <w:t xml:space="preserve">01/11/2013</w:t>
            </w:r>
          </w:p>
        </w:tc>
      </w:tr>
      <w:tr>
        <w:trPr>
          <w:jc w:val="left"/>
        </w:trPr>
        <w:tc>
          <w:tcPr>
            <w:tcW w:w="0" w:type="auto"/>
            <w:shd w:val="clear" w:color="auto" w:fill="auto"/>
            <w:vAlign w:val="center"/>
          </w:tcPr>
          <w:p>
            <w:pPr>
              <w:pStyle w:val="Normal(Web)"/>
              <w:divId w:val="49"/>
              <w:jc w:val="center"/>
              <w:rPr>
                <w:vanish w:val="0"/>
              </w:rPr>
            </w:pPr>
            <w:r>
              <w:t xml:space="preserve">6</w:t>
            </w:r>
          </w:p>
        </w:tc>
        <w:tc>
          <w:tcPr>
            <w:tcW w:w="0" w:type="auto"/>
            <w:shd w:val="clear" w:color="auto" w:fill="auto"/>
            <w:vAlign w:val="center"/>
          </w:tcPr>
          <w:p>
            <w:pPr>
              <w:pStyle w:val="Normal(Web)"/>
              <w:divId w:val="50"/>
              <w:rPr>
                <w:vanish w:val="0"/>
              </w:rPr>
            </w:pPr>
            <w:r>
              <w:t xml:space="preserve">Nghị định số</w:t>
            </w:r>
            <w:r>
              <w:t xml:space="preserve"> 46/2011/NĐ-CP ngày 17 tháng 6 năm 2011 của Chính phủ sửa đổi, bổ sung một số điều của Nghị định số 34/2008/NĐ-CP ngày 25 tháng 3 năm 2008 của Chính phủ quy định về tuyển dụng và quản lý người nước ngoài làm việc tại Việt Nam</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hMerge w:val="restart"/>
            <w:shd w:val="clear" w:color="auto" w:fill="auto"/>
            <w:vAlign w:val="center"/>
          </w:tcPr>
          <w:p>
            <w:pPr>
              <w:pStyle w:val="Normal(Web)"/>
              <w:divId w:val="51"/>
              <w:jc w:val="center"/>
              <w:rPr>
                <w:vanish w:val="0"/>
              </w:rPr>
            </w:pPr>
            <w:r>
              <w:rPr>
                <w:b/>
              </w:rPr>
              <w:t xml:space="preserve">LĨNH VỰC LAO ĐỘNG - TIỀN LƯƠNG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52"/>
              <w:jc w:val="center"/>
              <w:rPr>
                <w:vanish w:val="0"/>
              </w:rPr>
            </w:pPr>
            <w:r>
              <w:t xml:space="preserve">7</w:t>
            </w:r>
          </w:p>
        </w:tc>
        <w:tc>
          <w:tcPr>
            <w:tcW w:w="0" w:type="auto"/>
            <w:shd w:val="clear" w:color="auto" w:fill="auto"/>
            <w:vAlign w:val="center"/>
          </w:tcPr>
          <w:p>
            <w:pPr>
              <w:pStyle w:val="Normal(Web)"/>
              <w:divId w:val="53"/>
              <w:rPr>
                <w:vanish w:val="0"/>
              </w:rPr>
            </w:pPr>
            <w:r>
              <w:t xml:space="preserve">Nghị định số </w:t>
            </w:r>
            <w:hyperlink r:id="rId9" w:history="1">
              <w:r>
                <w:rPr>
                  <w:rStyle w:val="Hyperlink"/>
                </w:rPr>
                <w:t xml:space="preserve">122/2007/NĐ-CP </w:t>
              </w:r>
            </w:hyperlink>
            <w:r>
              <w:t xml:space="preserve"> ngày 27 tháng 7 năm 2007 của Chính phủ quy định Danh mục doanh nghiệp không được đình công và việc giải quyết yêu cầu của tập thể lao động ở doanh nghiệp không được đình công</w:t>
            </w:r>
          </w:p>
        </w:tc>
        <w:tc>
          <w:tcPr>
            <w:tcW w:w="0" w:type="auto"/>
            <w:vMerge w:val="restart"/>
            <w:shd w:val="clear" w:color="auto" w:fill="auto"/>
            <w:vAlign w:val="center"/>
          </w:tcPr>
          <w:p>
            <w:pPr>
              <w:pStyle w:val="Normal(Web)"/>
              <w:divId w:val="54"/>
              <w:rPr>
                <w:vanish w:val="0"/>
              </w:rPr>
            </w:pPr>
            <w:r>
              <w:t xml:space="preserve">Được thay thế bởi Nghị định </w:t>
            </w:r>
            <w:hyperlink r:id="rId10" w:history="1">
              <w:r>
                <w:rPr>
                  <w:rStyle w:val="Hyperlink"/>
                </w:rPr>
                <w:t xml:space="preserve">41/2013/NĐ-CP </w:t>
              </w:r>
            </w:hyperlink>
            <w:r>
              <w:t xml:space="preserve"> ngày 08/5/2013 của Chính phủ quy định chi tiết thi hành Điều 220 của Bộ luật Lao động về Danh mục đơn vị sử dụng lao động không được đình công và giải quyết yêu cầu của tập thể lao động ở đơn vị sử dụng lao động không được đình công</w:t>
            </w:r>
          </w:p>
        </w:tc>
        <w:tc>
          <w:tcPr>
            <w:tcW w:w="0" w:type="auto"/>
            <w:vMerge w:val="restart"/>
            <w:shd w:val="clear" w:color="auto" w:fill="auto"/>
            <w:vAlign w:val="center"/>
          </w:tcPr>
          <w:p>
            <w:pPr>
              <w:pStyle w:val="Normal(Web)"/>
              <w:divId w:val="55"/>
              <w:jc w:val="center"/>
              <w:rPr>
                <w:vanish w:val="0"/>
              </w:rPr>
            </w:pPr>
            <w:r>
              <w:t xml:space="preserve">23/6/2013</w:t>
            </w:r>
          </w:p>
        </w:tc>
      </w:tr>
      <w:tr>
        <w:trPr>
          <w:jc w:val="left"/>
        </w:trPr>
        <w:tc>
          <w:tcPr>
            <w:tcW w:w="0" w:type="auto"/>
            <w:shd w:val="clear" w:color="auto" w:fill="auto"/>
            <w:vAlign w:val="center"/>
          </w:tcPr>
          <w:p>
            <w:pPr>
              <w:pStyle w:val="Normal(Web)"/>
              <w:divId w:val="56"/>
              <w:jc w:val="center"/>
              <w:rPr>
                <w:vanish w:val="0"/>
              </w:rPr>
            </w:pPr>
            <w:r>
              <w:t xml:space="preserve">8</w:t>
            </w:r>
          </w:p>
        </w:tc>
        <w:tc>
          <w:tcPr>
            <w:tcW w:w="0" w:type="auto"/>
            <w:shd w:val="clear" w:color="auto" w:fill="auto"/>
            <w:vAlign w:val="center"/>
          </w:tcPr>
          <w:p>
            <w:pPr>
              <w:pStyle w:val="Normal(Web)"/>
              <w:divId w:val="57"/>
              <w:rPr>
                <w:vanish w:val="0"/>
              </w:rPr>
            </w:pPr>
            <w:r>
              <w:t xml:space="preserve">Nghị định số 28/2011/NĐ-CP ngày 14 tháng 4 năm 2011 của Chính phủ sửa đổi, bổ sung Danh mục doanh nghiệp không được đình công ban hành kèm theo Nghị định số 122/2007/NĐ-CP ngày 27 tháng 7 năm 2007 của Chính phủ</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58"/>
              <w:jc w:val="center"/>
              <w:rPr>
                <w:vanish w:val="0"/>
              </w:rPr>
            </w:pPr>
            <w:r>
              <w:t xml:space="preserve">9</w:t>
            </w:r>
          </w:p>
        </w:tc>
        <w:tc>
          <w:tcPr>
            <w:tcW w:w="0" w:type="auto"/>
            <w:shd w:val="clear" w:color="auto" w:fill="auto"/>
            <w:vAlign w:val="center"/>
          </w:tcPr>
          <w:p>
            <w:pPr>
              <w:pStyle w:val="Normal(Web)"/>
              <w:divId w:val="59"/>
              <w:rPr>
                <w:vanish w:val="0"/>
              </w:rPr>
            </w:pPr>
            <w:r>
              <w:t xml:space="preserve">Nghị định số </w:t>
            </w:r>
            <w:hyperlink r:id="rId11" w:history="1">
              <w:r>
                <w:rPr>
                  <w:rStyle w:val="Hyperlink"/>
                </w:rPr>
                <w:t xml:space="preserve">133/2007/NĐ-CP </w:t>
              </w:r>
            </w:hyperlink>
            <w:r>
              <w:t xml:space="preserve"> ngày 08 tháng 8 năm 2007 của Chính phủ quy định chi tiết và hướng dẫn thi hành một số điều của Luật sửa đổi, bổ sung một số điều của Bộ luật lao động về giải quyết tranh chấp lao động</w:t>
            </w:r>
          </w:p>
        </w:tc>
        <w:tc>
          <w:tcPr>
            <w:tcW w:w="0" w:type="auto"/>
            <w:vMerge w:val="restart"/>
            <w:shd w:val="clear" w:color="auto" w:fill="auto"/>
            <w:vAlign w:val="center"/>
          </w:tcPr>
          <w:p>
            <w:pPr>
              <w:pStyle w:val="Normal(Web)"/>
              <w:divId w:val="60"/>
              <w:rPr>
                <w:vanish w:val="0"/>
              </w:rPr>
            </w:pPr>
            <w:r>
              <w:t xml:space="preserve">Được thay thế bởi Nghị định số </w:t>
            </w:r>
            <w:hyperlink r:id="rId12" w:history="1">
              <w:r>
                <w:rPr>
                  <w:rStyle w:val="Hyperlink"/>
                </w:rPr>
                <w:t xml:space="preserve">46/2013/NĐ-CP </w:t>
              </w:r>
            </w:hyperlink>
            <w:r>
              <w:t xml:space="preserve"> ngày 10/5/2013 của Chính phủ quy định chi tiết một số điều của Bộ luật Lao động về tranh chấp lao động</w:t>
            </w:r>
          </w:p>
        </w:tc>
        <w:tc>
          <w:tcPr>
            <w:tcW w:w="0" w:type="auto"/>
            <w:vMerge w:val="restart"/>
            <w:shd w:val="clear" w:color="auto" w:fill="auto"/>
            <w:vAlign w:val="center"/>
          </w:tcPr>
          <w:p>
            <w:pPr>
              <w:pStyle w:val="Normal(Web)"/>
              <w:divId w:val="61"/>
              <w:jc w:val="center"/>
              <w:rPr>
                <w:vanish w:val="0"/>
              </w:rPr>
            </w:pPr>
            <w:r>
              <w:t xml:space="preserve">01/7/2013</w:t>
            </w:r>
          </w:p>
        </w:tc>
      </w:tr>
      <w:tr>
        <w:trPr>
          <w:jc w:val="left"/>
        </w:trPr>
        <w:tc>
          <w:tcPr>
            <w:tcW w:w="0" w:type="auto"/>
            <w:shd w:val="clear" w:color="auto" w:fill="auto"/>
            <w:vAlign w:val="center"/>
          </w:tcPr>
          <w:p>
            <w:pPr>
              <w:pStyle w:val="Normal(Web)"/>
              <w:divId w:val="62"/>
              <w:jc w:val="center"/>
              <w:rPr>
                <w:vanish w:val="0"/>
              </w:rPr>
            </w:pPr>
            <w:r>
              <w:t xml:space="preserve">10</w:t>
            </w:r>
          </w:p>
        </w:tc>
        <w:tc>
          <w:tcPr>
            <w:tcW w:w="0" w:type="auto"/>
            <w:shd w:val="clear" w:color="auto" w:fill="auto"/>
            <w:vAlign w:val="center"/>
          </w:tcPr>
          <w:p>
            <w:pPr>
              <w:pStyle w:val="Normal(Web)"/>
              <w:divId w:val="63"/>
              <w:rPr>
                <w:vanish w:val="0"/>
              </w:rPr>
            </w:pPr>
            <w:r>
              <w:t xml:space="preserve">Nghị định số </w:t>
            </w:r>
            <w:hyperlink r:id="rId13" w:history="1">
              <w:r>
                <w:rPr>
                  <w:rStyle w:val="Hyperlink"/>
                </w:rPr>
                <w:t xml:space="preserve">12/2008/NĐ-CP </w:t>
              </w:r>
            </w:hyperlink>
            <w:r>
              <w:t xml:space="preserve"> ngày 30 tháng 01 năm 2008 của Chính phủ về việc hoãn hoặc ngừng đình công và giải quyết quyền lợi của tập thể lao động</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64"/>
              <w:jc w:val="center"/>
              <w:rPr>
                <w:vanish w:val="0"/>
              </w:rPr>
            </w:pPr>
            <w:r>
              <w:t xml:space="preserve">11</w:t>
            </w:r>
          </w:p>
        </w:tc>
        <w:tc>
          <w:tcPr>
            <w:tcW w:w="0" w:type="auto"/>
            <w:shd w:val="clear" w:color="auto" w:fill="auto"/>
            <w:vAlign w:val="center"/>
          </w:tcPr>
          <w:p>
            <w:pPr>
              <w:pStyle w:val="Normal(Web)"/>
              <w:divId w:val="65"/>
              <w:rPr>
                <w:vanish w:val="0"/>
              </w:rPr>
            </w:pPr>
            <w:r>
              <w:t xml:space="preserve">Nghị định số </w:t>
            </w:r>
            <w:hyperlink r:id="rId14" w:history="1">
              <w:r>
                <w:rPr>
                  <w:rStyle w:val="Hyperlink"/>
                </w:rPr>
                <w:t xml:space="preserve">114/2002/NĐ-CP </w:t>
              </w:r>
            </w:hyperlink>
            <w:r>
              <w:t xml:space="preserve"> ngày 31 tháng 12 năm 2002 của Chính phủ quy định chi tiết và hướng dẫn thi hành một số điều của Bộ luật Lao động về tiền lương</w:t>
            </w:r>
          </w:p>
        </w:tc>
        <w:tc>
          <w:tcPr>
            <w:tcW w:w="0" w:type="auto"/>
            <w:vMerge w:val="restart"/>
            <w:shd w:val="clear" w:color="auto" w:fill="auto"/>
            <w:vAlign w:val="center"/>
          </w:tcPr>
          <w:p>
            <w:pPr>
              <w:pStyle w:val="Normal(Web)"/>
              <w:divId w:val="66"/>
              <w:rPr>
                <w:vanish w:val="0"/>
              </w:rPr>
            </w:pPr>
            <w:r>
              <w:t xml:space="preserve">Được thay thế bởi Nghị định số </w:t>
            </w:r>
            <w:hyperlink r:id="rId15" w:history="1">
              <w:r>
                <w:rPr>
                  <w:rStyle w:val="Hyperlink"/>
                </w:rPr>
                <w:t xml:space="preserve">49/2013/NĐ-CP </w:t>
              </w:r>
            </w:hyperlink>
            <w:r>
              <w:t xml:space="preserve"> ngày 14/5/2013 của Chính phủ quy định chi tiết một số điều của Bộ luật Lao động về tiền lương</w:t>
            </w:r>
          </w:p>
        </w:tc>
        <w:tc>
          <w:tcPr>
            <w:tcW w:w="0" w:type="auto"/>
            <w:vMerge w:val="restart"/>
            <w:shd w:val="clear" w:color="auto" w:fill="auto"/>
            <w:vAlign w:val="center"/>
          </w:tcPr>
          <w:p>
            <w:pPr>
              <w:pStyle w:val="Normal(Web)"/>
              <w:divId w:val="67"/>
              <w:jc w:val="center"/>
              <w:rPr>
                <w:vanish w:val="0"/>
              </w:rPr>
            </w:pPr>
            <w:r>
              <w:t xml:space="preserve">01/7/2013</w:t>
            </w:r>
          </w:p>
        </w:tc>
      </w:tr>
      <w:tr>
        <w:trPr>
          <w:jc w:val="left"/>
        </w:trPr>
        <w:tc>
          <w:tcPr>
            <w:tcW w:w="0" w:type="auto"/>
            <w:shd w:val="clear" w:color="auto" w:fill="auto"/>
            <w:vAlign w:val="center"/>
          </w:tcPr>
          <w:p>
            <w:pPr>
              <w:pStyle w:val="Normal(Web)"/>
              <w:divId w:val="68"/>
              <w:jc w:val="center"/>
              <w:rPr>
                <w:vanish w:val="0"/>
              </w:rPr>
            </w:pPr>
            <w:r>
              <w:t xml:space="preserve">12</w:t>
            </w:r>
          </w:p>
        </w:tc>
        <w:tc>
          <w:tcPr>
            <w:tcW w:w="0" w:type="auto"/>
            <w:shd w:val="clear" w:color="auto" w:fill="auto"/>
            <w:vAlign w:val="center"/>
          </w:tcPr>
          <w:p>
            <w:pPr>
              <w:pStyle w:val="Normal(Web)"/>
              <w:divId w:val="69"/>
              <w:rPr>
                <w:vanish w:val="0"/>
              </w:rPr>
            </w:pPr>
            <w:r>
              <w:t xml:space="preserve">Nghị định số </w:t>
            </w:r>
            <w:hyperlink r:id="rId16" w:history="1">
              <w:r>
                <w:rPr>
                  <w:rStyle w:val="Hyperlink"/>
                </w:rPr>
                <w:t xml:space="preserve">205/2004/NĐ-CP </w:t>
              </w:r>
            </w:hyperlink>
            <w:r>
              <w:t xml:space="preserve"> ngày 14 tháng 12 năm 2004 của Chính phủ quy định hệ thống thang lương, bảng lương và chế độ phụ cấp lương trong các công ty nhà nước</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70"/>
              <w:jc w:val="center"/>
              <w:rPr>
                <w:vanish w:val="0"/>
              </w:rPr>
            </w:pPr>
            <w:r>
              <w:t xml:space="preserve">13</w:t>
            </w:r>
          </w:p>
        </w:tc>
        <w:tc>
          <w:tcPr>
            <w:tcW w:w="0" w:type="auto"/>
            <w:shd w:val="clear" w:color="auto" w:fill="auto"/>
            <w:vAlign w:val="center"/>
          </w:tcPr>
          <w:p>
            <w:pPr>
              <w:pStyle w:val="Normal(Web)"/>
              <w:divId w:val="71"/>
              <w:rPr>
                <w:vanish w:val="0"/>
              </w:rPr>
            </w:pPr>
            <w:r>
              <w:t xml:space="preserve">Nghị định số </w:t>
            </w:r>
            <w:hyperlink r:id="rId17" w:history="1">
              <w:r>
                <w:rPr>
                  <w:rStyle w:val="Hyperlink"/>
                </w:rPr>
                <w:t xml:space="preserve">86/2007/NĐ-CP </w:t>
              </w:r>
            </w:hyperlink>
            <w:r>
              <w:t xml:space="preserve"> ngày 28 tháng 5 năm 2007 của Chính phủ quy định quản lý lao động và tiền lương trong công ty trách nhiệm hữu hạn một thành viên do Nhà nước sở hữu 100% vốn điều lệ</w:t>
            </w:r>
          </w:p>
        </w:tc>
        <w:tc>
          <w:tcPr>
            <w:tcW w:w="0" w:type="auto"/>
            <w:vMerge w:val="restart"/>
            <w:shd w:val="clear" w:color="auto" w:fill="auto"/>
            <w:vAlign w:val="center"/>
          </w:tcPr>
          <w:p>
            <w:pPr>
              <w:pStyle w:val="Normal(Web)"/>
              <w:divId w:val="72"/>
              <w:rPr>
                <w:vanish w:val="0"/>
              </w:rPr>
            </w:pPr>
            <w:r>
              <w:t xml:space="preserve">Được thay thế bởi Nghị định số </w:t>
            </w:r>
            <w:hyperlink r:id="rId18" w:history="1">
              <w:r>
                <w:rPr>
                  <w:rStyle w:val="Hyperlink"/>
                </w:rPr>
                <w:t xml:space="preserve">50/2013/NĐ-CP </w:t>
              </w:r>
            </w:hyperlink>
            <w:r>
              <w:t xml:space="preserve"> ngày 14/5/2013 của Chính phủ quy định quản lý lao động, tiền lương và tiền thưởng đối với người lao động làm việc trong công ty trách nhiệm hữu hạn một thành viên do Nhà nước làm chủ sở hữu</w:t>
            </w:r>
          </w:p>
        </w:tc>
        <w:tc>
          <w:tcPr>
            <w:tcW w:w="0" w:type="auto"/>
            <w:vMerge w:val="restart"/>
            <w:shd w:val="clear" w:color="auto" w:fill="auto"/>
            <w:vAlign w:val="center"/>
          </w:tcPr>
          <w:p>
            <w:pPr>
              <w:pStyle w:val="Normal(Web)"/>
              <w:divId w:val="73"/>
              <w:jc w:val="center"/>
              <w:rPr>
                <w:vanish w:val="0"/>
              </w:rPr>
            </w:pPr>
            <w:r>
              <w:t xml:space="preserve">01/7/2013</w:t>
            </w:r>
          </w:p>
        </w:tc>
      </w:tr>
      <w:tr>
        <w:trPr>
          <w:jc w:val="left"/>
        </w:trPr>
        <w:tc>
          <w:tcPr>
            <w:tcW w:w="0" w:type="auto"/>
            <w:shd w:val="clear" w:color="auto" w:fill="auto"/>
            <w:vAlign w:val="center"/>
          </w:tcPr>
          <w:p>
            <w:pPr>
              <w:pStyle w:val="Normal(Web)"/>
              <w:divId w:val="74"/>
              <w:jc w:val="center"/>
              <w:rPr>
                <w:vanish w:val="0"/>
              </w:rPr>
            </w:pPr>
            <w:r>
              <w:t xml:space="preserve">14</w:t>
            </w:r>
          </w:p>
        </w:tc>
        <w:tc>
          <w:tcPr>
            <w:tcW w:w="0" w:type="auto"/>
            <w:shd w:val="clear" w:color="auto" w:fill="auto"/>
            <w:vAlign w:val="center"/>
          </w:tcPr>
          <w:p>
            <w:pPr>
              <w:pStyle w:val="Normal(Web)"/>
              <w:divId w:val="75"/>
              <w:rPr>
                <w:vanish w:val="0"/>
              </w:rPr>
            </w:pPr>
            <w:r>
              <w:t xml:space="preserve">Nghị định số </w:t>
            </w:r>
            <w:hyperlink r:id="rId19" w:history="1">
              <w:r>
                <w:rPr>
                  <w:rStyle w:val="Hyperlink"/>
                </w:rPr>
                <w:t xml:space="preserve">141/2007/NĐ-CP </w:t>
              </w:r>
            </w:hyperlink>
            <w:r>
              <w:t xml:space="preserve"> ngày 05 tháng 9 năm 2007 của Chính phủ quy định chế độ tiền lương đối với công ty mẹ do Nhà nước làm chủ sở hữu và các công ty con trong Tập đoàn kinh tế</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76"/>
              <w:jc w:val="center"/>
              <w:rPr>
                <w:vanish w:val="0"/>
              </w:rPr>
            </w:pPr>
            <w:r>
              <w:t xml:space="preserve">15</w:t>
            </w:r>
          </w:p>
        </w:tc>
        <w:tc>
          <w:tcPr>
            <w:tcW w:w="0" w:type="auto"/>
            <w:shd w:val="clear" w:color="auto" w:fill="auto"/>
            <w:vAlign w:val="center"/>
          </w:tcPr>
          <w:p>
            <w:pPr>
              <w:pStyle w:val="Normal(Web)"/>
              <w:divId w:val="77"/>
              <w:rPr>
                <w:vanish w:val="0"/>
              </w:rPr>
            </w:pPr>
            <w:r>
              <w:t xml:space="preserve">Nghị định số </w:t>
            </w:r>
            <w:hyperlink r:id="rId20" w:history="1">
              <w:r>
                <w:rPr>
                  <w:rStyle w:val="Hyperlink"/>
                </w:rPr>
                <w:t xml:space="preserve">07/1999/NĐ-CP </w:t>
              </w:r>
            </w:hyperlink>
            <w:r>
              <w:t xml:space="preserve"> ngày 13 tháng 2 năm 1999 của Chính phủ ban hành quy chế thực hiện dân chủ ở doanh nghiệp nhà nước</w:t>
            </w:r>
          </w:p>
        </w:tc>
        <w:tc>
          <w:tcPr>
            <w:tcW w:w="0" w:type="auto"/>
            <w:vMerge w:val="restart"/>
            <w:shd w:val="clear" w:color="auto" w:fill="auto"/>
            <w:vAlign w:val="center"/>
          </w:tcPr>
          <w:p>
            <w:pPr>
              <w:pStyle w:val="Normal(Web)"/>
              <w:divId w:val="78"/>
              <w:rPr>
                <w:vanish w:val="0"/>
              </w:rPr>
            </w:pPr>
            <w:r>
              <w:t xml:space="preserve">Được thay thế bởi Nghị định số </w:t>
            </w:r>
            <w:hyperlink r:id="rId21" w:history="1">
              <w:r>
                <w:rPr>
                  <w:rStyle w:val="Hyperlink"/>
                </w:rPr>
                <w:t xml:space="preserve">60/2013/NĐ-CP </w:t>
              </w:r>
            </w:hyperlink>
            <w:r>
              <w:t xml:space="preserve"> ngày 19/6/2013 của Chính phủ quy định chi tiết Khoản 3 Điều 63 của Bộ luật lao động về thực hiện quy chế dân chủ ở cơ sở tại nơi làm việc</w:t>
            </w:r>
          </w:p>
        </w:tc>
        <w:tc>
          <w:tcPr>
            <w:tcW w:w="0" w:type="auto"/>
            <w:vMerge w:val="restart"/>
            <w:shd w:val="clear" w:color="auto" w:fill="auto"/>
            <w:vAlign w:val="center"/>
          </w:tcPr>
          <w:p>
            <w:pPr>
              <w:pStyle w:val="Normal(Web)"/>
              <w:divId w:val="79"/>
              <w:jc w:val="center"/>
              <w:rPr>
                <w:vanish w:val="0"/>
              </w:rPr>
            </w:pPr>
            <w:r>
              <w:t xml:space="preserve">15/8/2013</w:t>
            </w:r>
          </w:p>
        </w:tc>
      </w:tr>
      <w:tr>
        <w:trPr>
          <w:jc w:val="left"/>
        </w:trPr>
        <w:tc>
          <w:tcPr>
            <w:tcW w:w="0" w:type="auto"/>
            <w:shd w:val="clear" w:color="auto" w:fill="auto"/>
            <w:vAlign w:val="center"/>
          </w:tcPr>
          <w:p>
            <w:pPr>
              <w:pStyle w:val="Normal(Web)"/>
              <w:divId w:val="80"/>
              <w:jc w:val="center"/>
              <w:rPr>
                <w:vanish w:val="0"/>
              </w:rPr>
            </w:pPr>
            <w:r>
              <w:t xml:space="preserve">16</w:t>
            </w:r>
          </w:p>
        </w:tc>
        <w:tc>
          <w:tcPr>
            <w:tcW w:w="0" w:type="auto"/>
            <w:shd w:val="clear" w:color="auto" w:fill="auto"/>
            <w:vAlign w:val="center"/>
          </w:tcPr>
          <w:p>
            <w:pPr>
              <w:pStyle w:val="Normal(Web)"/>
              <w:divId w:val="81"/>
              <w:rPr>
                <w:vanish w:val="0"/>
              </w:rPr>
            </w:pPr>
            <w:r>
              <w:t xml:space="preserve">Nghị định số </w:t>
            </w:r>
            <w:hyperlink r:id="rId22" w:history="1">
              <w:r>
                <w:rPr>
                  <w:rStyle w:val="Hyperlink"/>
                </w:rPr>
                <w:t xml:space="preserve">87/2007/NĐ-CP </w:t>
              </w:r>
            </w:hyperlink>
            <w:r>
              <w:t xml:space="preserve"> ngày 28 tháng 5 năm 2007 của Chính phủ ban hành quy chế thực hiện dân chủ ở công ty cổ phần, công ty trách nhiệm hữu hạn</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82"/>
              <w:jc w:val="center"/>
              <w:rPr>
                <w:vanish w:val="0"/>
              </w:rPr>
            </w:pPr>
            <w:r>
              <w:t xml:space="preserve">17</w:t>
            </w:r>
          </w:p>
        </w:tc>
        <w:tc>
          <w:tcPr>
            <w:tcW w:w="0" w:type="auto"/>
            <w:shd w:val="clear" w:color="auto" w:fill="auto"/>
            <w:vAlign w:val="center"/>
          </w:tcPr>
          <w:p>
            <w:pPr>
              <w:pStyle w:val="Normal(Web)"/>
              <w:divId w:val="83"/>
              <w:rPr>
                <w:vanish w:val="0"/>
              </w:rPr>
            </w:pPr>
            <w:r>
              <w:t xml:space="preserve">Nghị định số </w:t>
            </w:r>
            <w:hyperlink r:id="rId23" w:history="1">
              <w:r>
                <w:rPr>
                  <w:rStyle w:val="Hyperlink"/>
                </w:rPr>
                <w:t xml:space="preserve">44/2003/NĐ-CP </w:t>
              </w:r>
            </w:hyperlink>
            <w:r>
              <w:t xml:space="preserve"> ngày 09 tháng 5 năm 2003 của Chính phủ quy định chi tiết và hướng dẫn thi hành một số điều của Bộ luật lao động về hợp đồng lao động</w:t>
            </w:r>
          </w:p>
        </w:tc>
        <w:tc>
          <w:tcPr>
            <w:tcW w:w="0" w:type="auto"/>
            <w:shd w:val="clear" w:color="auto" w:fill="auto"/>
            <w:vAlign w:val="center"/>
          </w:tcPr>
          <w:p>
            <w:pPr>
              <w:pStyle w:val="Normal(Web)"/>
              <w:divId w:val="84"/>
              <w:rPr>
                <w:vanish w:val="0"/>
              </w:rPr>
            </w:pPr>
            <w:r>
              <w:t xml:space="preserve">Được thay thế bởi Nghị định số </w:t>
            </w:r>
            <w:hyperlink r:id="rId24" w:history="1">
              <w:r>
                <w:rPr>
                  <w:rStyle w:val="Hyperlink"/>
                </w:rPr>
                <w:t xml:space="preserve">44/2013/NĐ-CP </w:t>
              </w:r>
            </w:hyperlink>
            <w:r>
              <w:t xml:space="preserve"> ngày 10/5/2013 của Chính phủ quy định chi tiết một số điều của Bộ luật Lao động về hợp đồng lao động</w:t>
            </w:r>
          </w:p>
        </w:tc>
        <w:tc>
          <w:tcPr>
            <w:tcW w:w="0" w:type="auto"/>
            <w:shd w:val="clear" w:color="auto" w:fill="auto"/>
            <w:vAlign w:val="center"/>
          </w:tcPr>
          <w:p>
            <w:pPr>
              <w:pStyle w:val="Normal(Web)"/>
              <w:divId w:val="85"/>
              <w:jc w:val="center"/>
              <w:rPr>
                <w:vanish w:val="0"/>
              </w:rPr>
            </w:pPr>
            <w:r>
              <w:t xml:space="preserve">01/7/2013</w:t>
            </w:r>
          </w:p>
        </w:tc>
      </w:tr>
      <w:tr>
        <w:trPr>
          <w:jc w:val="left"/>
        </w:trPr>
        <w:tc>
          <w:tcPr>
            <w:tcW w:w="0" w:type="auto"/>
            <w:shd w:val="clear" w:color="auto" w:fill="auto"/>
            <w:vAlign w:val="center"/>
          </w:tcPr>
          <w:p>
            <w:pPr>
              <w:pStyle w:val="Normal(Web)"/>
              <w:divId w:val="86"/>
              <w:jc w:val="center"/>
              <w:rPr>
                <w:vanish w:val="0"/>
              </w:rPr>
            </w:pPr>
            <w:r>
              <w:t xml:space="preserve">18</w:t>
            </w:r>
          </w:p>
        </w:tc>
        <w:tc>
          <w:tcPr>
            <w:tcW w:w="0" w:type="auto"/>
            <w:shd w:val="clear" w:color="auto" w:fill="auto"/>
            <w:vAlign w:val="center"/>
          </w:tcPr>
          <w:p>
            <w:pPr>
              <w:pStyle w:val="Normal(Web)"/>
              <w:divId w:val="87"/>
              <w:rPr>
                <w:vanish w:val="0"/>
              </w:rPr>
            </w:pPr>
            <w:r>
              <w:t xml:space="preserve">Nghị định số </w:t>
            </w:r>
            <w:hyperlink r:id="rId25" w:history="1">
              <w:r>
                <w:rPr>
                  <w:rStyle w:val="Hyperlink"/>
                </w:rPr>
                <w:t xml:space="preserve">103/2012/NĐ-CP </w:t>
              </w:r>
            </w:hyperlink>
            <w:r>
              <w:t xml:space="preserve"> ngày 04 tháng 12 năm 2012 của Chính phủ quy định mức lương tối thiểu vùng đối với người lao động làm việc ở doanh nghiệp, hợp tác xã, tổ hợp tác, trang trại, hộ gia đình, cá nhân và các cơ quan, tổ chức có thuê mướn lao động.</w:t>
            </w:r>
          </w:p>
        </w:tc>
        <w:tc>
          <w:tcPr>
            <w:tcW w:w="0" w:type="auto"/>
            <w:shd w:val="clear" w:color="auto" w:fill="auto"/>
            <w:vAlign w:val="center"/>
          </w:tcPr>
          <w:p>
            <w:pPr>
              <w:pStyle w:val="Normal(Web)"/>
              <w:divId w:val="88"/>
              <w:rPr>
                <w:vanish w:val="0"/>
              </w:rPr>
            </w:pPr>
            <w:r>
              <w:t xml:space="preserve">Được thay thế bởi Nghị định số </w:t>
            </w:r>
            <w:hyperlink r:id="rId26" w:history="1">
              <w:r>
                <w:rPr>
                  <w:rStyle w:val="Hyperlink"/>
                </w:rPr>
                <w:t xml:space="preserve">182/2013/NĐ-CP </w:t>
              </w:r>
            </w:hyperlink>
            <w:r>
              <w:t xml:space="preserve"> ngày 14/11/2013 của Chính phủ quy định mức lương tối thiểu vùng đối với người lao động làm việc ở doanh nghiệp, hợp tác xã, tổ hợp tác, trang trại, hộ gia đình, cá nhân và các cơ quan, tổ chức có thuê mướn lao động</w:t>
            </w:r>
          </w:p>
        </w:tc>
        <w:tc>
          <w:tcPr>
            <w:tcW w:w="0" w:type="auto"/>
            <w:shd w:val="clear" w:color="auto" w:fill="auto"/>
            <w:vAlign w:val="center"/>
          </w:tcPr>
          <w:p>
            <w:pPr>
              <w:pStyle w:val="Normal(Web)"/>
              <w:divId w:val="89"/>
              <w:jc w:val="center"/>
              <w:rPr>
                <w:vanish w:val="0"/>
              </w:rPr>
            </w:pPr>
            <w:r>
              <w:t xml:space="preserve">31/12/2013</w:t>
            </w:r>
          </w:p>
        </w:tc>
      </w:tr>
      <w:tr>
        <w:trPr>
          <w:jc w:val="left"/>
        </w:trPr>
        <w:tc>
          <w:tcPr>
            <w:tcW w:w="0" w:type="auto"/>
            <w:hMerge w:val="restart"/>
            <w:shd w:val="clear" w:color="auto" w:fill="auto"/>
            <w:vAlign w:val="center"/>
          </w:tcPr>
          <w:p>
            <w:pPr>
              <w:pStyle w:val="Normal(Web)"/>
              <w:divId w:val="90"/>
              <w:jc w:val="center"/>
              <w:rPr>
                <w:vanish w:val="0"/>
              </w:rPr>
            </w:pPr>
            <w:r>
              <w:rPr>
                <w:b/>
              </w:rPr>
              <w:t xml:space="preserve">LĨNH VỰC LAO ĐỘNG VIỆT NAM ĐI LÀM VIỆC Ở NƯỚC NGOÀI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91"/>
              <w:jc w:val="center"/>
              <w:rPr>
                <w:vanish w:val="0"/>
              </w:rPr>
            </w:pPr>
            <w:r>
              <w:t xml:space="preserve">19</w:t>
            </w:r>
          </w:p>
        </w:tc>
        <w:tc>
          <w:tcPr>
            <w:tcW w:w="0" w:type="auto"/>
            <w:shd w:val="clear" w:color="auto" w:fill="auto"/>
            <w:vAlign w:val="center"/>
          </w:tcPr>
          <w:p>
            <w:pPr>
              <w:pStyle w:val="Normal(Web)"/>
              <w:divId w:val="92"/>
              <w:rPr>
                <w:vanish w:val="0"/>
              </w:rPr>
            </w:pPr>
            <w:r>
              <w:t xml:space="preserve">Nghị định số </w:t>
            </w:r>
            <w:hyperlink r:id="rId27" w:history="1">
              <w:r>
                <w:rPr>
                  <w:rStyle w:val="Hyperlink"/>
                </w:rPr>
                <w:t xml:space="preserve">144/2007/NĐ-CP </w:t>
              </w:r>
            </w:hyperlink>
            <w:r>
              <w:t xml:space="preserve"> ngày 10 tháng 9 năm 2007 của Chính phủ quy định xử phạt vi phạm hành chính trong hoạt động đưa người lao động Việt Nam đi làm việc ở nước ngoài theo hợp đồng</w:t>
            </w:r>
          </w:p>
        </w:tc>
        <w:tc>
          <w:tcPr>
            <w:tcW w:w="0" w:type="auto"/>
            <w:shd w:val="clear" w:color="auto" w:fill="auto"/>
            <w:vAlign w:val="center"/>
          </w:tcPr>
          <w:p>
            <w:pPr>
              <w:pStyle w:val="Normal(Web)"/>
              <w:divId w:val="93"/>
              <w:rPr>
                <w:vanish w:val="0"/>
              </w:rPr>
            </w:pPr>
            <w:r>
              <w:t xml:space="preserve">Được thay thế bởi Nghị định số </w:t>
            </w:r>
            <w:hyperlink r:id="rId28" w:history="1">
              <w:r>
                <w:rPr>
                  <w:rStyle w:val="Hyperlink"/>
                </w:rPr>
                <w:t xml:space="preserve">95/2013/NĐ-CP </w:t>
              </w:r>
            </w:hyperlink>
            <w:r>
              <w:t xml:space="preserve"> ngày 22/8/2013 của Chính phủ quy định xử phạt vi phạm hành chính trong lĩnh vực lao động, bảo hiểm xã hội và đưa người lao động Việt Nam đi làm việc ở nước ngoài theo hợp đồng</w:t>
            </w:r>
          </w:p>
        </w:tc>
        <w:tc>
          <w:tcPr>
            <w:tcW w:w="0" w:type="auto"/>
            <w:shd w:val="clear" w:color="auto" w:fill="auto"/>
            <w:vAlign w:val="center"/>
          </w:tcPr>
          <w:p>
            <w:pPr>
              <w:pStyle w:val="Normal(Web)"/>
              <w:divId w:val="94"/>
              <w:jc w:val="center"/>
              <w:rPr>
                <w:vanish w:val="0"/>
              </w:rPr>
            </w:pPr>
            <w:r>
              <w:t xml:space="preserve">10/10/2013</w:t>
            </w:r>
          </w:p>
        </w:tc>
      </w:tr>
      <w:tr>
        <w:trPr>
          <w:jc w:val="left"/>
        </w:trPr>
        <w:tc>
          <w:tcPr>
            <w:tcW w:w="0" w:type="auto"/>
            <w:hMerge w:val="restart"/>
            <w:shd w:val="clear" w:color="auto" w:fill="auto"/>
            <w:vAlign w:val="center"/>
          </w:tcPr>
          <w:p>
            <w:pPr>
              <w:pStyle w:val="Normal(Web)"/>
              <w:divId w:val="95"/>
              <w:jc w:val="center"/>
              <w:rPr>
                <w:vanish w:val="0"/>
              </w:rPr>
            </w:pPr>
            <w:r>
              <w:rPr>
                <w:b/>
              </w:rPr>
              <w:t xml:space="preserve">LĨNH VỰC AN TOÀN LAO ĐỘNG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96"/>
              <w:jc w:val="center"/>
              <w:rPr>
                <w:vanish w:val="0"/>
              </w:rPr>
            </w:pPr>
            <w:r>
              <w:t xml:space="preserve">20</w:t>
            </w:r>
          </w:p>
        </w:tc>
        <w:tc>
          <w:tcPr>
            <w:tcW w:w="0" w:type="auto"/>
            <w:shd w:val="clear" w:color="auto" w:fill="auto"/>
            <w:vAlign w:val="center"/>
          </w:tcPr>
          <w:p>
            <w:pPr>
              <w:pStyle w:val="Normal(Web)"/>
              <w:divId w:val="97"/>
              <w:rPr>
                <w:vanish w:val="0"/>
              </w:rPr>
            </w:pPr>
            <w:r>
              <w:t xml:space="preserve">Nghị định số 195/CP ngày 31 tháng 12 năm 1994 của Chính phủ quy định chi tiết và hướng dẫn thi hành một số điều của Bộ luật lao động về thời giờ làm việc, thời giờ nghỉ ngơi</w:t>
            </w:r>
          </w:p>
        </w:tc>
        <w:tc>
          <w:tcPr>
            <w:tcW w:w="0" w:type="auto"/>
            <w:vMerge w:val="restart"/>
            <w:shd w:val="clear" w:color="auto" w:fill="auto"/>
            <w:vAlign w:val="center"/>
          </w:tcPr>
          <w:p>
            <w:pPr>
              <w:pStyle w:val="Normal(Web)"/>
              <w:divId w:val="98"/>
              <w:rPr>
                <w:vanish w:val="0"/>
              </w:rPr>
            </w:pPr>
            <w:r>
              <w:t xml:space="preserve">Được thay thế bởi Nghị định số </w:t>
            </w:r>
            <w:hyperlink r:id="rId29" w:history="1">
              <w:r>
                <w:rPr>
                  <w:rStyle w:val="Hyperlink"/>
                </w:rPr>
                <w:t xml:space="preserve">45/2013/NĐ-CP </w:t>
              </w:r>
            </w:hyperlink>
            <w:r>
              <w:t xml:space="preserve"> ngày 10/5/2013 của Chính phủ quy định chi tiết một số điều của Bộ luật Lao động về thời giờ làm việc, thời giờ nghỉ ngơi và an toàn lao động, vệ sinh lao động</w:t>
            </w:r>
          </w:p>
        </w:tc>
        <w:tc>
          <w:tcPr>
            <w:tcW w:w="0" w:type="auto"/>
            <w:vMerge w:val="restart"/>
            <w:shd w:val="clear" w:color="auto" w:fill="auto"/>
            <w:vAlign w:val="center"/>
          </w:tcPr>
          <w:p>
            <w:pPr>
              <w:pStyle w:val="Normal(Web)"/>
              <w:divId w:val="99"/>
              <w:jc w:val="center"/>
              <w:rPr>
                <w:vanish w:val="0"/>
              </w:rPr>
            </w:pPr>
            <w:r>
              <w:t xml:space="preserve">01/7/2013</w:t>
            </w:r>
          </w:p>
        </w:tc>
      </w:tr>
      <w:tr>
        <w:trPr>
          <w:jc w:val="left"/>
        </w:trPr>
        <w:tc>
          <w:tcPr>
            <w:tcW w:w="0" w:type="auto"/>
            <w:shd w:val="clear" w:color="auto" w:fill="auto"/>
            <w:vAlign w:val="center"/>
          </w:tcPr>
          <w:p>
            <w:pPr>
              <w:pStyle w:val="Normal(Web)"/>
              <w:divId w:val="100"/>
              <w:jc w:val="center"/>
              <w:rPr>
                <w:vanish w:val="0"/>
              </w:rPr>
            </w:pPr>
            <w:r>
              <w:t xml:space="preserve">21</w:t>
            </w:r>
          </w:p>
        </w:tc>
        <w:tc>
          <w:tcPr>
            <w:tcW w:w="0" w:type="auto"/>
            <w:shd w:val="clear" w:color="auto" w:fill="auto"/>
            <w:vAlign w:val="center"/>
          </w:tcPr>
          <w:p>
            <w:pPr>
              <w:pStyle w:val="Normal(Web)"/>
              <w:divId w:val="101"/>
              <w:rPr>
                <w:vanish w:val="0"/>
              </w:rPr>
            </w:pPr>
            <w:r>
              <w:t xml:space="preserve">Nghị định số 06/CP </w:t>
            </w:r>
            <w:r>
              <w:t xml:space="preserve">ngày</w:t>
            </w:r>
            <w:r>
              <w:t xml:space="preserve"> 20 tháng 01 năm 1995 của Chính phủ quy định chi tiết một số điều của Bộ luật lao động về an toàn lao động, vệ sinh lao động;</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102"/>
              <w:jc w:val="center"/>
              <w:rPr>
                <w:vanish w:val="0"/>
              </w:rPr>
            </w:pPr>
            <w:r>
              <w:t xml:space="preserve">22</w:t>
            </w:r>
          </w:p>
        </w:tc>
        <w:tc>
          <w:tcPr>
            <w:tcW w:w="0" w:type="auto"/>
            <w:shd w:val="clear" w:color="auto" w:fill="auto"/>
            <w:vAlign w:val="center"/>
          </w:tcPr>
          <w:p>
            <w:pPr>
              <w:pStyle w:val="Normal(Web)"/>
              <w:divId w:val="103"/>
              <w:rPr>
                <w:vanish w:val="0"/>
              </w:rPr>
            </w:pPr>
            <w:r>
              <w:t xml:space="preserve">Nghị định số 109/2002/NĐ-CP ngày 27 tháng 12 năm 2002 của Chính phủ sửa đổi, bổ sung một số điều của Nghị định số 195/CP ngày 31 tháng 12 năm 1994 của Chính phủ quy định chi tiết và hướng dẫn thi hành một số điều của Bộ luật lao động về thời giờ làm việc, thời giờ nghỉ ngơi</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104"/>
              <w:jc w:val="center"/>
              <w:rPr>
                <w:vanish w:val="0"/>
              </w:rPr>
            </w:pPr>
            <w:r>
              <w:t xml:space="preserve">23</w:t>
            </w:r>
          </w:p>
        </w:tc>
        <w:tc>
          <w:tcPr>
            <w:tcW w:w="0" w:type="auto"/>
            <w:shd w:val="clear" w:color="auto" w:fill="auto"/>
            <w:vAlign w:val="center"/>
          </w:tcPr>
          <w:p>
            <w:pPr>
              <w:pStyle w:val="Normal(Web)"/>
              <w:divId w:val="105"/>
              <w:rPr>
                <w:vanish w:val="0"/>
              </w:rPr>
            </w:pPr>
            <w:r>
              <w:t xml:space="preserve">Nghị định số 110/2002/NĐ-CP ngày 27 tháng 12 năm 2002 của Chính phủ về việc sửa đổi, bổ sung một số điều của Nghị định số 06/CP ngày 20 tháng 01 năm 1995 của Chính phủ hướng dẫn một số điều của Bộ luật lao động về an toàn lao động, vệ sinh lao động.</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hMerge w:val="restart"/>
            <w:shd w:val="clear" w:color="auto" w:fill="auto"/>
            <w:vAlign w:val="center"/>
          </w:tcPr>
          <w:p>
            <w:pPr>
              <w:pStyle w:val="Normal(Web)"/>
              <w:divId w:val="106"/>
              <w:jc w:val="center"/>
              <w:rPr>
                <w:vanish w:val="0"/>
              </w:rPr>
            </w:pPr>
            <w:r>
              <w:rPr>
                <w:b/>
              </w:rPr>
              <w:t xml:space="preserve">LĨNH VỰC BẢO HIỂM XÃ HỘI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07"/>
              <w:jc w:val="center"/>
              <w:rPr>
                <w:vanish w:val="0"/>
              </w:rPr>
            </w:pPr>
            <w:r>
              <w:t xml:space="preserve">27</w:t>
            </w:r>
          </w:p>
        </w:tc>
        <w:tc>
          <w:tcPr>
            <w:tcW w:w="0" w:type="auto"/>
            <w:shd w:val="clear" w:color="auto" w:fill="auto"/>
            <w:vAlign w:val="center"/>
          </w:tcPr>
          <w:p>
            <w:pPr>
              <w:pStyle w:val="Normal(Web)"/>
              <w:divId w:val="108"/>
              <w:rPr>
                <w:vanish w:val="0"/>
              </w:rPr>
            </w:pPr>
            <w:r>
              <w:t xml:space="preserve">Nghị định số </w:t>
            </w:r>
            <w:hyperlink r:id="rId30" w:history="1">
              <w:r>
                <w:rPr>
                  <w:rStyle w:val="Hyperlink"/>
                </w:rPr>
                <w:t xml:space="preserve">86/2010/NĐ-CP </w:t>
              </w:r>
            </w:hyperlink>
            <w:r>
              <w:t xml:space="preserve"> ngày 13 tháng 8 năm 2010 của Chính phủ quy định xử phạt vi phạm hành chính trong lĩnh vực bảo hiểm xã hội</w:t>
            </w:r>
          </w:p>
        </w:tc>
        <w:tc>
          <w:tcPr>
            <w:tcW w:w="0" w:type="auto"/>
            <w:shd w:val="clear" w:color="auto" w:fill="auto"/>
            <w:vAlign w:val="center"/>
          </w:tcPr>
          <w:p>
            <w:pPr>
              <w:pStyle w:val="Normal(Web)"/>
              <w:divId w:val="109"/>
              <w:rPr>
                <w:vanish w:val="0"/>
              </w:rPr>
            </w:pPr>
            <w:r>
              <w:t xml:space="preserve">Được thay thế bởi Nghị định số 95/2013/NĐ-CP ngày 22/8/2013 của Chính phủ quy định xử phạt vi phạm hành chính trong lĩnh vực lao động, bảo hiểm xã hội và đưa người lao động Việt Nam đi làm việc ở nước ngoài theo hợp đồng</w:t>
            </w:r>
          </w:p>
        </w:tc>
        <w:tc>
          <w:tcPr>
            <w:tcW w:w="0" w:type="auto"/>
            <w:shd w:val="clear" w:color="auto" w:fill="auto"/>
            <w:vAlign w:val="center"/>
          </w:tcPr>
          <w:p>
            <w:pPr>
              <w:pStyle w:val="Normal(Web)"/>
              <w:divId w:val="110"/>
              <w:jc w:val="center"/>
              <w:rPr>
                <w:vanish w:val="0"/>
              </w:rPr>
            </w:pPr>
            <w:r>
              <w:t xml:space="preserve">10/10/2013</w:t>
            </w:r>
          </w:p>
        </w:tc>
      </w:tr>
      <w:tr>
        <w:trPr>
          <w:jc w:val="left"/>
        </w:trPr>
        <w:tc>
          <w:tcPr>
            <w:tcW w:w="0" w:type="auto"/>
            <w:hMerge w:val="restart"/>
            <w:shd w:val="clear" w:color="auto" w:fill="auto"/>
            <w:vAlign w:val="center"/>
          </w:tcPr>
          <w:p>
            <w:pPr>
              <w:pStyle w:val="Normal(Web)"/>
              <w:divId w:val="111"/>
              <w:jc w:val="center"/>
              <w:rPr>
                <w:vanish w:val="0"/>
              </w:rPr>
            </w:pPr>
            <w:r>
              <w:rPr>
                <w:b/>
              </w:rPr>
              <w:t xml:space="preserve">LĨNH VỰC DẠY NGHỀ</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12"/>
              <w:jc w:val="center"/>
              <w:rPr>
                <w:vanish w:val="0"/>
              </w:rPr>
            </w:pPr>
            <w:r>
              <w:t xml:space="preserve">24</w:t>
            </w:r>
          </w:p>
        </w:tc>
        <w:tc>
          <w:tcPr>
            <w:tcW w:w="0" w:type="auto"/>
            <w:shd w:val="clear" w:color="auto" w:fill="auto"/>
            <w:vAlign w:val="center"/>
          </w:tcPr>
          <w:p>
            <w:pPr>
              <w:pStyle w:val="Normal(Web)"/>
              <w:divId w:val="113"/>
              <w:rPr>
                <w:vanish w:val="0"/>
              </w:rPr>
            </w:pPr>
            <w:r>
              <w:t xml:space="preserve">Nghị định số </w:t>
            </w:r>
            <w:hyperlink r:id="rId31" w:history="1">
              <w:r>
                <w:rPr>
                  <w:rStyle w:val="Hyperlink"/>
                </w:rPr>
                <w:t xml:space="preserve">116/2009/NĐ-CP </w:t>
              </w:r>
            </w:hyperlink>
            <w:r>
              <w:t xml:space="preserve"> ngày 31 tháng 12 năm 2009 của Chính phủ quy định về xử phạt vi phạm hành chính trong lĩnh vực dạy nghề.</w:t>
            </w:r>
          </w:p>
        </w:tc>
        <w:tc>
          <w:tcPr>
            <w:tcW w:w="0" w:type="auto"/>
            <w:shd w:val="clear" w:color="auto" w:fill="auto"/>
            <w:vAlign w:val="center"/>
          </w:tcPr>
          <w:p>
            <w:pPr>
              <w:pStyle w:val="Normal(Web)"/>
              <w:divId w:val="114"/>
              <w:rPr>
                <w:vanish w:val="0"/>
              </w:rPr>
            </w:pPr>
            <w:r>
              <w:t xml:space="preserve">Được thay thế bởi Nghị định số </w:t>
            </w:r>
            <w:hyperlink r:id="rId32" w:history="1">
              <w:r>
                <w:rPr>
                  <w:rStyle w:val="Hyperlink"/>
                </w:rPr>
                <w:t xml:space="preserve">148/2013/NĐ-CP </w:t>
              </w:r>
            </w:hyperlink>
            <w:r>
              <w:t xml:space="preserve"> ngày 30/10/2013 của Chính phủ quy định xử phạt vi phạm hành chính trong lĩnh vực dạy nghề.</w:t>
            </w:r>
          </w:p>
        </w:tc>
        <w:tc>
          <w:tcPr>
            <w:tcW w:w="0" w:type="auto"/>
            <w:shd w:val="clear" w:color="auto" w:fill="auto"/>
            <w:vAlign w:val="center"/>
          </w:tcPr>
          <w:p>
            <w:pPr>
              <w:pStyle w:val="Normal(Web)"/>
              <w:divId w:val="115"/>
              <w:jc w:val="center"/>
              <w:rPr>
                <w:vanish w:val="0"/>
              </w:rPr>
            </w:pPr>
            <w:r>
              <w:t xml:space="preserve">15/12/2013</w:t>
            </w:r>
          </w:p>
        </w:tc>
      </w:tr>
      <w:tr>
        <w:trPr>
          <w:jc w:val="left"/>
        </w:trPr>
        <w:tc>
          <w:tcPr>
            <w:tcW w:w="0" w:type="auto"/>
            <w:shd w:val="clear" w:color="auto" w:fill="auto"/>
            <w:vAlign w:val="center"/>
          </w:tcPr>
          <w:p>
            <w:pPr>
              <w:pStyle w:val="Normal(Web)"/>
              <w:divId w:val="116"/>
              <w:jc w:val="center"/>
              <w:rPr>
                <w:vanish w:val="0"/>
              </w:rPr>
            </w:pPr>
            <w:r>
              <w:t xml:space="preserve">25</w:t>
            </w:r>
          </w:p>
        </w:tc>
        <w:tc>
          <w:tcPr>
            <w:tcW w:w="0" w:type="auto"/>
            <w:shd w:val="clear" w:color="auto" w:fill="auto"/>
            <w:vAlign w:val="center"/>
          </w:tcPr>
          <w:p>
            <w:pPr>
              <w:pStyle w:val="Normal(Web)"/>
              <w:divId w:val="117"/>
              <w:rPr>
                <w:vanish w:val="0"/>
              </w:rPr>
            </w:pPr>
            <w:r>
              <w:t xml:space="preserve">Quyết định số 86/2008/QĐ-TTg ngày 03 tháng 7 năm 2008 của Thủ tướng Chính phủ quy định chức năng, nhiệm vụ, quyền hạn và cơ cấu tổ chức của Tổng cục Dạy nghề thuộc Bộ Lao động - Thương binh và Xã hội</w:t>
            </w:r>
          </w:p>
        </w:tc>
        <w:tc>
          <w:tcPr>
            <w:tcW w:w="0" w:type="auto"/>
            <w:vMerge w:val="restart"/>
            <w:shd w:val="clear" w:color="auto" w:fill="auto"/>
            <w:vAlign w:val="center"/>
          </w:tcPr>
          <w:p>
            <w:pPr>
              <w:pStyle w:val="Normal(Web)"/>
              <w:divId w:val="118"/>
              <w:rPr>
                <w:vanish w:val="0"/>
              </w:rPr>
            </w:pPr>
            <w:r>
              <w:t xml:space="preserve">Được thay thế bởi Quyết định số 43/2013/QĐ-TTg ngày 16/7/2013 của Thủ tướng Chính phủ quy định chức năng, nhiệm vụ, quyền hạn và cơ cấu tổ chức của Tổng cục Dạy nghề thuộc Bộ Lao động - Thương binh và Xã hội</w:t>
            </w:r>
          </w:p>
        </w:tc>
        <w:tc>
          <w:tcPr>
            <w:tcW w:w="0" w:type="auto"/>
            <w:vMerge w:val="restart"/>
            <w:shd w:val="clear" w:color="auto" w:fill="auto"/>
            <w:vAlign w:val="center"/>
          </w:tcPr>
          <w:p>
            <w:pPr>
              <w:pStyle w:val="Normal(Web)"/>
              <w:divId w:val="119"/>
              <w:jc w:val="center"/>
              <w:rPr>
                <w:vanish w:val="0"/>
              </w:rPr>
            </w:pPr>
            <w:r>
              <w:t xml:space="preserve">10/9/2013</w:t>
            </w:r>
          </w:p>
        </w:tc>
      </w:tr>
      <w:tr>
        <w:trPr>
          <w:jc w:val="left"/>
        </w:trPr>
        <w:tc>
          <w:tcPr>
            <w:tcW w:w="0" w:type="auto"/>
            <w:shd w:val="clear" w:color="auto" w:fill="auto"/>
            <w:vAlign w:val="center"/>
          </w:tcPr>
          <w:p>
            <w:pPr>
              <w:pStyle w:val="Normal(Web)"/>
              <w:divId w:val="120"/>
              <w:jc w:val="center"/>
              <w:rPr>
                <w:vanish w:val="0"/>
              </w:rPr>
            </w:pPr>
            <w:r>
              <w:t xml:space="preserve">26</w:t>
            </w:r>
          </w:p>
        </w:tc>
        <w:tc>
          <w:tcPr>
            <w:tcW w:w="0" w:type="auto"/>
            <w:shd w:val="clear" w:color="auto" w:fill="auto"/>
            <w:vAlign w:val="center"/>
          </w:tcPr>
          <w:p>
            <w:pPr>
              <w:pStyle w:val="Normal(Web)"/>
              <w:divId w:val="121"/>
              <w:rPr>
                <w:vanish w:val="0"/>
              </w:rPr>
            </w:pPr>
            <w:r>
              <w:t xml:space="preserve">Quyết định số 53/2011/QĐ-TTg ngày 27 tháng 9 năm 2011 của Thủ tướng Chính phủ sửa đổi, bổ sung Điều 3 Quyết định số 86/2008/QĐ-TTg ngày 03 tháng 7 năm 2008 của Thủ tướng Chính phủ quy định chức năng, nhiệm vụ, quyền hạn và cơ cấu</w:t>
            </w:r>
            <w:r>
              <w:t xml:space="preserve">tổ chức</w:t>
            </w:r>
            <w:r>
              <w:t xml:space="preserve"> của Tổng cục Dạy nghề thuộc Bộ Lao động - Thương binh và Xã hội</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hMerge w:val="restart"/>
            <w:shd w:val="clear" w:color="auto" w:fill="auto"/>
            <w:vAlign w:val="center"/>
          </w:tcPr>
          <w:p>
            <w:pPr>
              <w:pStyle w:val="Normal(Web)"/>
              <w:divId w:val="122"/>
              <w:jc w:val="center"/>
              <w:rPr>
                <w:vanish w:val="0"/>
              </w:rPr>
            </w:pPr>
            <w:r>
              <w:rPr>
                <w:b/>
              </w:rPr>
              <w:t xml:space="preserve">LĨNH VỰC NGƯỜI CÓ CÔNG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23"/>
              <w:jc w:val="center"/>
              <w:rPr>
                <w:vanish w:val="0"/>
              </w:rPr>
            </w:pPr>
            <w:r>
              <w:t xml:space="preserve">28</w:t>
            </w:r>
          </w:p>
        </w:tc>
        <w:tc>
          <w:tcPr>
            <w:tcW w:w="0" w:type="auto"/>
            <w:shd w:val="clear" w:color="auto" w:fill="auto"/>
            <w:vAlign w:val="center"/>
          </w:tcPr>
          <w:p>
            <w:pPr>
              <w:pStyle w:val="Normal(Web)"/>
              <w:divId w:val="124"/>
              <w:rPr>
                <w:vanish w:val="0"/>
              </w:rPr>
            </w:pPr>
            <w:r>
              <w:t xml:space="preserve">Nghị định số</w:t>
            </w:r>
            <w:r>
              <w:t xml:space="preserve"> 176-CP ngày 20/10/1999 của Chính phủ về việc thi hành Pháp lệnh quy định danh hiệu vinh dự Nhà nước “Bà mẹ Việt Nam anh hùng”.</w:t>
            </w:r>
          </w:p>
        </w:tc>
        <w:tc>
          <w:tcPr>
            <w:tcW w:w="0" w:type="auto"/>
            <w:shd w:val="clear" w:color="auto" w:fill="auto"/>
            <w:vAlign w:val="center"/>
          </w:tcPr>
          <w:p>
            <w:pPr>
              <w:pStyle w:val="Normal(Web)"/>
              <w:divId w:val="125"/>
              <w:rPr>
                <w:vanish w:val="0"/>
              </w:rPr>
            </w:pPr>
            <w:r>
              <w:t xml:space="preserve">Được thay thế bởi Nghị định số </w:t>
            </w:r>
            <w:hyperlink r:id="rId33" w:history="1">
              <w:r>
                <w:rPr>
                  <w:rStyle w:val="Hyperlink"/>
                </w:rPr>
                <w:t xml:space="preserve">56/2013/NĐ-CP </w:t>
              </w:r>
            </w:hyperlink>
            <w:r>
              <w:t xml:space="preserve"> ngày 22/5/2013 của Chính phủ quy định chi tiết và hướng dẫn thi hành Pháp lệnh quy định danh hiệu vinh dự Nhà nước “Bà mẹ Việt Nam anh hùng”.</w:t>
            </w:r>
          </w:p>
        </w:tc>
        <w:tc>
          <w:tcPr>
            <w:tcW w:w="0" w:type="auto"/>
            <w:shd w:val="clear" w:color="auto" w:fill="auto"/>
            <w:vAlign w:val="center"/>
          </w:tcPr>
          <w:p>
            <w:pPr>
              <w:pStyle w:val="Normal(Web)"/>
              <w:divId w:val="126"/>
              <w:jc w:val="center"/>
              <w:rPr>
                <w:vanish w:val="0"/>
              </w:rPr>
            </w:pPr>
            <w:r>
              <w:t xml:space="preserve">15/7/2013</w:t>
            </w:r>
          </w:p>
        </w:tc>
      </w:tr>
      <w:tr>
        <w:trPr>
          <w:jc w:val="left"/>
        </w:trPr>
        <w:tc>
          <w:tcPr>
            <w:tcW w:w="0" w:type="auto"/>
            <w:shd w:val="clear" w:color="auto" w:fill="auto"/>
            <w:vAlign w:val="center"/>
          </w:tcPr>
          <w:p>
            <w:pPr>
              <w:pStyle w:val="Normal(Web)"/>
              <w:divId w:val="127"/>
              <w:jc w:val="center"/>
              <w:rPr>
                <w:vanish w:val="0"/>
              </w:rPr>
            </w:pPr>
            <w:r>
              <w:t xml:space="preserve">29</w:t>
            </w:r>
          </w:p>
        </w:tc>
        <w:tc>
          <w:tcPr>
            <w:tcW w:w="0" w:type="auto"/>
            <w:shd w:val="clear" w:color="auto" w:fill="auto"/>
            <w:vAlign w:val="center"/>
          </w:tcPr>
          <w:p>
            <w:pPr>
              <w:pStyle w:val="Normal(Web)"/>
              <w:divId w:val="128"/>
              <w:rPr>
                <w:vanish w:val="0"/>
              </w:rPr>
            </w:pPr>
            <w:r>
              <w:t xml:space="preserve">Nghị định số </w:t>
            </w:r>
            <w:hyperlink r:id="rId34" w:history="1">
              <w:r>
                <w:rPr>
                  <w:rStyle w:val="Hyperlink"/>
                </w:rPr>
                <w:t xml:space="preserve">47/2012/NĐ-CP </w:t>
              </w:r>
            </w:hyperlink>
            <w:r>
              <w:t xml:space="preserve"> ngày 28 tháng 5 năm 2012 của Chính phủ quy định mức trợ cấp, phụ cấp ưu đãi đối với người có công với cách mạng.</w:t>
            </w:r>
          </w:p>
        </w:tc>
        <w:tc>
          <w:tcPr>
            <w:tcW w:w="0" w:type="auto"/>
            <w:shd w:val="clear" w:color="auto" w:fill="auto"/>
            <w:vAlign w:val="center"/>
          </w:tcPr>
          <w:p>
            <w:pPr>
              <w:pStyle w:val="Normal(Web)"/>
              <w:divId w:val="129"/>
              <w:rPr>
                <w:vanish w:val="0"/>
              </w:rPr>
            </w:pPr>
            <w:r>
              <w:t xml:space="preserve">Được thay thế bởi Nghị định số </w:t>
            </w:r>
            <w:hyperlink r:id="rId35" w:history="1">
              <w:r>
                <w:rPr>
                  <w:rStyle w:val="Hyperlink"/>
                </w:rPr>
                <w:t xml:space="preserve">101/2013/NĐ-CP </w:t>
              </w:r>
            </w:hyperlink>
            <w:r>
              <w:t xml:space="preserve"> ngày 04/9/2013 của Chính phủ quy định mức trợ cấp, phụ cấp đối với người có công với cách mạng.</w:t>
            </w:r>
          </w:p>
        </w:tc>
        <w:tc>
          <w:tcPr>
            <w:tcW w:w="0" w:type="auto"/>
            <w:shd w:val="clear" w:color="auto" w:fill="auto"/>
            <w:vAlign w:val="center"/>
          </w:tcPr>
          <w:p>
            <w:pPr>
              <w:pStyle w:val="Normal(Web)"/>
              <w:divId w:val="130"/>
              <w:jc w:val="center"/>
              <w:rPr>
                <w:vanish w:val="0"/>
              </w:rPr>
            </w:pPr>
            <w:r>
              <w:t xml:space="preserve">20/10/2013</w:t>
            </w:r>
          </w:p>
        </w:tc>
      </w:tr>
      <w:tr>
        <w:trPr>
          <w:jc w:val="left"/>
        </w:trPr>
        <w:tc>
          <w:tcPr>
            <w:tcW w:w="0" w:type="auto"/>
            <w:shd w:val="clear" w:color="auto" w:fill="auto"/>
            <w:vAlign w:val="center"/>
          </w:tcPr>
          <w:p>
            <w:pPr>
              <w:pStyle w:val="Normal(Web)"/>
              <w:divId w:val="131"/>
              <w:jc w:val="center"/>
              <w:rPr>
                <w:vanish w:val="0"/>
              </w:rPr>
            </w:pPr>
            <w:r>
              <w:t xml:space="preserve">30</w:t>
            </w:r>
          </w:p>
        </w:tc>
        <w:tc>
          <w:tcPr>
            <w:tcW w:w="0" w:type="auto"/>
            <w:shd w:val="clear" w:color="auto" w:fill="auto"/>
            <w:vAlign w:val="center"/>
          </w:tcPr>
          <w:p>
            <w:pPr>
              <w:pStyle w:val="Normal(Web)"/>
              <w:divId w:val="132"/>
              <w:rPr>
                <w:vanish w:val="0"/>
              </w:rPr>
            </w:pPr>
            <w:r>
              <w:t xml:space="preserve">Nghị định số </w:t>
            </w:r>
            <w:hyperlink r:id="rId36" w:history="1">
              <w:r>
                <w:rPr>
                  <w:rStyle w:val="Hyperlink"/>
                </w:rPr>
                <w:t xml:space="preserve">54/2006/NĐ-CP </w:t>
              </w:r>
            </w:hyperlink>
            <w:r>
              <w:t xml:space="preserve"> ngày 26 tháng 5 năm 2006 của Chính phủ hướng dẫn thi hành một số điều của Pháp lệnh ưu đãi người có công với cách mạng.</w:t>
            </w:r>
          </w:p>
        </w:tc>
        <w:tc>
          <w:tcPr>
            <w:tcW w:w="0" w:type="auto"/>
            <w:vMerge w:val="restart"/>
            <w:shd w:val="clear" w:color="auto" w:fill="auto"/>
            <w:vAlign w:val="center"/>
          </w:tcPr>
          <w:p>
            <w:pPr>
              <w:pStyle w:val="Normal(Web)"/>
              <w:divId w:val="133"/>
              <w:rPr>
                <w:vanish w:val="0"/>
              </w:rPr>
            </w:pPr>
            <w:r>
              <w:t xml:space="preserve">Được thay thế bởi Nghị định số </w:t>
            </w:r>
            <w:hyperlink r:id="rId37" w:history="1">
              <w:r>
                <w:rPr>
                  <w:rStyle w:val="Hyperlink"/>
                </w:rPr>
                <w:t xml:space="preserve">31/2013/NĐ-CP </w:t>
              </w:r>
            </w:hyperlink>
            <w:r>
              <w:t xml:space="preserve"> ngày 09/4/2013 của Chính phủ quy định chi tiết, hướng dẫn thi hành một số điều của Pháp lệnh ưu đãi người có công với cách mạng</w:t>
            </w:r>
          </w:p>
        </w:tc>
        <w:tc>
          <w:tcPr>
            <w:tcW w:w="0" w:type="auto"/>
            <w:vMerge w:val="restart"/>
            <w:shd w:val="clear" w:color="auto" w:fill="auto"/>
            <w:vAlign w:val="center"/>
          </w:tcPr>
          <w:p>
            <w:pPr>
              <w:pStyle w:val="Normal(Web)"/>
              <w:divId w:val="134"/>
              <w:jc w:val="center"/>
              <w:rPr>
                <w:vanish w:val="0"/>
              </w:rPr>
            </w:pPr>
            <w:r>
              <w:t xml:space="preserve">01/6/2013</w:t>
            </w:r>
          </w:p>
        </w:tc>
      </w:tr>
      <w:tr>
        <w:trPr>
          <w:jc w:val="left"/>
        </w:trPr>
        <w:tc>
          <w:tcPr>
            <w:tcW w:w="0" w:type="auto"/>
            <w:shd w:val="clear" w:color="auto" w:fill="auto"/>
            <w:vAlign w:val="center"/>
          </w:tcPr>
          <w:p>
            <w:pPr>
              <w:pStyle w:val="Normal(Web)"/>
              <w:divId w:val="135"/>
              <w:jc w:val="center"/>
              <w:rPr>
                <w:vanish w:val="0"/>
              </w:rPr>
            </w:pPr>
            <w:r>
              <w:t xml:space="preserve">31</w:t>
            </w:r>
          </w:p>
        </w:tc>
        <w:tc>
          <w:tcPr>
            <w:tcW w:w="0" w:type="auto"/>
            <w:shd w:val="clear" w:color="auto" w:fill="auto"/>
            <w:vAlign w:val="center"/>
          </w:tcPr>
          <w:p>
            <w:pPr>
              <w:pStyle w:val="Normal(Web)"/>
              <w:divId w:val="136"/>
              <w:rPr>
                <w:vanish w:val="0"/>
              </w:rPr>
            </w:pPr>
            <w:r>
              <w:t xml:space="preserve">Nghị định số </w:t>
            </w:r>
            <w:hyperlink r:id="rId38" w:history="1">
              <w:r>
                <w:rPr>
                  <w:rStyle w:val="Hyperlink"/>
                </w:rPr>
                <w:t xml:space="preserve">16/2007/NĐ-CP </w:t>
              </w:r>
            </w:hyperlink>
            <w:r>
              <w:t xml:space="preserve"> ngày 26 tháng 01 năm 2007 của Chính phủ quy định về tìm kiếm, quy tập hài cốt liệt sĩ, quản lý mộ, nghĩa trang, đài tưởng niệm, bia ghi tên liệt sĩ.</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137"/>
              <w:jc w:val="center"/>
              <w:rPr>
                <w:vanish w:val="0"/>
              </w:rPr>
            </w:pPr>
            <w:r>
              <w:t xml:space="preserve">32</w:t>
            </w:r>
          </w:p>
        </w:tc>
        <w:tc>
          <w:tcPr>
            <w:tcW w:w="0" w:type="auto"/>
            <w:shd w:val="clear" w:color="auto" w:fill="auto"/>
            <w:vAlign w:val="center"/>
          </w:tcPr>
          <w:p>
            <w:pPr>
              <w:pStyle w:val="Normal(Web)"/>
              <w:divId w:val="138"/>
              <w:rPr>
                <w:vanish w:val="0"/>
              </w:rPr>
            </w:pPr>
            <w:r>
              <w:t xml:space="preserve">Nghị định số </w:t>
            </w:r>
            <w:hyperlink r:id="rId39" w:history="1">
              <w:r>
                <w:rPr>
                  <w:rStyle w:val="Hyperlink"/>
                </w:rPr>
                <w:t xml:space="preserve">89/2008/NĐ-CP </w:t>
              </w:r>
            </w:hyperlink>
            <w:r>
              <w:t xml:space="preserve"> ngày 13 tháng 8 năm 2008 của Chính phủ hướng dẫn thi hành Pháp lệnh sửa đổi, bổ sung một số điều của Pháp lệnh ưu đãi người có công với cách mạng.</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hMerge w:val="restart"/>
            <w:shd w:val="clear" w:color="auto" w:fill="auto"/>
            <w:vAlign w:val="center"/>
          </w:tcPr>
          <w:p>
            <w:pPr>
              <w:pStyle w:val="Normal(Web)"/>
              <w:divId w:val="139"/>
              <w:jc w:val="center"/>
              <w:rPr>
                <w:vanish w:val="0"/>
              </w:rPr>
            </w:pPr>
            <w:r>
              <w:rPr>
                <w:b/>
              </w:rPr>
              <w:t xml:space="preserve">LĨNH VỰC BẢO TRỢ XÃ HỘI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40"/>
              <w:jc w:val="center"/>
              <w:rPr>
                <w:vanish w:val="0"/>
              </w:rPr>
            </w:pPr>
            <w:r>
              <w:t xml:space="preserve">33</w:t>
            </w:r>
          </w:p>
        </w:tc>
        <w:tc>
          <w:tcPr>
            <w:tcW w:w="0" w:type="auto"/>
            <w:shd w:val="clear" w:color="auto" w:fill="auto"/>
            <w:vAlign w:val="center"/>
          </w:tcPr>
          <w:p>
            <w:pPr>
              <w:pStyle w:val="Normal(Web)"/>
              <w:divId w:val="141"/>
              <w:rPr>
                <w:vanish w:val="0"/>
              </w:rPr>
            </w:pPr>
            <w:r>
              <w:t xml:space="preserve">Quyết định số 106/2004/QĐ-TTg ngày 11 tháng 6 năm 2004 của Thủ tướng Chính phủ về việc phê duyệt danh sách các xã đặc biệt khó khăn vùng bãi ngang ven biển và hải đảo</w:t>
            </w:r>
          </w:p>
        </w:tc>
        <w:tc>
          <w:tcPr>
            <w:tcW w:w="0" w:type="auto"/>
            <w:vMerge w:val="restart"/>
            <w:shd w:val="clear" w:color="auto" w:fill="auto"/>
            <w:vAlign w:val="center"/>
          </w:tcPr>
          <w:p>
            <w:pPr>
              <w:pStyle w:val="Normal(Web)"/>
              <w:divId w:val="142"/>
              <w:rPr>
                <w:vanish w:val="0"/>
              </w:rPr>
            </w:pPr>
            <w:r>
              <w:t xml:space="preserve">Được thay thế bởi Quyết định số 539/QĐ-TTg ngày 01/4/2013 của Thủ tướng Chính phủ phê duyệt danh sách các xã đặc biệt khó khăn vùng bãi ngang ven biển và hải đảo giai đoạn 2013-2015</w:t>
            </w:r>
          </w:p>
        </w:tc>
        <w:tc>
          <w:tcPr>
            <w:tcW w:w="0" w:type="auto"/>
            <w:vMerge w:val="restart"/>
            <w:shd w:val="clear" w:color="auto" w:fill="auto"/>
            <w:vAlign w:val="center"/>
          </w:tcPr>
          <w:p>
            <w:pPr>
              <w:pStyle w:val="Normal(Web)"/>
              <w:divId w:val="143"/>
              <w:jc w:val="center"/>
              <w:rPr>
                <w:vanish w:val="0"/>
              </w:rPr>
            </w:pPr>
            <w:r>
              <w:t xml:space="preserve">01/4/2013</w:t>
            </w:r>
          </w:p>
        </w:tc>
      </w:tr>
      <w:tr>
        <w:trPr>
          <w:jc w:val="left"/>
        </w:trPr>
        <w:tc>
          <w:tcPr>
            <w:tcW w:w="0" w:type="auto"/>
            <w:shd w:val="clear" w:color="auto" w:fill="auto"/>
            <w:vAlign w:val="center"/>
          </w:tcPr>
          <w:p>
            <w:pPr>
              <w:pStyle w:val="Normal(Web)"/>
              <w:divId w:val="144"/>
              <w:jc w:val="center"/>
              <w:rPr>
                <w:vanish w:val="0"/>
              </w:rPr>
            </w:pPr>
            <w:r>
              <w:t xml:space="preserve">34</w:t>
            </w:r>
          </w:p>
        </w:tc>
        <w:tc>
          <w:tcPr>
            <w:tcW w:w="0" w:type="auto"/>
            <w:shd w:val="clear" w:color="auto" w:fill="auto"/>
            <w:vAlign w:val="center"/>
          </w:tcPr>
          <w:p>
            <w:pPr>
              <w:pStyle w:val="Normal(Web)"/>
              <w:divId w:val="145"/>
              <w:rPr>
                <w:vanish w:val="0"/>
              </w:rPr>
            </w:pPr>
            <w:r>
              <w:t xml:space="preserve">Quyết định số 113/2007/QĐ-TTg ngày 20 tháng 7 năm 2007 của Thủ tướng Chính phủ về việc phê duyệt danh sách các xã hoàn thành mục tiêu Chương trình phát triển kinh tế - xã hội các xã vùng đồng bào dân tộc, miền núi, biên giới và vùng sâu, vùng xa giai đoạn 1999 - 2005, bổ sung các xã, thôn, bản vào diện đầu tư của Chương trình 135 giai đoạn II và xã vùng bãi ngang ven biển và hải đảo vào diện đầu tư của Chương trình mục tiêu quốc gia giảm nghèo giai đoạn 2006 - 2010.</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hMerge w:val="restart"/>
            <w:shd w:val="clear" w:color="auto" w:fill="auto"/>
            <w:vAlign w:val="center"/>
          </w:tcPr>
          <w:p>
            <w:pPr>
              <w:pStyle w:val="Normal(Web)"/>
              <w:divId w:val="146"/>
              <w:jc w:val="center"/>
              <w:rPr>
                <w:vanish w:val="0"/>
              </w:rPr>
            </w:pPr>
            <w:r>
              <w:rPr>
                <w:b/>
              </w:rPr>
              <w:t xml:space="preserve">LĨNH VỰC BẢO VỆ CHĂM SÓC TRẺ EM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47"/>
              <w:jc w:val="center"/>
              <w:rPr>
                <w:vanish w:val="0"/>
              </w:rPr>
            </w:pPr>
            <w:r>
              <w:t xml:space="preserve">35</w:t>
            </w:r>
          </w:p>
        </w:tc>
        <w:tc>
          <w:tcPr>
            <w:tcW w:w="0" w:type="auto"/>
            <w:shd w:val="clear" w:color="auto" w:fill="auto"/>
            <w:vAlign w:val="center"/>
          </w:tcPr>
          <w:p>
            <w:pPr>
              <w:pStyle w:val="Normal(Web)"/>
              <w:divId w:val="148"/>
              <w:rPr>
                <w:vanish w:val="0"/>
              </w:rPr>
            </w:pPr>
            <w:r>
              <w:t xml:space="preserve">Nghị định số </w:t>
            </w:r>
            <w:hyperlink r:id="rId40" w:history="1">
              <w:r>
                <w:rPr>
                  <w:rStyle w:val="Hyperlink"/>
                </w:rPr>
                <w:t xml:space="preserve">91/2011/NĐ-CP </w:t>
              </w:r>
            </w:hyperlink>
            <w:r>
              <w:t xml:space="preserve"> ngày 17 tháng 10 năm 2011 của Chính phủ quy định xử phạt vi phạm hành chính về trẻ em</w:t>
            </w:r>
          </w:p>
        </w:tc>
        <w:tc>
          <w:tcPr>
            <w:tcW w:w="0" w:type="auto"/>
            <w:shd w:val="clear" w:color="auto" w:fill="auto"/>
            <w:vAlign w:val="center"/>
          </w:tcPr>
          <w:p>
            <w:pPr>
              <w:pStyle w:val="Normal(Web)"/>
              <w:divId w:val="149"/>
              <w:rPr>
                <w:vanish w:val="0"/>
              </w:rPr>
            </w:pPr>
            <w:r>
              <w:t xml:space="preserve">Được thay thế bởi Nghị định số 144/2013/NĐ-CP ngày 29/10/2013 của Chính phủ quy định xử phạt vi phạm hành chính về bảo trợ, cứu trợ xã hội và chăm sóc, bảo vệ trẻ em</w:t>
            </w:r>
          </w:p>
        </w:tc>
        <w:tc>
          <w:tcPr>
            <w:tcW w:w="0" w:type="auto"/>
            <w:shd w:val="clear" w:color="auto" w:fill="auto"/>
            <w:vAlign w:val="center"/>
          </w:tcPr>
          <w:p>
            <w:pPr>
              <w:pStyle w:val="Normal(Web)"/>
              <w:divId w:val="150"/>
              <w:jc w:val="center"/>
              <w:rPr>
                <w:vanish w:val="0"/>
              </w:rPr>
            </w:pPr>
            <w:r>
              <w:t xml:space="preserve">15/12/2013</w:t>
            </w:r>
          </w:p>
        </w:tc>
      </w:tr>
      <w:tr>
        <w:trPr>
          <w:jc w:val="left"/>
        </w:trPr>
        <w:tc>
          <w:tcPr>
            <w:tcW w:w="0" w:type="auto"/>
            <w:hMerge w:val="restart"/>
            <w:shd w:val="clear" w:color="auto" w:fill="auto"/>
            <w:vAlign w:val="center"/>
          </w:tcPr>
          <w:p>
            <w:pPr>
              <w:pStyle w:val="Normal(Web)"/>
              <w:divId w:val="151"/>
              <w:jc w:val="center"/>
              <w:rPr>
                <w:vanish w:val="0"/>
              </w:rPr>
            </w:pPr>
            <w:r>
              <w:rPr>
                <w:b/>
              </w:rPr>
              <w:t xml:space="preserve">LĨNH VỰC THANH TRA, CÔNG ĐOÀN VÀ LĨNH VỰC KHÁC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52"/>
              <w:jc w:val="center"/>
              <w:rPr>
                <w:vanish w:val="0"/>
              </w:rPr>
            </w:pPr>
            <w:r>
              <w:t xml:space="preserve">36</w:t>
            </w:r>
          </w:p>
        </w:tc>
        <w:tc>
          <w:tcPr>
            <w:tcW w:w="0" w:type="auto"/>
            <w:shd w:val="clear" w:color="auto" w:fill="auto"/>
            <w:vAlign w:val="center"/>
          </w:tcPr>
          <w:p>
            <w:pPr>
              <w:pStyle w:val="Normal(Web)"/>
              <w:divId w:val="153"/>
              <w:rPr>
                <w:vanish w:val="0"/>
              </w:rPr>
            </w:pPr>
            <w:r>
              <w:t xml:space="preserve">Nghị định số</w:t>
            </w:r>
            <w:r>
              <w:t xml:space="preserve"> 186/2007/NĐ-CP ngày 25/12/2007 của Chính phủ quy định chức năng, nhiệm vụ, quyền hạn và cơ cấu tổ chức của Bộ Lao động - Thương binh và Xã hội</w:t>
            </w:r>
          </w:p>
        </w:tc>
        <w:tc>
          <w:tcPr>
            <w:tcW w:w="0" w:type="auto"/>
            <w:shd w:val="clear" w:color="auto" w:fill="auto"/>
            <w:vAlign w:val="center"/>
          </w:tcPr>
          <w:p>
            <w:pPr>
              <w:pStyle w:val="Normal(Web)"/>
              <w:divId w:val="154"/>
              <w:rPr>
                <w:vanish w:val="0"/>
              </w:rPr>
            </w:pPr>
            <w:r>
              <w:t xml:space="preserve">Được thay thế bởi Nghị định số 106/2012/NĐ-CP ngày 20/12/2012 của Chính phủ quy định chức năng, nhiệm vụ, quyền hạn và cơ cấu tổ chức của Bộ Lao động - Thương binh và Xã hội</w:t>
            </w:r>
          </w:p>
        </w:tc>
        <w:tc>
          <w:tcPr>
            <w:tcW w:w="0" w:type="auto"/>
            <w:shd w:val="clear" w:color="auto" w:fill="auto"/>
            <w:vAlign w:val="center"/>
          </w:tcPr>
          <w:p>
            <w:pPr>
              <w:pStyle w:val="Normal(Web)"/>
              <w:divId w:val="155"/>
              <w:jc w:val="center"/>
              <w:rPr>
                <w:vanish w:val="0"/>
              </w:rPr>
            </w:pPr>
            <w:r>
              <w:t xml:space="preserve">01/3/2013</w:t>
            </w:r>
          </w:p>
        </w:tc>
      </w:tr>
      <w:tr>
        <w:trPr>
          <w:jc w:val="left"/>
        </w:trPr>
        <w:tc>
          <w:tcPr>
            <w:tcW w:w="0" w:type="auto"/>
            <w:shd w:val="clear" w:color="auto" w:fill="auto"/>
            <w:vAlign w:val="center"/>
          </w:tcPr>
          <w:p>
            <w:pPr>
              <w:pStyle w:val="Normal(Web)"/>
              <w:divId w:val="156"/>
              <w:jc w:val="center"/>
              <w:rPr>
                <w:vanish w:val="0"/>
              </w:rPr>
            </w:pPr>
            <w:r>
              <w:t xml:space="preserve">37</w:t>
            </w:r>
          </w:p>
        </w:tc>
        <w:tc>
          <w:tcPr>
            <w:tcW w:w="0" w:type="auto"/>
            <w:shd w:val="clear" w:color="auto" w:fill="auto"/>
            <w:vAlign w:val="center"/>
          </w:tcPr>
          <w:p>
            <w:pPr>
              <w:pStyle w:val="Normal(Web)"/>
              <w:divId w:val="157"/>
              <w:rPr>
                <w:vanish w:val="0"/>
              </w:rPr>
            </w:pPr>
            <w:r>
              <w:t xml:space="preserve">Nghị định số 31/2006/NĐ-CP ngày 29 tháng 3 năm 2006 của Chính phủ về</w:t>
            </w:r>
            <w:r>
              <w:t xml:space="preserve">tổ chức</w:t>
            </w:r>
            <w:r>
              <w:t xml:space="preserve"> và hoạt động của Thanh tra Lao động - Thương binh và Xã hội.</w:t>
            </w:r>
          </w:p>
        </w:tc>
        <w:tc>
          <w:tcPr>
            <w:tcW w:w="0" w:type="auto"/>
            <w:shd w:val="clear" w:color="auto" w:fill="auto"/>
            <w:vAlign w:val="center"/>
          </w:tcPr>
          <w:p>
            <w:pPr>
              <w:pStyle w:val="Normal(Web)"/>
              <w:divId w:val="158"/>
              <w:rPr>
                <w:vanish w:val="0"/>
              </w:rPr>
            </w:pPr>
            <w:r>
              <w:t xml:space="preserve">Được thay thế bởi Nghị định số </w:t>
            </w:r>
            <w:hyperlink r:id="rId41" w:history="1">
              <w:r>
                <w:rPr>
                  <w:rStyle w:val="Hyperlink"/>
                </w:rPr>
                <w:t xml:space="preserve">39/2013/NĐ-CP </w:t>
              </w:r>
            </w:hyperlink>
            <w:r>
              <w:t xml:space="preserve"> ngày 24/4/2013 của Chính phủ quy định về tổ chức và hoạt động của thanh tra ngành Lao động - Thương binh và Xã hội</w:t>
            </w:r>
          </w:p>
        </w:tc>
        <w:tc>
          <w:tcPr>
            <w:tcW w:w="0" w:type="auto"/>
            <w:shd w:val="clear" w:color="auto" w:fill="auto"/>
            <w:vAlign w:val="center"/>
          </w:tcPr>
          <w:p>
            <w:pPr>
              <w:pStyle w:val="Normal(Web)"/>
              <w:divId w:val="159"/>
              <w:jc w:val="center"/>
              <w:rPr>
                <w:vanish w:val="0"/>
              </w:rPr>
            </w:pPr>
            <w:r>
              <w:t xml:space="preserve">15/6/2013</w:t>
            </w:r>
          </w:p>
        </w:tc>
      </w:tr>
      <w:tr>
        <w:trPr>
          <w:jc w:val="left"/>
        </w:trPr>
        <w:tc>
          <w:tcPr>
            <w:tcW w:w="0" w:type="auto"/>
            <w:shd w:val="clear" w:color="auto" w:fill="auto"/>
            <w:vAlign w:val="center"/>
          </w:tcPr>
          <w:p>
            <w:pPr>
              <w:pStyle w:val="Normal(Web)"/>
              <w:divId w:val="160"/>
              <w:jc w:val="center"/>
              <w:rPr>
                <w:vanish w:val="0"/>
              </w:rPr>
            </w:pPr>
            <w:r>
              <w:t xml:space="preserve">38</w:t>
            </w:r>
          </w:p>
        </w:tc>
        <w:tc>
          <w:tcPr>
            <w:tcW w:w="0" w:type="auto"/>
            <w:shd w:val="clear" w:color="auto" w:fill="auto"/>
            <w:vAlign w:val="center"/>
          </w:tcPr>
          <w:p>
            <w:pPr>
              <w:pStyle w:val="Normal(Web)"/>
              <w:divId w:val="161"/>
              <w:rPr>
                <w:vanish w:val="0"/>
              </w:rPr>
            </w:pPr>
            <w:r>
              <w:t xml:space="preserve">Nghị định số </w:t>
            </w:r>
            <w:hyperlink r:id="rId42" w:history="1">
              <w:r>
                <w:rPr>
                  <w:rStyle w:val="Hyperlink"/>
                </w:rPr>
                <w:t xml:space="preserve">47/2010/NĐ-CP </w:t>
              </w:r>
            </w:hyperlink>
            <w:r>
              <w:t xml:space="preserve"> ngày 06 tháng 5 năm 2010 của Chính phủ quy định xử phạt hành chính về hành vi vi phạm pháp luật lao động</w:t>
            </w:r>
          </w:p>
        </w:tc>
        <w:tc>
          <w:tcPr>
            <w:tcW w:w="0" w:type="auto"/>
            <w:shd w:val="clear" w:color="auto" w:fill="auto"/>
            <w:vAlign w:val="center"/>
          </w:tcPr>
          <w:p>
            <w:pPr>
              <w:pStyle w:val="Normal(Web)"/>
              <w:divId w:val="162"/>
              <w:rPr>
                <w:vanish w:val="0"/>
              </w:rPr>
            </w:pPr>
            <w:r>
              <w:t xml:space="preserve">Được thay thế bởi Nghị định số 95/2013/NĐ-CP ngày 22/8/2013 của Chính phủ quy định xử phạt vi phạm hành chính trong lĩnh vực lao động, bảo hiểm xã hội và đưa người lao động Việt Nam đi làm việc ở nước ngoài theo hợp đồng</w:t>
            </w:r>
          </w:p>
        </w:tc>
        <w:tc>
          <w:tcPr>
            <w:tcW w:w="0" w:type="auto"/>
            <w:shd w:val="clear" w:color="auto" w:fill="auto"/>
            <w:vAlign w:val="center"/>
          </w:tcPr>
          <w:p>
            <w:pPr>
              <w:pStyle w:val="Normal(Web)"/>
              <w:divId w:val="163"/>
              <w:jc w:val="center"/>
              <w:rPr>
                <w:vanish w:val="0"/>
              </w:rPr>
            </w:pPr>
            <w:r>
              <w:t xml:space="preserve">10/10/2013</w:t>
            </w:r>
          </w:p>
        </w:tc>
      </w:tr>
      <w:tr>
        <w:trPr>
          <w:jc w:val="left"/>
        </w:trPr>
        <w:tc>
          <w:tcPr>
            <w:tcW w:w="0" w:type="auto"/>
            <w:shd w:val="clear" w:color="auto" w:fill="auto"/>
            <w:vAlign w:val="center"/>
          </w:tcPr>
          <w:p>
            <w:pPr>
              <w:pStyle w:val="Normal(Web)"/>
              <w:divId w:val="164"/>
              <w:jc w:val="center"/>
              <w:rPr>
                <w:vanish w:val="0"/>
              </w:rPr>
            </w:pPr>
            <w:r>
              <w:t xml:space="preserve">39</w:t>
            </w:r>
          </w:p>
        </w:tc>
        <w:tc>
          <w:tcPr>
            <w:tcW w:w="0" w:type="auto"/>
            <w:shd w:val="clear" w:color="auto" w:fill="auto"/>
            <w:vAlign w:val="center"/>
          </w:tcPr>
          <w:p>
            <w:pPr>
              <w:pStyle w:val="Normal(Web)"/>
              <w:divId w:val="165"/>
              <w:rPr>
                <w:vanish w:val="0"/>
              </w:rPr>
            </w:pPr>
            <w:r>
              <w:t xml:space="preserve">Nghị định số 133/HĐBT ngày 20 tháng 4 năm 1991 của Hội đồng Bộ trưởng về hướng dẫn thi hành Luật công đoàn</w:t>
            </w:r>
          </w:p>
        </w:tc>
        <w:tc>
          <w:tcPr>
            <w:tcW w:w="0" w:type="auto"/>
            <w:vMerge w:val="restart"/>
            <w:shd w:val="clear" w:color="auto" w:fill="auto"/>
            <w:vAlign w:val="center"/>
          </w:tcPr>
          <w:p>
            <w:pPr>
              <w:pStyle w:val="Normal(Web)"/>
              <w:divId w:val="166"/>
              <w:rPr>
                <w:vanish w:val="0"/>
              </w:rPr>
            </w:pPr>
            <w:r>
              <w:t xml:space="preserve">Được thay thế Nghị định </w:t>
            </w:r>
            <w:hyperlink r:id="rId43" w:history="1">
              <w:r>
                <w:rPr>
                  <w:rStyle w:val="Hyperlink"/>
                </w:rPr>
                <w:t xml:space="preserve">43/2013/NĐ-CP </w:t>
              </w:r>
            </w:hyperlink>
            <w:r>
              <w:t xml:space="preserve"> ngày 10/5/2013 của Chính phủ quy định chi tiết thi hành Điều 10 của Luật công đoàn về quyền, trách nhiệm của công đoàn viên trong việc đại diện bảo vệ quyền và lợi ích hợp pháp, chính đáng của người lao động</w:t>
            </w:r>
          </w:p>
        </w:tc>
        <w:tc>
          <w:tcPr>
            <w:tcW w:w="0" w:type="auto"/>
            <w:vMerge w:val="restart"/>
            <w:shd w:val="clear" w:color="auto" w:fill="auto"/>
            <w:vAlign w:val="center"/>
          </w:tcPr>
          <w:p>
            <w:pPr>
              <w:pStyle w:val="Normal(Web)"/>
              <w:divId w:val="167"/>
              <w:jc w:val="center"/>
              <w:rPr>
                <w:vanish w:val="0"/>
              </w:rPr>
            </w:pPr>
            <w:r>
              <w:t xml:space="preserve">01/7/2013</w:t>
            </w:r>
          </w:p>
        </w:tc>
      </w:tr>
      <w:tr>
        <w:trPr>
          <w:jc w:val="left"/>
        </w:trPr>
        <w:tc>
          <w:tcPr>
            <w:tcW w:w="0" w:type="auto"/>
            <w:shd w:val="clear" w:color="auto" w:fill="auto"/>
            <w:vAlign w:val="center"/>
          </w:tcPr>
          <w:p>
            <w:pPr>
              <w:pStyle w:val="Normal(Web)"/>
              <w:divId w:val="168"/>
              <w:jc w:val="center"/>
              <w:rPr>
                <w:vanish w:val="0"/>
              </w:rPr>
            </w:pPr>
            <w:r>
              <w:t xml:space="preserve">40</w:t>
            </w:r>
          </w:p>
        </w:tc>
        <w:tc>
          <w:tcPr>
            <w:tcW w:w="0" w:type="auto"/>
            <w:shd w:val="clear" w:color="auto" w:fill="auto"/>
            <w:vAlign w:val="center"/>
          </w:tcPr>
          <w:p>
            <w:pPr>
              <w:pStyle w:val="Normal(Web)"/>
              <w:divId w:val="169"/>
              <w:rPr>
                <w:vanish w:val="0"/>
              </w:rPr>
            </w:pPr>
            <w:r>
              <w:t xml:space="preserve">Nghị định số 302/HĐBT ngày 19 tháng 8 năm 1992 của Hội đồng Bộ trưởng về quyền, trách nhiệm của công đoàn cơ sở trong các doanh nghiệp, cơ quan</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hMerge w:val="restart"/>
            <w:shd w:val="clear" w:color="auto" w:fill="auto"/>
            <w:vAlign w:val="center"/>
          </w:tcPr>
          <w:p>
            <w:pPr>
              <w:pStyle w:val="Normal(Web)"/>
              <w:divId w:val="170"/>
              <w:jc w:val="center"/>
              <w:rPr>
                <w:vanish w:val="0"/>
              </w:rPr>
            </w:pPr>
            <w:r>
              <w:rPr>
                <w:b/>
              </w:rPr>
              <w:t xml:space="preserve">Tổng số văn bản mục I: 40 văn bản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71"/>
              <w:jc w:val="center"/>
              <w:rPr>
                <w:vanish w:val="0"/>
              </w:rPr>
            </w:pPr>
            <w:r>
              <w:rPr>
                <w:b/>
              </w:rPr>
              <w:t xml:space="preserve">II. VĂN BẢN QUY PHẠM PHÁP LUẬT DO BỘ LAO ĐỘNG - TB&amp;XH BAN HÀNH VÀ LIÊN TỊCH BAN HÀNH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72"/>
              <w:jc w:val="center"/>
              <w:rPr>
                <w:vanish w:val="0"/>
              </w:rPr>
            </w:pPr>
            <w:r>
              <w:rPr>
                <w:b/>
              </w:rPr>
              <w:t xml:space="preserve">LĨNH VỰC NGƯỜI CÓ CÔNG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73"/>
              <w:jc w:val="center"/>
              <w:rPr>
                <w:vanish w:val="0"/>
              </w:rPr>
            </w:pPr>
            <w:r>
              <w:t xml:space="preserve">1</w:t>
            </w:r>
          </w:p>
        </w:tc>
        <w:tc>
          <w:tcPr>
            <w:tcW w:w="0" w:type="auto"/>
            <w:shd w:val="clear" w:color="auto" w:fill="auto"/>
            <w:vAlign w:val="center"/>
          </w:tcPr>
          <w:p>
            <w:pPr>
              <w:pStyle w:val="Normal(Web)"/>
              <w:divId w:val="174"/>
              <w:rPr>
                <w:vanish w:val="0"/>
              </w:rPr>
            </w:pPr>
            <w:r>
              <w:t xml:space="preserve">Thông tư số 07/2006/TT-BLĐTBXH ngày 26 tháng 7 năm 2006 của Bộ Lao động - Th</w:t>
            </w:r>
            <w:r>
              <w:t xml:space="preserve">ươ</w:t>
            </w:r>
            <w:r>
              <w:t xml:space="preserve">ng binh và Xã hội hướng dẫn về hồ sơ, lập hồ sơ thực hiện chế độ ưu đãi người có công với cách mạng.</w:t>
            </w:r>
          </w:p>
        </w:tc>
        <w:tc>
          <w:tcPr>
            <w:tcW w:w="0" w:type="auto"/>
            <w:vMerge w:val="restart"/>
            <w:shd w:val="clear" w:color="auto" w:fill="auto"/>
            <w:vAlign w:val="center"/>
          </w:tcPr>
          <w:p>
            <w:pPr>
              <w:pStyle w:val="Normal(Web)"/>
              <w:divId w:val="175"/>
              <w:rPr>
                <w:vanish w:val="0"/>
              </w:rPr>
            </w:pPr>
            <w:r>
              <w:t xml:space="preserve">Được thay thế bởi Thông tư số </w:t>
            </w:r>
            <w:hyperlink r:id="rId44" w:history="1">
              <w:r>
                <w:rPr>
                  <w:rStyle w:val="Hyperlink"/>
                </w:rPr>
                <w:t xml:space="preserve">05/2013/TT-BLĐTBXH </w:t>
              </w:r>
            </w:hyperlink>
            <w:r>
              <w:t xml:space="preserve"> ngày 15/05/2013 của Bộ Lao động - Thương binh và Xã hội hướng dẫn về thủ tục lập hồ sơ, quản lý hồ sơ, thực hiện chế độ ưu đãi người có công với cách mạng và thân nhân.</w:t>
            </w:r>
          </w:p>
        </w:tc>
        <w:tc>
          <w:tcPr>
            <w:tcW w:w="0" w:type="auto"/>
            <w:vMerge w:val="restart"/>
            <w:shd w:val="clear" w:color="auto" w:fill="auto"/>
            <w:vAlign w:val="center"/>
          </w:tcPr>
          <w:p>
            <w:pPr>
              <w:pStyle w:val="Normal(Web)"/>
              <w:divId w:val="176"/>
              <w:jc w:val="center"/>
              <w:rPr>
                <w:vanish w:val="0"/>
              </w:rPr>
            </w:pPr>
            <w:r>
              <w:t xml:space="preserve">01/07/2013</w:t>
            </w:r>
          </w:p>
        </w:tc>
      </w:tr>
      <w:tr>
        <w:trPr>
          <w:jc w:val="left"/>
        </w:trPr>
        <w:tc>
          <w:tcPr>
            <w:tcW w:w="0" w:type="auto"/>
            <w:shd w:val="clear" w:color="auto" w:fill="auto"/>
            <w:vAlign w:val="center"/>
          </w:tcPr>
          <w:p>
            <w:pPr>
              <w:pStyle w:val="Normal(Web)"/>
              <w:divId w:val="177"/>
              <w:jc w:val="center"/>
              <w:rPr>
                <w:vanish w:val="0"/>
              </w:rPr>
            </w:pPr>
            <w:r>
              <w:t xml:space="preserve">2</w:t>
            </w:r>
          </w:p>
        </w:tc>
        <w:tc>
          <w:tcPr>
            <w:tcW w:w="0" w:type="auto"/>
            <w:shd w:val="clear" w:color="auto" w:fill="auto"/>
            <w:vAlign w:val="center"/>
          </w:tcPr>
          <w:p>
            <w:pPr>
              <w:pStyle w:val="Normal(Web)"/>
              <w:divId w:val="178"/>
              <w:rPr>
                <w:vanish w:val="0"/>
              </w:rPr>
            </w:pPr>
            <w:r>
              <w:t xml:space="preserve">Thông tư số 02/2007/TT-BLĐTBXH ngày 16 tháng 01 năm 2007 của Bộ Lao động - Thương binh và Xã hội bổ sung, sửa đổi một số điểm của Thông tư số </w:t>
            </w:r>
            <w:hyperlink r:id="rId45" w:history="1">
              <w:r>
                <w:rPr>
                  <w:rStyle w:val="Hyperlink"/>
                </w:rPr>
                <w:t xml:space="preserve">07/2006/TT-BLĐTBXH </w:t>
              </w:r>
            </w:hyperlink>
            <w:r>
              <w:t xml:space="preserve"> ngày 26/07/2006 của Bộ Lao động-Thương binh và Xã hội hướng dẫn về hồ sơ, lập hồ sơ thực hiện chế độ ưu đãi người có công với cách mạng.</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179"/>
              <w:jc w:val="center"/>
              <w:rPr>
                <w:vanish w:val="0"/>
              </w:rPr>
            </w:pPr>
            <w:r>
              <w:t xml:space="preserve">3</w:t>
            </w:r>
          </w:p>
        </w:tc>
        <w:tc>
          <w:tcPr>
            <w:tcW w:w="0" w:type="auto"/>
            <w:shd w:val="clear" w:color="auto" w:fill="auto"/>
            <w:vAlign w:val="center"/>
          </w:tcPr>
          <w:p>
            <w:pPr>
              <w:pStyle w:val="Normal(Web)"/>
              <w:divId w:val="180"/>
              <w:rPr>
                <w:vanish w:val="0"/>
              </w:rPr>
            </w:pPr>
            <w:r>
              <w:t xml:space="preserve">Thông tư số 25/2007/TT-BLĐTBXH ngày 15 tháng 11 năm 2007 của Bộ Lao động - Thương binh và Xã hội</w:t>
            </w:r>
            <w:r>
              <w:t xml:space="preserve">về</w:t>
            </w:r>
            <w:r>
              <w:t xml:space="preserve"> hướng dẫn bổ sung việc thực hiện ưu đãi đối với người có công với cách mạng.</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181"/>
              <w:jc w:val="center"/>
              <w:rPr>
                <w:vanish w:val="0"/>
              </w:rPr>
            </w:pPr>
            <w:r>
              <w:t xml:space="preserve">4</w:t>
            </w:r>
          </w:p>
        </w:tc>
        <w:tc>
          <w:tcPr>
            <w:tcW w:w="0" w:type="auto"/>
            <w:shd w:val="clear" w:color="auto" w:fill="auto"/>
            <w:vAlign w:val="center"/>
          </w:tcPr>
          <w:p>
            <w:pPr>
              <w:pStyle w:val="Normal(Web)"/>
              <w:divId w:val="182"/>
              <w:rPr>
                <w:vanish w:val="0"/>
              </w:rPr>
            </w:pPr>
            <w:r>
              <w:t xml:space="preserve">Thông tư số 08/2009/TT-BLĐTBXH ngày 07 tháng 4 năm 2009 của Bộ Lao động - Thương binh và Xã hội sửa đổi, bổ sung Mục VII Thông tư số 07/2006/TT-BLĐTBXH ngày 26 tháng 7 năm 2006 của Bộ Lao động -Thương binh và Xã hội hướng dẫn về hồ sơ, lập hồ sơ thực hiện chế độ ưu đãi người có công với cách mạng.</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hMerge w:val="restart"/>
            <w:shd w:val="clear" w:color="auto" w:fill="auto"/>
            <w:vAlign w:val="center"/>
          </w:tcPr>
          <w:p>
            <w:pPr>
              <w:pStyle w:val="Normal(Web)"/>
              <w:divId w:val="183"/>
              <w:jc w:val="center"/>
              <w:rPr>
                <w:vanish w:val="0"/>
              </w:rPr>
            </w:pPr>
            <w:r>
              <w:rPr>
                <w:b/>
              </w:rPr>
              <w:t xml:space="preserve">LĨNH VỰC LAO ĐỘNG - TIỀN LƯƠNG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84"/>
              <w:jc w:val="center"/>
              <w:rPr>
                <w:vanish w:val="0"/>
              </w:rPr>
            </w:pPr>
            <w:r>
              <w:t xml:space="preserve">5</w:t>
            </w:r>
          </w:p>
        </w:tc>
        <w:tc>
          <w:tcPr>
            <w:tcW w:w="0" w:type="auto"/>
            <w:shd w:val="clear" w:color="auto" w:fill="auto"/>
            <w:vAlign w:val="center"/>
          </w:tcPr>
          <w:p>
            <w:pPr>
              <w:pStyle w:val="Normal(Web)"/>
              <w:divId w:val="185"/>
              <w:rPr>
                <w:vanish w:val="0"/>
              </w:rPr>
            </w:pPr>
            <w:r>
              <w:t xml:space="preserve">Thông tư số 21/2003/TT-BLĐTBXH ngày 22 tháng 9 năm 2003 của Bộ Lao động - Thương binh và Xã hội hướng dẫn thi hành một số điều của Nghị định số 44/2003/NĐ-CP ngày 09 tháng 5 năm 2003 của Chính phủ về hợp đồng lao động.</w:t>
            </w:r>
          </w:p>
        </w:tc>
        <w:tc>
          <w:tcPr>
            <w:tcW w:w="0" w:type="auto"/>
            <w:vMerge w:val="restart"/>
            <w:shd w:val="clear" w:color="auto" w:fill="auto"/>
            <w:vAlign w:val="center"/>
          </w:tcPr>
          <w:p>
            <w:pPr>
              <w:pStyle w:val="Normal(Web)"/>
              <w:divId w:val="186"/>
              <w:rPr>
                <w:vanish w:val="0"/>
              </w:rPr>
            </w:pPr>
            <w:r>
              <w:t xml:space="preserve">Được thay thế bởi Thông tư số 30/2013/TT-BLĐTBXH ngày 25/10/2013 của Bộ Lao động - Thương binh và Xã hội hướng dẫn thi hành một số điều của nghị định số 44/2013/NĐ-CP ngày 10/05/2013 của chính phủ quy định chi tiết thi hành một số điều của Bộ luật lao động về hợp đồng lao động</w:t>
            </w:r>
          </w:p>
        </w:tc>
        <w:tc>
          <w:tcPr>
            <w:tcW w:w="0" w:type="auto"/>
            <w:vMerge w:val="restart"/>
            <w:shd w:val="clear" w:color="auto" w:fill="auto"/>
            <w:vAlign w:val="center"/>
          </w:tcPr>
          <w:p>
            <w:pPr>
              <w:pStyle w:val="Normal(Web)"/>
              <w:divId w:val="187"/>
              <w:jc w:val="center"/>
              <w:rPr>
                <w:vanish w:val="0"/>
              </w:rPr>
            </w:pPr>
            <w:r>
              <w:t xml:space="preserve">10/12/2013</w:t>
            </w:r>
          </w:p>
        </w:tc>
      </w:tr>
      <w:tr>
        <w:trPr>
          <w:jc w:val="left"/>
        </w:trPr>
        <w:tc>
          <w:tcPr>
            <w:tcW w:w="0" w:type="auto"/>
            <w:shd w:val="clear" w:color="auto" w:fill="auto"/>
            <w:vAlign w:val="center"/>
          </w:tcPr>
          <w:p>
            <w:pPr>
              <w:pStyle w:val="Normal(Web)"/>
              <w:divId w:val="188"/>
              <w:jc w:val="center"/>
              <w:rPr>
                <w:vanish w:val="0"/>
              </w:rPr>
            </w:pPr>
            <w:r>
              <w:t xml:space="preserve">6</w:t>
            </w:r>
          </w:p>
        </w:tc>
        <w:tc>
          <w:tcPr>
            <w:tcW w:w="0" w:type="auto"/>
            <w:shd w:val="clear" w:color="auto" w:fill="auto"/>
            <w:vAlign w:val="center"/>
          </w:tcPr>
          <w:p>
            <w:pPr>
              <w:pStyle w:val="Normal(Web)"/>
              <w:divId w:val="189"/>
              <w:rPr>
                <w:vanish w:val="0"/>
              </w:rPr>
            </w:pPr>
            <w:r>
              <w:t xml:space="preserve">Thông tư số 17/2009/TT-BLĐTBXH ngày 26 tháng 5 năm 2009 của Bộ Lao động - Thương binh và Xã hội sửa đổi, bổ sung một số điểm của Thông tư số 21/2003/TT-BLĐTBXH ngày 22 tháng 9 năm 2003 hướng dẫn thi hành một số điều của Nghị định số 44/2003/NĐ-CP ngày 09 tháng 5 năm 2003 của Chính phủ về hợp đồng lao động.</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190"/>
              <w:jc w:val="center"/>
              <w:rPr>
                <w:vanish w:val="0"/>
              </w:rPr>
            </w:pPr>
            <w:r>
              <w:t xml:space="preserve">7</w:t>
            </w:r>
          </w:p>
        </w:tc>
        <w:tc>
          <w:tcPr>
            <w:tcW w:w="0" w:type="auto"/>
            <w:shd w:val="clear" w:color="auto" w:fill="auto"/>
            <w:vAlign w:val="center"/>
          </w:tcPr>
          <w:p>
            <w:pPr>
              <w:pStyle w:val="Normal(Web)"/>
              <w:divId w:val="191"/>
              <w:rPr>
                <w:vanish w:val="0"/>
              </w:rPr>
            </w:pPr>
            <w:r>
              <w:t xml:space="preserve">Thông tư số </w:t>
            </w:r>
            <w:hyperlink r:id="rId46" w:history="1">
              <w:r>
                <w:rPr>
                  <w:rStyle w:val="Hyperlink"/>
                </w:rPr>
                <w:t xml:space="preserve">27/2010/TT-BLĐTBXH </w:t>
              </w:r>
            </w:hyperlink>
            <w:r>
              <w:t xml:space="preserve"> ngày 14 tháng 9 năm 2010 của Bộ Lao động - Thương binh và Xã hội hướng dẫn thực hiện quản lý lao động, tiền lương, thù lao và tiền thưởng trong công ty trách nhiệm hữu hạn một thành viên do Nhà nước làm chủ sở hữu</w:t>
            </w:r>
          </w:p>
        </w:tc>
        <w:tc>
          <w:tcPr>
            <w:tcW w:w="0" w:type="auto"/>
            <w:vMerge w:val="restart"/>
            <w:shd w:val="clear" w:color="auto" w:fill="auto"/>
            <w:vAlign w:val="center"/>
          </w:tcPr>
          <w:p>
            <w:pPr>
              <w:pStyle w:val="Normal(Web)"/>
              <w:divId w:val="192"/>
              <w:rPr>
                <w:vanish w:val="0"/>
              </w:rPr>
            </w:pPr>
            <w:r>
              <w:t xml:space="preserve">Được thay thế bởi Thông tư số 19/2013/TT-BLĐTBXH ngày 09/9/2013 hướng dẫn thực hiện chế độ tiền lương, thù lao, tiền thưởng đối với thành viên Hội đồng thành viên hoặc chủ tịch công ty, kiểm soát viên, tổng giám đốc hoặc giám đốc, phó giám đốc, kế toán trưởng trong công ty trách nhiệm hữu hạn một thành viên do Nhà nước làm chủ sở hữu; Thông tư số 18/2013/TT-BLĐTBXH </w:t>
            </w:r>
            <w:r>
              <w:t xml:space="preserve">ngày</w:t>
            </w:r>
            <w:r>
              <w:t xml:space="preserve"> 09/09/2013 của Bộ Lao động -Thương binh và Xã hội về việc hướng dẫn thực hiện quản lý lao động, tiền lương và tiền thưởng đối với người lao động trong công ty trách nhiệm hữu hạn một thành viên do Nhà nước làm chủ sở hữu.</w:t>
            </w:r>
          </w:p>
        </w:tc>
        <w:tc>
          <w:tcPr>
            <w:tcW w:w="0" w:type="auto"/>
            <w:vMerge w:val="restart"/>
            <w:shd w:val="clear" w:color="auto" w:fill="auto"/>
            <w:vAlign w:val="center"/>
          </w:tcPr>
          <w:p>
            <w:pPr>
              <w:pStyle w:val="Normal(Web)"/>
              <w:divId w:val="193"/>
              <w:jc w:val="center"/>
              <w:rPr>
                <w:vanish w:val="0"/>
              </w:rPr>
            </w:pPr>
            <w:r>
              <w:t xml:space="preserve">25/10/2013</w:t>
            </w:r>
          </w:p>
        </w:tc>
      </w:tr>
      <w:tr>
        <w:trPr>
          <w:jc w:val="left"/>
        </w:trPr>
        <w:tc>
          <w:tcPr>
            <w:tcW w:w="0" w:type="auto"/>
            <w:shd w:val="clear" w:color="auto" w:fill="auto"/>
            <w:vAlign w:val="center"/>
          </w:tcPr>
          <w:p>
            <w:pPr>
              <w:pStyle w:val="Normal(Web)"/>
              <w:divId w:val="194"/>
              <w:jc w:val="center"/>
              <w:rPr>
                <w:vanish w:val="0"/>
              </w:rPr>
            </w:pPr>
            <w:r>
              <w:t xml:space="preserve">8</w:t>
            </w:r>
          </w:p>
        </w:tc>
        <w:tc>
          <w:tcPr>
            <w:tcW w:w="0" w:type="auto"/>
            <w:shd w:val="clear" w:color="auto" w:fill="auto"/>
            <w:vAlign w:val="center"/>
          </w:tcPr>
          <w:p>
            <w:pPr>
              <w:pStyle w:val="Normal(Web)"/>
              <w:divId w:val="195"/>
              <w:rPr>
                <w:vanish w:val="0"/>
              </w:rPr>
            </w:pPr>
            <w:r>
              <w:t xml:space="preserve">Thông tư số 19/2007/TT-BLĐTBXH ngày 4 tháng 10 năm 2007 của Bộ Lao động - Thương binh và Xã hội hướng dẫn thực hiện Nghị định số 141/2007/NĐ-CP ngày 05 tháng 9 năm 2007 của Chính phủ quy định chế độ tiền lương đối với công ty mẹ do Nhà nước làm chủ sở hữu và các công ty con trong Tập đoàn kinh tế.</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196"/>
              <w:jc w:val="center"/>
              <w:rPr>
                <w:vanish w:val="0"/>
              </w:rPr>
            </w:pPr>
            <w:r>
              <w:t xml:space="preserve">9</w:t>
            </w:r>
          </w:p>
        </w:tc>
        <w:tc>
          <w:tcPr>
            <w:tcW w:w="0" w:type="auto"/>
            <w:shd w:val="clear" w:color="auto" w:fill="auto"/>
            <w:vAlign w:val="center"/>
          </w:tcPr>
          <w:p>
            <w:pPr>
              <w:pStyle w:val="Normal(Web)"/>
              <w:divId w:val="197"/>
              <w:rPr>
                <w:vanish w:val="0"/>
              </w:rPr>
            </w:pPr>
            <w:r>
              <w:t xml:space="preserve">Thông tư số </w:t>
            </w:r>
            <w:hyperlink r:id="rId47" w:history="1">
              <w:r>
                <w:rPr>
                  <w:rStyle w:val="Hyperlink"/>
                </w:rPr>
                <w:t xml:space="preserve">08/2005/TT-BLĐTBXH </w:t>
              </w:r>
            </w:hyperlink>
            <w:r>
              <w:t xml:space="preserve"> ngày 05 tháng 01 năm 2005 của Bộ Lao động - Thương binh và Xã hội hướng dẫn thực hiện Nghị định số 207/2004/NĐ-CP ngày 14 tháng 12 năm 2004 của Chính phủ quy định chế độ tiền lương, tiền thưởng và chế độ trách nhiệm đối với thành viên Hội đồng quản trị, Tổng giám đốc, Giám đốc công ty nhà nước và các quy định trước đây trái với quy định tại Thông tư này hết hiệu lực kể từ ngày Thông tư này có hiệu lực thi hành.</w:t>
            </w:r>
          </w:p>
        </w:tc>
        <w:tc>
          <w:tcPr>
            <w:tcW w:w="0" w:type="auto"/>
            <w:shd w:val="clear" w:color="auto" w:fill="auto"/>
            <w:vAlign w:val="center"/>
          </w:tcPr>
          <w:p>
            <w:pPr>
              <w:pStyle w:val="Normal(Web)"/>
              <w:divId w:val="198"/>
              <w:rPr>
                <w:vanish w:val="0"/>
              </w:rPr>
            </w:pPr>
            <w:r>
              <w:t xml:space="preserve">Được thay thế bởi Thông tư số </w:t>
            </w:r>
            <w:hyperlink r:id="rId48" w:history="1">
              <w:r>
                <w:rPr>
                  <w:rStyle w:val="Hyperlink"/>
                </w:rPr>
                <w:t xml:space="preserve">19/2013/TT-BLĐTBXH </w:t>
              </w:r>
            </w:hyperlink>
            <w:r>
              <w:t xml:space="preserve"> ngày 09/09/2013 hướng dẫn thực hiện chế độ tiền lương, thù lao, tiền thưởng đối với thành viên hội đồng thành viên hoặc chủ tịch công ty, kiểm soát viên, tổng giám đốc hoặc giám đốc, phó tổng giám đốc hoặc phó giám đốc, kế toán trưởng trong công ty trách nhiệm hữu hạn một thành viên do nhà nước làm chủ sở hữu.</w:t>
            </w:r>
          </w:p>
        </w:tc>
        <w:tc>
          <w:tcPr>
            <w:tcW w:w="0" w:type="auto"/>
            <w:shd w:val="clear" w:color="auto" w:fill="auto"/>
            <w:vAlign w:val="center"/>
          </w:tcPr>
          <w:p>
            <w:pPr>
              <w:pStyle w:val="Normal(Web)"/>
              <w:divId w:val="199"/>
              <w:jc w:val="center"/>
              <w:rPr>
                <w:vanish w:val="0"/>
              </w:rPr>
            </w:pPr>
            <w:r>
              <w:t xml:space="preserve">25/10/2013</w:t>
            </w:r>
          </w:p>
        </w:tc>
      </w:tr>
      <w:tr>
        <w:trPr>
          <w:jc w:val="left"/>
        </w:trPr>
        <w:tc>
          <w:tcPr>
            <w:tcW w:w="0" w:type="auto"/>
            <w:shd w:val="clear" w:color="auto" w:fill="auto"/>
            <w:vAlign w:val="center"/>
          </w:tcPr>
          <w:p>
            <w:pPr>
              <w:pStyle w:val="Normal(Web)"/>
              <w:divId w:val="200"/>
              <w:jc w:val="center"/>
              <w:rPr>
                <w:vanish w:val="0"/>
              </w:rPr>
            </w:pPr>
            <w:r>
              <w:t xml:space="preserve">10</w:t>
            </w:r>
          </w:p>
        </w:tc>
        <w:tc>
          <w:tcPr>
            <w:tcW w:w="0" w:type="auto"/>
            <w:shd w:val="clear" w:color="auto" w:fill="auto"/>
            <w:vAlign w:val="center"/>
          </w:tcPr>
          <w:p>
            <w:pPr>
              <w:pStyle w:val="Normal(Web)"/>
              <w:divId w:val="201"/>
              <w:rPr>
                <w:vanish w:val="0"/>
              </w:rPr>
            </w:pPr>
            <w:r>
              <w:t xml:space="preserve">Thông tư số </w:t>
            </w:r>
            <w:hyperlink r:id="rId49" w:history="1">
              <w:r>
                <w:rPr>
                  <w:rStyle w:val="Hyperlink"/>
                </w:rPr>
                <w:t xml:space="preserve">07/2005/TT-BLĐTBXH </w:t>
              </w:r>
            </w:hyperlink>
            <w:r>
              <w:t xml:space="preserve"> ngày 5 tháng 1 năm 2005 của Bộ Lao động - Thương binh và Xã hội hướng dẫn thực hiện Nghị định số 206/2004/NĐ-CP ngày 14 tháng 12 năm 2004 của Chính phủ quy định quản lý lao động, tiền lương và thu nhập trong các công ty nhà nước.</w:t>
            </w:r>
          </w:p>
        </w:tc>
        <w:tc>
          <w:tcPr>
            <w:tcW w:w="0" w:type="auto"/>
            <w:vMerge w:val="restart"/>
            <w:shd w:val="clear" w:color="auto" w:fill="auto"/>
            <w:vAlign w:val="center"/>
          </w:tcPr>
          <w:p>
            <w:pPr>
              <w:pStyle w:val="Normal(Web)"/>
              <w:divId w:val="202"/>
              <w:rPr>
                <w:vanish w:val="0"/>
              </w:rPr>
            </w:pPr>
            <w:r>
              <w:t xml:space="preserve">Được thay thế bởi Thông tư số </w:t>
            </w:r>
            <w:hyperlink r:id="rId50" w:history="1">
              <w:r>
                <w:rPr>
                  <w:rStyle w:val="Hyperlink"/>
                </w:rPr>
                <w:t xml:space="preserve">18/2013/TT-BLĐTBXH </w:t>
              </w:r>
            </w:hyperlink>
            <w:r>
              <w:t xml:space="preserve"> ngày 09/09/2013 của Bộ Lao động -Thương binh và Xã hội về việc hướng dẫn thực hiện quản lý lao động, tiền lương và tiền thưởng đối với người lao động trong công ty trách nhiệm hữu hạn một thành viên do Nhà nước làm chủ sở hữu.</w:t>
            </w:r>
          </w:p>
        </w:tc>
        <w:tc>
          <w:tcPr>
            <w:tcW w:w="0" w:type="auto"/>
            <w:vMerge w:val="restart"/>
            <w:shd w:val="clear" w:color="auto" w:fill="auto"/>
            <w:vAlign w:val="center"/>
          </w:tcPr>
          <w:p>
            <w:pPr>
              <w:pStyle w:val="Normal(Web)"/>
              <w:divId w:val="203"/>
              <w:jc w:val="center"/>
              <w:rPr>
                <w:vanish w:val="0"/>
              </w:rPr>
            </w:pPr>
            <w:r>
              <w:t xml:space="preserve">25/10/2013</w:t>
            </w:r>
          </w:p>
        </w:tc>
      </w:tr>
      <w:tr>
        <w:trPr>
          <w:jc w:val="left"/>
        </w:trPr>
        <w:tc>
          <w:tcPr>
            <w:tcW w:w="0" w:type="auto"/>
            <w:shd w:val="clear" w:color="auto" w:fill="auto"/>
            <w:vAlign w:val="center"/>
          </w:tcPr>
          <w:p>
            <w:pPr>
              <w:pStyle w:val="Normal(Web)"/>
              <w:divId w:val="204"/>
              <w:jc w:val="center"/>
              <w:rPr>
                <w:vanish w:val="0"/>
              </w:rPr>
            </w:pPr>
            <w:r>
              <w:t xml:space="preserve">11</w:t>
            </w:r>
          </w:p>
        </w:tc>
        <w:tc>
          <w:tcPr>
            <w:tcW w:w="0" w:type="auto"/>
            <w:shd w:val="clear" w:color="auto" w:fill="auto"/>
            <w:vAlign w:val="center"/>
          </w:tcPr>
          <w:p>
            <w:pPr>
              <w:pStyle w:val="Normal(Web)"/>
              <w:divId w:val="205"/>
              <w:rPr>
                <w:vanish w:val="0"/>
              </w:rPr>
            </w:pPr>
            <w:r>
              <w:t xml:space="preserve">Thông tư số 09/2005/TT-BLĐTBXH ngày 05 tháng 01 năm 2005 của Bộ Lao động - Thương binh và Xã hội hướng dẫn tính năng suất lao động bình quân và tiền lương bình quân trong các công ty nhà nước theo Nghị định số </w:t>
            </w:r>
            <w:hyperlink r:id="rId51" w:history="1">
              <w:r>
                <w:rPr>
                  <w:rStyle w:val="Hyperlink"/>
                </w:rPr>
                <w:t xml:space="preserve">206/2004/NĐ-CP </w:t>
              </w:r>
            </w:hyperlink>
            <w:r>
              <w:t xml:space="preserve"> ngày 14 tháng 12 năm 2004 của Chính phủ.</w:t>
            </w:r>
          </w:p>
        </w:tc>
        <w:tc>
          <w:tcPr>
            <w:tcW w:w="0" w:type="auto"/>
            <w:vMerge/>
            <w:shd w:val="clear" w:color="auto" w:fill="auto"/>
            <w:vAlign w:val="center"/>
          </w:tcPr>
          <w:p>
            <w:pP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206"/>
              <w:jc w:val="center"/>
              <w:rPr>
                <w:vanish w:val="0"/>
              </w:rPr>
            </w:pPr>
            <w:r>
              <w:t xml:space="preserve">12</w:t>
            </w:r>
          </w:p>
        </w:tc>
        <w:tc>
          <w:tcPr>
            <w:tcW w:w="0" w:type="auto"/>
            <w:shd w:val="clear" w:color="auto" w:fill="auto"/>
            <w:vAlign w:val="center"/>
          </w:tcPr>
          <w:p>
            <w:pPr>
              <w:pStyle w:val="Normal(Web)"/>
              <w:divId w:val="207"/>
              <w:rPr>
                <w:vanish w:val="0"/>
              </w:rPr>
            </w:pPr>
            <w:r>
              <w:t xml:space="preserve">Thông tư số </w:t>
            </w:r>
            <w:hyperlink r:id="rId52" w:history="1">
              <w:r>
                <w:rPr>
                  <w:rStyle w:val="Hyperlink"/>
                </w:rPr>
                <w:t xml:space="preserve">22/2007/TT-BLĐTBXH </w:t>
              </w:r>
            </w:hyperlink>
            <w:r>
              <w:t xml:space="preserve"> ngày 23 tháng 10 năm 2007 của Bộ Lao động - Thương binh và Xã hội hướng dẫn tổ chức và hoạt động của Hội đồng hòa giải cơ sở và hòa giải viên lao động.</w:t>
            </w:r>
          </w:p>
        </w:tc>
        <w:tc>
          <w:tcPr>
            <w:tcW w:w="0" w:type="auto"/>
            <w:shd w:val="clear" w:color="auto" w:fill="auto"/>
            <w:vAlign w:val="center"/>
          </w:tcPr>
          <w:p>
            <w:pPr>
              <w:pStyle w:val="Normal(Web)"/>
              <w:divId w:val="208"/>
              <w:rPr>
                <w:vanish w:val="0"/>
              </w:rPr>
            </w:pPr>
            <w:r>
              <w:t xml:space="preserve">Được thay thế bởi Thông tư số 08/2013/TT-BLĐTBXH ngày 10/06/2013 của Bộ Lao động - Thương binh và Xã hội hướng dẫn Nghị định số 46/2013/NĐ-CP ngày 10 tháng 5 năm 2013 của chính phủ quy định chi tiết thi hành một số điều của Bộ luật lao động về tranh chấp lao động.</w:t>
            </w:r>
          </w:p>
        </w:tc>
        <w:tc>
          <w:tcPr>
            <w:tcW w:w="0" w:type="auto"/>
            <w:shd w:val="clear" w:color="auto" w:fill="auto"/>
            <w:vAlign w:val="center"/>
          </w:tcPr>
          <w:p>
            <w:pPr>
              <w:pStyle w:val="Normal(Web)"/>
              <w:divId w:val="209"/>
              <w:jc w:val="center"/>
              <w:rPr>
                <w:vanish w:val="0"/>
              </w:rPr>
            </w:pPr>
            <w:r>
              <w:t xml:space="preserve">01/07/2013</w:t>
            </w:r>
          </w:p>
        </w:tc>
      </w:tr>
      <w:tr>
        <w:trPr>
          <w:jc w:val="left"/>
        </w:trPr>
        <w:tc>
          <w:tcPr>
            <w:tcW w:w="0" w:type="auto"/>
            <w:shd w:val="clear" w:color="auto" w:fill="auto"/>
            <w:vAlign w:val="center"/>
          </w:tcPr>
          <w:p>
            <w:pPr>
              <w:pStyle w:val="Normal(Web)"/>
              <w:divId w:val="210"/>
              <w:jc w:val="center"/>
              <w:rPr>
                <w:vanish w:val="0"/>
              </w:rPr>
            </w:pPr>
            <w:r>
              <w:t xml:space="preserve">13</w:t>
            </w:r>
          </w:p>
        </w:tc>
        <w:tc>
          <w:tcPr>
            <w:tcW w:w="0" w:type="auto"/>
            <w:shd w:val="clear" w:color="auto" w:fill="auto"/>
            <w:vAlign w:val="center"/>
          </w:tcPr>
          <w:p>
            <w:pPr>
              <w:pStyle w:val="Normal(Web)"/>
              <w:divId w:val="211"/>
              <w:rPr>
                <w:vanish w:val="0"/>
              </w:rPr>
            </w:pPr>
            <w:r>
              <w:t xml:space="preserve">Thông tư số </w:t>
            </w:r>
            <w:hyperlink r:id="rId53" w:history="1">
              <w:r>
                <w:rPr>
                  <w:rStyle w:val="Hyperlink"/>
                </w:rPr>
                <w:t xml:space="preserve">20/2007/TT-BLĐTBXH </w:t>
              </w:r>
            </w:hyperlink>
            <w:r>
              <w:t xml:space="preserve"> ngày 04/10/2007 của Bộ Lao động - Thương binh và Xã hội hướng dẫn thực hiện chính sách đối với người lao động theo Nghị định số 109/2007/NĐ-CP ngày 26/6/2007 của Chính phủ về chuyển doanh nghiệp 100% vốn nhà nước thành công ty cổ phần</w:t>
            </w:r>
          </w:p>
        </w:tc>
        <w:tc>
          <w:tcPr>
            <w:tcW w:w="0" w:type="auto"/>
            <w:shd w:val="clear" w:color="auto" w:fill="auto"/>
            <w:vAlign w:val="center"/>
          </w:tcPr>
          <w:p>
            <w:pPr>
              <w:pStyle w:val="Normal(Web)"/>
              <w:divId w:val="212"/>
              <w:rPr>
                <w:vanish w:val="0"/>
              </w:rPr>
            </w:pPr>
            <w:r>
              <w:t xml:space="preserve">Được thay thế bởi Thông tư số </w:t>
            </w:r>
            <w:hyperlink r:id="rId54" w:history="1">
              <w:r>
                <w:rPr>
                  <w:rStyle w:val="Hyperlink"/>
                </w:rPr>
                <w:t xml:space="preserve">33/2012/TT-BLĐTBXH </w:t>
              </w:r>
            </w:hyperlink>
            <w:r>
              <w:t xml:space="preserve"> ngày 12/10/2012 của Bộ Lao động - Thương binh và Xã hội hướng dẫn Nghị định số 59/2011/NĐ-CP ngày 18/7/2011 của Chính phủ về chuyển doanh nghiệp 100% vốn nhà nước thành công ty cổ phần</w:t>
            </w:r>
          </w:p>
        </w:tc>
        <w:tc>
          <w:tcPr>
            <w:tcW w:w="0" w:type="auto"/>
            <w:shd w:val="clear" w:color="auto" w:fill="auto"/>
            <w:vAlign w:val="center"/>
          </w:tcPr>
          <w:p>
            <w:pPr>
              <w:pStyle w:val="Normal(Web)"/>
              <w:divId w:val="213"/>
              <w:jc w:val="center"/>
              <w:rPr>
                <w:vanish w:val="0"/>
              </w:rPr>
            </w:pPr>
            <w:r>
              <w:t xml:space="preserve">05/02/2013</w:t>
            </w:r>
          </w:p>
        </w:tc>
      </w:tr>
      <w:tr>
        <w:trPr>
          <w:jc w:val="left"/>
        </w:trPr>
        <w:tc>
          <w:tcPr>
            <w:tcW w:w="0" w:type="auto"/>
            <w:hMerge w:val="restart"/>
            <w:shd w:val="clear" w:color="auto" w:fill="auto"/>
            <w:vAlign w:val="center"/>
          </w:tcPr>
          <w:p>
            <w:pPr>
              <w:pStyle w:val="Normal(Web)"/>
              <w:divId w:val="214"/>
              <w:jc w:val="center"/>
              <w:rPr>
                <w:vanish w:val="0"/>
              </w:rPr>
            </w:pPr>
            <w:r>
              <w:rPr>
                <w:b/>
              </w:rPr>
              <w:t xml:space="preserve">LĨNH VỰC AN TOÀN LAO ĐỘNG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215"/>
              <w:jc w:val="center"/>
              <w:rPr>
                <w:vanish w:val="0"/>
              </w:rPr>
            </w:pPr>
            <w:r>
              <w:t xml:space="preserve">14</w:t>
            </w:r>
          </w:p>
        </w:tc>
        <w:tc>
          <w:tcPr>
            <w:tcW w:w="0" w:type="auto"/>
            <w:shd w:val="clear" w:color="auto" w:fill="auto"/>
            <w:vAlign w:val="center"/>
          </w:tcPr>
          <w:p>
            <w:pPr>
              <w:pStyle w:val="Normal(Web)"/>
              <w:divId w:val="216"/>
              <w:rPr>
                <w:vanish w:val="0"/>
              </w:rPr>
            </w:pPr>
            <w:r>
              <w:t xml:space="preserve">Thông tư số </w:t>
            </w:r>
            <w:hyperlink r:id="rId55" w:history="1">
              <w:r>
                <w:rPr>
                  <w:rStyle w:val="Hyperlink"/>
                </w:rPr>
                <w:t xml:space="preserve">37/2005/TT-BLĐTBXH </w:t>
              </w:r>
            </w:hyperlink>
            <w:r>
              <w:t xml:space="preserve"> ngày 29/12/2005 Bộ Lao động-Thương binh và Xã hội hướng dẫn công tác huấn luyện về an toàn lao động, vệ sinh lao động.</w:t>
            </w:r>
          </w:p>
        </w:tc>
        <w:tc>
          <w:tcPr>
            <w:tcW w:w="0" w:type="auto"/>
            <w:shd w:val="clear" w:color="auto" w:fill="auto"/>
            <w:vAlign w:val="center"/>
          </w:tcPr>
          <w:p>
            <w:pPr>
              <w:pStyle w:val="Normal(Web)"/>
              <w:divId w:val="217"/>
              <w:rPr>
                <w:vanish w:val="0"/>
              </w:rPr>
            </w:pPr>
            <w:r>
              <w:t xml:space="preserve">Được thay thế bởi Thông tư số </w:t>
            </w:r>
            <w:hyperlink r:id="rId56" w:history="1">
              <w:r>
                <w:rPr>
                  <w:rStyle w:val="Hyperlink"/>
                </w:rPr>
                <w:t xml:space="preserve">27/2013/TT-BLĐTBXH </w:t>
              </w:r>
            </w:hyperlink>
            <w:r>
              <w:t xml:space="preserve"> ngày 18/10/2013 của Bộ Lao động - Thương binh và Xã hội quy định về công tác huấn luyện an toàn lao động, vệ sinh lao động.</w:t>
            </w:r>
          </w:p>
        </w:tc>
        <w:tc>
          <w:tcPr>
            <w:tcW w:w="0" w:type="auto"/>
            <w:shd w:val="clear" w:color="auto" w:fill="auto"/>
            <w:vAlign w:val="center"/>
          </w:tcPr>
          <w:p>
            <w:pPr>
              <w:pStyle w:val="Normal(Web)"/>
              <w:divId w:val="218"/>
              <w:jc w:val="center"/>
              <w:rPr>
                <w:vanish w:val="0"/>
              </w:rPr>
            </w:pPr>
            <w:r>
              <w:t xml:space="preserve">15/12/2013</w:t>
            </w:r>
          </w:p>
        </w:tc>
      </w:tr>
      <w:tr>
        <w:trPr>
          <w:jc w:val="left"/>
        </w:trPr>
        <w:tc>
          <w:tcPr>
            <w:tcW w:w="0" w:type="auto"/>
            <w:shd w:val="clear" w:color="auto" w:fill="auto"/>
            <w:vAlign w:val="center"/>
          </w:tcPr>
          <w:p>
            <w:pPr>
              <w:pStyle w:val="Normal(Web)"/>
              <w:divId w:val="219"/>
              <w:jc w:val="center"/>
              <w:rPr>
                <w:vanish w:val="0"/>
              </w:rPr>
            </w:pPr>
            <w:r>
              <w:t xml:space="preserve">15</w:t>
            </w:r>
          </w:p>
        </w:tc>
        <w:tc>
          <w:tcPr>
            <w:tcW w:w="0" w:type="auto"/>
            <w:shd w:val="clear" w:color="auto" w:fill="auto"/>
            <w:vAlign w:val="center"/>
          </w:tcPr>
          <w:p>
            <w:pPr>
              <w:pStyle w:val="Normal(Web)"/>
              <w:divId w:val="220"/>
              <w:rPr>
                <w:vanish w:val="0"/>
              </w:rPr>
            </w:pPr>
            <w:r>
              <w:t xml:space="preserve">Thông tư số 41/2011/TT-BLĐTBXH ngày 28/12/2011 của Bộ Lao động-Thương binh và Xã hội sửa đổi, bổ sung một số quy định của Thông tư số 37/2005/TT-BLĐTBXH ngày 29/12/2005 Bộ Lao động-Thương binh và Xã hội hướng dẫn công tác huấn luyện về an toàn lao động, vệ sinh lao động.</w:t>
            </w:r>
          </w:p>
        </w:tc>
        <w:tc>
          <w:tcPr>
            <w:tcW w:w="0" w:type="auto"/>
            <w:shd w:val="clear" w:color="auto" w:fill="auto"/>
            <w:vAlign w:val="center"/>
          </w:tcPr>
          <w:p>
            <w:pPr>
              <w:pStyle w:val="Normal(Web)"/>
              <w:divId w:val="221"/>
              <w:rPr>
                <w:vanish w:val="0"/>
              </w:rPr>
            </w:pPr>
            <w:r>
              <w:t xml:space="preserve">Được thay thế bởi Thông tư số 27/2013/TT-BLĐTBXH ngày 18/10/2013 của Bộ Lao động - Thương binh và Xã hội quy định về công tác huấn luyện an toàn lao động, vệ sinh lao động.</w:t>
            </w:r>
          </w:p>
        </w:tc>
        <w:tc>
          <w:tcPr>
            <w:tcW w:w="0" w:type="auto"/>
            <w:shd w:val="clear" w:color="auto" w:fill="auto"/>
            <w:vAlign w:val="center"/>
          </w:tcPr>
          <w:p>
            <w:pPr>
              <w:pStyle w:val="Normal(Web)"/>
              <w:divId w:val="222"/>
              <w:jc w:val="center"/>
              <w:rPr>
                <w:vanish w:val="0"/>
              </w:rPr>
            </w:pPr>
            <w:r>
              <w:t xml:space="preserve">15/12/2013</w:t>
            </w:r>
          </w:p>
        </w:tc>
      </w:tr>
      <w:tr>
        <w:trPr>
          <w:jc w:val="left"/>
        </w:trPr>
        <w:tc>
          <w:tcPr>
            <w:tcW w:w="0" w:type="auto"/>
            <w:shd w:val="clear" w:color="auto" w:fill="auto"/>
            <w:vAlign w:val="center"/>
          </w:tcPr>
          <w:p>
            <w:pPr>
              <w:pStyle w:val="Normal(Web)"/>
              <w:divId w:val="223"/>
              <w:jc w:val="center"/>
              <w:rPr>
                <w:vanish w:val="0"/>
              </w:rPr>
            </w:pPr>
            <w:r>
              <w:t xml:space="preserve">16</w:t>
            </w:r>
          </w:p>
        </w:tc>
        <w:tc>
          <w:tcPr>
            <w:tcW w:w="0" w:type="auto"/>
            <w:shd w:val="clear" w:color="auto" w:fill="auto"/>
            <w:vAlign w:val="center"/>
          </w:tcPr>
          <w:p>
            <w:pPr>
              <w:pStyle w:val="Normal(Web)"/>
              <w:divId w:val="224"/>
              <w:rPr>
                <w:vanish w:val="0"/>
              </w:rPr>
            </w:pPr>
            <w:r>
              <w:t xml:space="preserve">Thông tư số </w:t>
            </w:r>
            <w:hyperlink r:id="rId57" w:history="1">
              <w:r>
                <w:rPr>
                  <w:rStyle w:val="Hyperlink"/>
                </w:rPr>
                <w:t xml:space="preserve">21/1999/TT-BLĐTBXH </w:t>
              </w:r>
            </w:hyperlink>
            <w:r>
              <w:t xml:space="preserve"> ngày 11 tháng 9 năm 1999 của Bộ Lao động - Thương binh và Xã hội quy định danh mục nghề, công việc và các điều kiện được nhận trẻ em chưa đủ 15 tuổi vào làm việc</w:t>
            </w:r>
          </w:p>
        </w:tc>
        <w:tc>
          <w:tcPr>
            <w:tcW w:w="0" w:type="auto"/>
            <w:shd w:val="clear" w:color="auto" w:fill="auto"/>
            <w:vAlign w:val="center"/>
          </w:tcPr>
          <w:p>
            <w:pPr>
              <w:pStyle w:val="Normal(Web)"/>
              <w:divId w:val="225"/>
              <w:rPr>
                <w:vanish w:val="0"/>
              </w:rPr>
            </w:pPr>
            <w:r>
              <w:t xml:space="preserve">Được thay thế bởi Thông tư số </w:t>
            </w:r>
            <w:hyperlink r:id="rId58" w:history="1">
              <w:r>
                <w:rPr>
                  <w:rStyle w:val="Hyperlink"/>
                </w:rPr>
                <w:t xml:space="preserve">11/2013/TT-BLĐTBXH </w:t>
              </w:r>
            </w:hyperlink>
            <w:r>
              <w:t xml:space="preserve"> ngày 11/06/2013 của Bộ Lao động - Thương binh và Xã hội ban hành danh mục công việc nhẹ được sử dụng người dưới 15 tuổi làm việc.</w:t>
            </w:r>
          </w:p>
        </w:tc>
        <w:tc>
          <w:tcPr>
            <w:tcW w:w="0" w:type="auto"/>
            <w:shd w:val="clear" w:color="auto" w:fill="auto"/>
            <w:vAlign w:val="center"/>
          </w:tcPr>
          <w:p>
            <w:pPr>
              <w:pStyle w:val="Normal(Web)"/>
              <w:divId w:val="226"/>
              <w:jc w:val="center"/>
              <w:rPr>
                <w:vanish w:val="0"/>
              </w:rPr>
            </w:pPr>
            <w:r>
              <w:t xml:space="preserve">01/08/2013</w:t>
            </w:r>
          </w:p>
        </w:tc>
      </w:tr>
      <w:tr>
        <w:trPr>
          <w:jc w:val="left"/>
        </w:trPr>
        <w:tc>
          <w:tcPr>
            <w:tcW w:w="0" w:type="auto"/>
            <w:shd w:val="clear" w:color="auto" w:fill="auto"/>
            <w:vAlign w:val="center"/>
          </w:tcPr>
          <w:p>
            <w:pPr>
              <w:pStyle w:val="Normal(Web)"/>
              <w:divId w:val="227"/>
              <w:jc w:val="center"/>
              <w:rPr>
                <w:vanish w:val="0"/>
              </w:rPr>
            </w:pPr>
            <w:r>
              <w:t xml:space="preserve">17</w:t>
            </w:r>
          </w:p>
        </w:tc>
        <w:tc>
          <w:tcPr>
            <w:tcW w:w="0" w:type="auto"/>
            <w:shd w:val="clear" w:color="auto" w:fill="auto"/>
            <w:vAlign w:val="center"/>
          </w:tcPr>
          <w:p>
            <w:pPr>
              <w:pStyle w:val="Normal(Web)"/>
              <w:divId w:val="228"/>
              <w:rPr>
                <w:vanish w:val="0"/>
              </w:rPr>
            </w:pPr>
            <w:r>
              <w:t xml:space="preserve">Thông tư Liên tịch số 40/2011/TTLT-BLĐTBXH-BYT ngày 28 tháng 12 năm 2011 của liên tịch Bộ Lao động - Thương binh và Xã hội - Bộ Y tế về quy định các điều kiện lao động có hại và các công việc không được sử dụng lao động nữ, lao động nữ có thai hoặc đang nuôi con dưới 12 tháng tuổi.</w:t>
            </w:r>
          </w:p>
        </w:tc>
        <w:tc>
          <w:tcPr>
            <w:tcW w:w="0" w:type="auto"/>
            <w:shd w:val="clear" w:color="auto" w:fill="auto"/>
            <w:vAlign w:val="center"/>
          </w:tcPr>
          <w:p>
            <w:pPr>
              <w:pStyle w:val="Normal(Web)"/>
              <w:divId w:val="229"/>
              <w:rPr>
                <w:vanish w:val="0"/>
              </w:rPr>
            </w:pPr>
            <w:r>
              <w:t xml:space="preserve">Được thay thế bởi Thông tư số </w:t>
            </w:r>
            <w:hyperlink r:id="rId59" w:history="1">
              <w:r>
                <w:rPr>
                  <w:rStyle w:val="Hyperlink"/>
                </w:rPr>
                <w:t xml:space="preserve">26/2013/TT-BLĐTBXH </w:t>
              </w:r>
            </w:hyperlink>
            <w:r>
              <w:t xml:space="preserve"> ngày 18/10/2013 của Bộ Lao động - Thương binh và Xã hội ban hành danh mục công việc không được sử dụng lao động nữ.</w:t>
            </w:r>
          </w:p>
        </w:tc>
        <w:tc>
          <w:tcPr>
            <w:tcW w:w="0" w:type="auto"/>
            <w:shd w:val="clear" w:color="auto" w:fill="auto"/>
            <w:vAlign w:val="center"/>
          </w:tcPr>
          <w:p>
            <w:pPr>
              <w:pStyle w:val="Normal(Web)"/>
              <w:divId w:val="230"/>
              <w:jc w:val="center"/>
              <w:rPr>
                <w:vanish w:val="0"/>
              </w:rPr>
            </w:pPr>
            <w:r>
              <w:t xml:space="preserve">15/12/2013</w:t>
            </w:r>
          </w:p>
        </w:tc>
      </w:tr>
      <w:tr>
        <w:trPr>
          <w:jc w:val="left"/>
        </w:trPr>
        <w:tc>
          <w:tcPr>
            <w:tcW w:w="0" w:type="auto"/>
            <w:shd w:val="clear" w:color="auto" w:fill="auto"/>
            <w:vAlign w:val="center"/>
          </w:tcPr>
          <w:p>
            <w:pPr>
              <w:pStyle w:val="Normal(Web)"/>
              <w:divId w:val="231"/>
              <w:jc w:val="center"/>
              <w:rPr>
                <w:vanish w:val="0"/>
              </w:rPr>
            </w:pPr>
            <w:r>
              <w:t xml:space="preserve">18</w:t>
            </w:r>
          </w:p>
        </w:tc>
        <w:tc>
          <w:tcPr>
            <w:tcW w:w="0" w:type="auto"/>
            <w:shd w:val="clear" w:color="auto" w:fill="auto"/>
            <w:vAlign w:val="center"/>
          </w:tcPr>
          <w:p>
            <w:pPr>
              <w:pStyle w:val="Normal(Web)"/>
              <w:divId w:val="232"/>
              <w:rPr>
                <w:vanish w:val="0"/>
              </w:rPr>
            </w:pPr>
            <w:r>
              <w:t xml:space="preserve">Thông tư liên tịch số </w:t>
            </w:r>
            <w:hyperlink r:id="rId60" w:history="1">
              <w:r>
                <w:rPr>
                  <w:rStyle w:val="Hyperlink"/>
                </w:rPr>
                <w:t xml:space="preserve">13/2012/TTLT-BLĐTBXH-BYT </w:t>
              </w:r>
            </w:hyperlink>
            <w:r>
              <w:t xml:space="preserve"> ngày 30 tháng 5 năm 2012 của Liên tịch Bộ Lao động - Thương binh và Xã hội và Bộ Y tế hướng dẫn thực hiện chế độ bồi dưỡng bằng hiện vật đối với người lao động làm việc trong điều kiện có yếu tố nguy hiểm, độc hại.</w:t>
            </w:r>
          </w:p>
        </w:tc>
        <w:tc>
          <w:tcPr>
            <w:tcW w:w="0" w:type="auto"/>
            <w:shd w:val="clear" w:color="auto" w:fill="auto"/>
            <w:vAlign w:val="center"/>
          </w:tcPr>
          <w:p>
            <w:pPr>
              <w:pStyle w:val="Normal(Web)"/>
              <w:divId w:val="233"/>
              <w:rPr>
                <w:vanish w:val="0"/>
              </w:rPr>
            </w:pPr>
            <w:r>
              <w:t xml:space="preserve">Được thay thế bởi Thông tư số </w:t>
            </w:r>
            <w:hyperlink r:id="rId61" w:history="1">
              <w:r>
                <w:rPr>
                  <w:rStyle w:val="Hyperlink"/>
                </w:rPr>
                <w:t xml:space="preserve">25/2013/TT-BLĐTBXH </w:t>
              </w:r>
            </w:hyperlink>
            <w:r>
              <w:t xml:space="preserve"> ngày 18/10/2013 hướng dẫn thực hiện chế độ bồi dưỡng bằng hiện vật đối với người lao động làm việc trong điều kiện có yếu tố nguy hiểm, độc hại.</w:t>
            </w:r>
          </w:p>
        </w:tc>
        <w:tc>
          <w:tcPr>
            <w:tcW w:w="0" w:type="auto"/>
            <w:shd w:val="clear" w:color="auto" w:fill="auto"/>
            <w:vAlign w:val="center"/>
          </w:tcPr>
          <w:p>
            <w:pPr>
              <w:pStyle w:val="Normal(Web)"/>
              <w:divId w:val="234"/>
              <w:jc w:val="center"/>
              <w:rPr>
                <w:vanish w:val="0"/>
              </w:rPr>
            </w:pPr>
            <w:r>
              <w:t xml:space="preserve">05/12/2013</w:t>
            </w:r>
          </w:p>
        </w:tc>
      </w:tr>
      <w:tr>
        <w:trPr>
          <w:jc w:val="left"/>
        </w:trPr>
        <w:tc>
          <w:tcPr>
            <w:tcW w:w="0" w:type="auto"/>
            <w:shd w:val="clear" w:color="auto" w:fill="auto"/>
            <w:vAlign w:val="center"/>
          </w:tcPr>
          <w:p>
            <w:pPr>
              <w:pStyle w:val="Normal(Web)"/>
              <w:divId w:val="235"/>
              <w:jc w:val="center"/>
              <w:rPr>
                <w:vanish w:val="0"/>
              </w:rPr>
            </w:pPr>
            <w:r>
              <w:t xml:space="preserve">19</w:t>
            </w:r>
          </w:p>
        </w:tc>
        <w:tc>
          <w:tcPr>
            <w:tcW w:w="0" w:type="auto"/>
            <w:shd w:val="clear" w:color="auto" w:fill="auto"/>
            <w:vAlign w:val="center"/>
          </w:tcPr>
          <w:p>
            <w:pPr>
              <w:pStyle w:val="Normal(Web)"/>
              <w:divId w:val="236"/>
              <w:rPr>
                <w:vanish w:val="0"/>
              </w:rPr>
            </w:pPr>
            <w:r>
              <w:t xml:space="preserve">Thông tư Liên bộ số 09/TT-LB ngày 13 tháng 04 năm 1995 của Bộ Lao động - Thương binh và Xã hội và Bộ Y tế về quy định các điều kiện lao động có hại và các công việc cấm sử dụng lao động chưa thành niên.</w:t>
            </w:r>
          </w:p>
        </w:tc>
        <w:tc>
          <w:tcPr>
            <w:tcW w:w="0" w:type="auto"/>
            <w:shd w:val="clear" w:color="auto" w:fill="auto"/>
            <w:vAlign w:val="center"/>
          </w:tcPr>
          <w:p>
            <w:pPr>
              <w:pStyle w:val="Normal(Web)"/>
              <w:divId w:val="237"/>
              <w:rPr>
                <w:vanish w:val="0"/>
              </w:rPr>
            </w:pPr>
            <w:r>
              <w:t xml:space="preserve">Được thay thế bởi Thông tư số </w:t>
            </w:r>
            <w:hyperlink r:id="rId62" w:history="1">
              <w:r>
                <w:rPr>
                  <w:rStyle w:val="Hyperlink"/>
                </w:rPr>
                <w:t xml:space="preserve">10/2013/TT-BLĐTBXH </w:t>
              </w:r>
            </w:hyperlink>
            <w:r>
              <w:t xml:space="preserve"> ngày 10/06/2013 của Bộ Lao động - Thương binh và Xã hội ban hành danh mục các công việc và nơi làm việc cấm sử dụng lao động là người chưa thành niên.</w:t>
            </w:r>
          </w:p>
        </w:tc>
        <w:tc>
          <w:tcPr>
            <w:tcW w:w="0" w:type="auto"/>
            <w:shd w:val="clear" w:color="auto" w:fill="auto"/>
            <w:vAlign w:val="center"/>
          </w:tcPr>
          <w:p>
            <w:pPr>
              <w:pStyle w:val="Normal(Web)"/>
              <w:divId w:val="238"/>
              <w:jc w:val="center"/>
              <w:rPr>
                <w:vanish w:val="0"/>
              </w:rPr>
            </w:pPr>
            <w:r>
              <w:t xml:space="preserve">01/08/2013</w:t>
            </w:r>
          </w:p>
        </w:tc>
      </w:tr>
      <w:tr>
        <w:trPr>
          <w:jc w:val="left"/>
        </w:trPr>
        <w:tc>
          <w:tcPr>
            <w:tcW w:w="0" w:type="auto"/>
            <w:hMerge w:val="restart"/>
            <w:shd w:val="clear" w:color="auto" w:fill="auto"/>
            <w:vAlign w:val="center"/>
          </w:tcPr>
          <w:p>
            <w:pPr>
              <w:pStyle w:val="Normal(Web)"/>
              <w:divId w:val="239"/>
              <w:jc w:val="center"/>
              <w:rPr>
                <w:vanish w:val="0"/>
              </w:rPr>
            </w:pPr>
            <w:r>
              <w:rPr>
                <w:b/>
              </w:rPr>
              <w:t xml:space="preserve">LĨNH VỰC KHÁC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240"/>
              <w:jc w:val="center"/>
              <w:rPr>
                <w:vanish w:val="0"/>
              </w:rPr>
            </w:pPr>
            <w:r>
              <w:t xml:space="preserve">20</w:t>
            </w:r>
          </w:p>
        </w:tc>
        <w:tc>
          <w:tcPr>
            <w:tcW w:w="0" w:type="auto"/>
            <w:shd w:val="clear" w:color="auto" w:fill="auto"/>
            <w:vAlign w:val="center"/>
          </w:tcPr>
          <w:p>
            <w:pPr>
              <w:pStyle w:val="Normal(Web)"/>
              <w:divId w:val="241"/>
              <w:rPr>
                <w:vanish w:val="0"/>
              </w:rPr>
            </w:pPr>
            <w:r>
              <w:t xml:space="preserve">Quyết định số</w:t>
            </w:r>
            <w:r>
              <w:t xml:space="preserve"> 09/2006/QĐ-BLĐTBXH ngày 05/12/2006 của Bộ trưởng Bộ Lao động - Thương binh và Xã hội về việc ban hành “Quy chế bảo vệ bí mật nhà nước về lao động thương binh và xã hội”.</w:t>
            </w:r>
          </w:p>
        </w:tc>
        <w:tc>
          <w:tcPr>
            <w:tcW w:w="0" w:type="auto"/>
            <w:shd w:val="clear" w:color="auto" w:fill="auto"/>
            <w:vAlign w:val="center"/>
          </w:tcPr>
          <w:p>
            <w:pPr>
              <w:pStyle w:val="Normal(Web)"/>
              <w:divId w:val="242"/>
              <w:rPr>
                <w:vanish w:val="0"/>
              </w:rPr>
            </w:pPr>
            <w:r>
              <w:t xml:space="preserve">Được thay thế bởi Thông tư số </w:t>
            </w:r>
            <w:hyperlink r:id="rId63" w:history="1">
              <w:r>
                <w:rPr>
                  <w:rStyle w:val="Hyperlink"/>
                </w:rPr>
                <w:t xml:space="preserve">03/2013/TT-BLĐTBXH </w:t>
              </w:r>
            </w:hyperlink>
            <w:r>
              <w:t xml:space="preserve"> ngày 19/02/2013 của Bộ Lao động - Thương binh và Xã hội về việc quy định công tác bảo vệ bí mật Nhà nước trong ngành Lao động - Thương binh và Xã hội.</w:t>
            </w:r>
          </w:p>
        </w:tc>
        <w:tc>
          <w:tcPr>
            <w:tcW w:w="0" w:type="auto"/>
            <w:shd w:val="clear" w:color="auto" w:fill="auto"/>
            <w:vAlign w:val="center"/>
          </w:tcPr>
          <w:p>
            <w:pPr>
              <w:pStyle w:val="Normal(Web)"/>
              <w:divId w:val="243"/>
              <w:jc w:val="center"/>
              <w:rPr>
                <w:vanish w:val="0"/>
              </w:rPr>
            </w:pPr>
            <w:r>
              <w:t xml:space="preserve">15/04/2013</w:t>
            </w:r>
          </w:p>
        </w:tc>
      </w:tr>
      <w:tr>
        <w:trPr>
          <w:jc w:val="left"/>
        </w:trPr>
        <w:tc>
          <w:tcPr>
            <w:tcW w:w="0" w:type="auto"/>
            <w:hMerge w:val="restart"/>
            <w:shd w:val="clear" w:color="auto" w:fill="auto"/>
            <w:vAlign w:val="center"/>
          </w:tcPr>
          <w:p>
            <w:pPr>
              <w:pStyle w:val="Normal(Web)"/>
              <w:divId w:val="244"/>
              <w:jc w:val="center"/>
              <w:rPr>
                <w:vanish w:val="0"/>
              </w:rPr>
            </w:pPr>
            <w:r>
              <w:rPr>
                <w:b/>
              </w:rPr>
              <w:t xml:space="preserve">Tổng số văn bản mục II: 20 văn bản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45"/>
              <w:jc w:val="center"/>
              <w:rPr>
                <w:vanish w:val="0"/>
              </w:rPr>
            </w:pPr>
            <w:r>
              <w:rPr>
                <w:b/>
              </w:rPr>
              <w:t xml:space="preserve">Tổng số văn bản mục I &amp; II: 60 văn bản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246"/>
        <w:rPr>
          <w:vanish w:val="0"/>
        </w:rPr>
      </w:pPr>
      <w:r>
        <w:rPr>
          <w:b/>
        </w:rPr>
        <w:t xml:space="preserve">B. VĂN BẢN QUY PHẠM PHÁP LUẬT HẾT HIỆU LỰC MỘT PHẦN NĂM 2013</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shd w:val="clear" w:color="auto" w:fill="auto"/>
            <w:vAlign w:val="center"/>
          </w:tcPr>
          <w:p>
            <w:pPr>
              <w:pStyle w:val="Normal(Web)"/>
              <w:divId w:val="247"/>
              <w:jc w:val="center"/>
              <w:rPr>
                <w:vanish w:val="0"/>
              </w:rPr>
            </w:pPr>
            <w:r>
              <w:rPr>
                <w:b/>
              </w:rPr>
              <w:t xml:space="preserve">STT</w:t>
            </w:r>
          </w:p>
        </w:tc>
        <w:tc>
          <w:tcPr>
            <w:tcW w:w="0" w:type="auto"/>
            <w:shd w:val="clear" w:color="auto" w:fill="auto"/>
            <w:vAlign w:val="center"/>
          </w:tcPr>
          <w:p>
            <w:pPr>
              <w:pStyle w:val="Normal(Web)"/>
              <w:divId w:val="248"/>
              <w:jc w:val="center"/>
              <w:rPr>
                <w:vanish w:val="0"/>
              </w:rPr>
            </w:pPr>
            <w:r>
              <w:rPr>
                <w:b/>
              </w:rPr>
              <w:t xml:space="preserve">Văn bản hết hiệu lực một phần</w:t>
            </w:r>
          </w:p>
        </w:tc>
        <w:tc>
          <w:tcPr>
            <w:tcW w:w="0" w:type="auto"/>
            <w:gridSpan w:val="2"/>
            <w:shd w:val="clear" w:color="auto" w:fill="auto"/>
            <w:vAlign w:val="center"/>
          </w:tcPr>
          <w:p>
            <w:pPr>
              <w:pStyle w:val="Normal(Web)"/>
              <w:divId w:val="249"/>
              <w:jc w:val="center"/>
              <w:rPr>
                <w:vanish w:val="0"/>
              </w:rPr>
            </w:pPr>
            <w:r>
              <w:rPr>
                <w:b/>
              </w:rPr>
              <w:t xml:space="preserve">Nội dung, quy định hết hiệu lực</w:t>
            </w:r>
          </w:p>
        </w:tc>
        <w:tc>
          <w:tcPr>
            <w:tcW w:w="0" w:type="auto"/>
            <w:gridSpan w:val="2"/>
            <w:shd w:val="clear" w:color="auto" w:fill="auto"/>
            <w:vAlign w:val="center"/>
          </w:tcPr>
          <w:p>
            <w:pPr>
              <w:pStyle w:val="Normal(Web)"/>
              <w:divId w:val="250"/>
              <w:jc w:val="center"/>
              <w:rPr>
                <w:vanish w:val="0"/>
              </w:rPr>
            </w:pPr>
            <w:r>
              <w:rPr>
                <w:b/>
              </w:rPr>
              <w:t xml:space="preserve">Lý do hết hiệu lực</w:t>
            </w:r>
          </w:p>
        </w:tc>
        <w:tc>
          <w:tcPr>
            <w:tcW w:w="0" w:type="auto"/>
            <w:gridSpan w:val="2"/>
            <w:shd w:val="clear" w:color="auto" w:fill="auto"/>
            <w:vAlign w:val="center"/>
          </w:tcPr>
          <w:p>
            <w:pPr>
              <w:pStyle w:val="Normal(Web)"/>
              <w:divId w:val="251"/>
              <w:jc w:val="center"/>
              <w:rPr>
                <w:vanish w:val="0"/>
              </w:rPr>
            </w:pPr>
            <w:r>
              <w:rPr>
                <w:b/>
              </w:rPr>
              <w:t xml:space="preserve">Ngày hết hiệu lực</w:t>
            </w:r>
          </w:p>
        </w:tc>
      </w:tr>
      <w:tr>
        <w:trPr>
          <w:jc w:val="left"/>
        </w:trPr>
        <w:tc>
          <w:tcPr>
            <w:tcW w:w="0" w:type="auto"/>
            <w:hMerge w:val="restart"/>
            <w:shd w:val="clear" w:color="auto" w:fill="auto"/>
            <w:vAlign w:val="center"/>
          </w:tcPr>
          <w:p>
            <w:pPr>
              <w:pStyle w:val="Normal(Web)"/>
              <w:divId w:val="252"/>
              <w:jc w:val="center"/>
              <w:rPr>
                <w:vanish w:val="0"/>
              </w:rPr>
            </w:pPr>
            <w:r>
              <w:rPr>
                <w:b/>
              </w:rPr>
              <w:t xml:space="preserve">LĨNH VỰC LAO ĐỘNG - TIỀN LƯƠNG</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jc w:val="left"/>
        </w:trPr>
        <w:tc>
          <w:tcPr>
            <w:tcW w:w="0" w:type="auto"/>
            <w:vMerge w:val="restart"/>
            <w:shd w:val="clear" w:color="auto" w:fill="auto"/>
            <w:vAlign w:val="center"/>
          </w:tcPr>
          <w:p>
            <w:pPr>
              <w:pStyle w:val="Normal(Web)"/>
              <w:divId w:val="253"/>
              <w:jc w:val="center"/>
              <w:rPr>
                <w:vanish w:val="0"/>
              </w:rPr>
            </w:pPr>
            <w:r>
              <w:t xml:space="preserve">1</w:t>
            </w:r>
          </w:p>
        </w:tc>
        <w:tc>
          <w:tcPr>
            <w:tcW w:w="0" w:type="auto"/>
            <w:vMerge w:val="restart"/>
            <w:shd w:val="clear" w:color="auto" w:fill="auto"/>
            <w:vAlign w:val="center"/>
          </w:tcPr>
          <w:p>
            <w:pPr>
              <w:pStyle w:val="Normal(Web)"/>
              <w:divId w:val="254"/>
              <w:rPr>
                <w:vanish w:val="0"/>
              </w:rPr>
            </w:pPr>
            <w:r>
              <w:t xml:space="preserve">Nghị định số </w:t>
            </w:r>
            <w:hyperlink r:id="rId64" w:history="1">
              <w:r>
                <w:rPr>
                  <w:rStyle w:val="Hyperlink"/>
                </w:rPr>
                <w:t xml:space="preserve">25/2010/NĐ-CP </w:t>
              </w:r>
            </w:hyperlink>
            <w:r>
              <w:t xml:space="preserve"> ngày 19 tháng 3 năm 2010 của Chính phủ về chuyển đổi công ty nhà nước thành công ty trách nhiệm hữu hạn một thành viên do Nhà nước làm chủ sở hữu và tổ chức quản lý công ty trách nhiệm hữu hạn một thành viên do Nhà nước làm chủ sở hữu</w:t>
            </w:r>
          </w:p>
        </w:tc>
        <w:tc>
          <w:tcPr>
            <w:tcW w:w="0" w:type="auto"/>
            <w:gridSpan w:val="2"/>
            <w:shd w:val="clear" w:color="auto" w:fill="auto"/>
            <w:vAlign w:val="center"/>
          </w:tcPr>
          <w:p>
            <w:pPr>
              <w:pStyle w:val="Normal(Web)"/>
              <w:divId w:val="255"/>
              <w:rPr>
                <w:vanish w:val="0"/>
              </w:rPr>
            </w:pPr>
            <w:r>
              <w:t xml:space="preserve">Khoản 6 Điều 20</w:t>
            </w:r>
          </w:p>
        </w:tc>
        <w:tc>
          <w:tcPr>
            <w:tcW w:w="0" w:type="auto"/>
            <w:gridSpan w:val="2"/>
            <w:shd w:val="clear" w:color="auto" w:fill="auto"/>
            <w:vAlign w:val="center"/>
          </w:tcPr>
          <w:p>
            <w:pPr>
              <w:pStyle w:val="Normal(Web)"/>
              <w:divId w:val="256"/>
              <w:rPr>
                <w:vanish w:val="0"/>
              </w:rPr>
            </w:pPr>
            <w:r>
              <w:t xml:space="preserve">Được thay thế bởi Nghị định số 50/2013/NĐ-CP ngày 14/5/2013 của Chính phủ quy định quản lý lao động, tiền lương và tiền thưởng đối với người lao động làm việc trong công ty trách nhiệm hữu hạn một thành viên do Nhà nước làm chủ sở hữu</w:t>
            </w:r>
          </w:p>
        </w:tc>
        <w:tc>
          <w:tcPr>
            <w:tcW w:w="0" w:type="auto"/>
            <w:gridSpan w:val="2"/>
            <w:vMerge w:val="restart"/>
            <w:shd w:val="clear" w:color="auto" w:fill="auto"/>
            <w:vAlign w:val="center"/>
          </w:tcPr>
          <w:p>
            <w:pPr>
              <w:pStyle w:val="Normal(Web)"/>
              <w:divId w:val="257"/>
              <w:jc w:val="center"/>
              <w:rPr>
                <w:vanish w:val="0"/>
              </w:rPr>
            </w:pPr>
            <w:r>
              <w:t xml:space="preserve">01/7/2013</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258"/>
              <w:rPr>
                <w:vanish w:val="0"/>
              </w:rPr>
            </w:pPr>
            <w:r>
              <w:t xml:space="preserve">Điều 26, Điều 30 Mục II</w:t>
            </w:r>
          </w:p>
        </w:tc>
        <w:tc>
          <w:tcPr>
            <w:tcW w:w="0" w:type="auto"/>
            <w:gridSpan w:val="2"/>
            <w:shd w:val="clear" w:color="auto" w:fill="auto"/>
            <w:vAlign w:val="center"/>
          </w:tcPr>
          <w:p>
            <w:pPr>
              <w:pStyle w:val="Normal(Web)"/>
              <w:divId w:val="259"/>
              <w:rPr>
                <w:vanish w:val="0"/>
              </w:rPr>
            </w:pPr>
            <w:r>
              <w:t xml:space="preserve">Được thay thế bởi </w:t>
            </w:r>
            <w:r>
              <w:t xml:space="preserve">Nghị định số</w:t>
            </w:r>
            <w:r>
              <w:t xml:space="preserve"> 51/2013/NĐ-CP ngày 14/5/2013 của Chính phủ quy định chế độ tiền lương, thù lao, tiền thưởng đối với thành viên Hội đồng thành viên hoặc Chủ tịch công ty, Kiểm soát viên, Tổng giám đốc hoặc Giám đốc, Phó tổng giám đốc hoặc Phó giám đốc, Kế toán trưởng trong công ty trách nhiệm hữu hạn một thành viên do Nhà nước làm chủ sở hữu</w:t>
            </w:r>
          </w:p>
        </w:tc>
        <w:tc>
          <w:tcPr>
            <w:tcW w:w="0" w:type="auto"/>
            <w:gridSpan w:val="2"/>
            <w:vMerge/>
            <w:shd w:val="clear" w:color="auto" w:fill="auto"/>
            <w:vAlign w:val="center"/>
          </w:tcPr>
          <w:p>
            <w:pPr/>
          </w:p>
        </w:tc>
      </w:tr>
      <w:tr>
        <w:trPr>
          <w:jc w:val="left"/>
        </w:trPr>
        <w:tc>
          <w:tcPr>
            <w:tcW w:w="0" w:type="auto"/>
            <w:vMerge w:val="restart"/>
            <w:shd w:val="clear" w:color="auto" w:fill="auto"/>
            <w:vAlign w:val="center"/>
          </w:tcPr>
          <w:p>
            <w:pPr>
              <w:pStyle w:val="Normal(Web)"/>
              <w:divId w:val="260"/>
              <w:jc w:val="center"/>
              <w:rPr>
                <w:vanish w:val="0"/>
              </w:rPr>
            </w:pPr>
            <w:r>
              <w:t xml:space="preserve">2</w:t>
            </w:r>
          </w:p>
        </w:tc>
        <w:tc>
          <w:tcPr>
            <w:tcW w:w="0" w:type="auto"/>
            <w:vMerge w:val="restart"/>
            <w:shd w:val="clear" w:color="auto" w:fill="auto"/>
            <w:vAlign w:val="center"/>
          </w:tcPr>
          <w:p>
            <w:pPr>
              <w:pStyle w:val="Normal(Web)"/>
              <w:divId w:val="261"/>
              <w:rPr>
                <w:vanish w:val="0"/>
              </w:rPr>
            </w:pPr>
            <w:r>
              <w:t xml:space="preserve">Nghị định số </w:t>
            </w:r>
            <w:hyperlink r:id="rId65" w:history="1">
              <w:r>
                <w:rPr>
                  <w:rStyle w:val="Hyperlink"/>
                </w:rPr>
                <w:t xml:space="preserve">101/2009/NĐ-CP </w:t>
              </w:r>
            </w:hyperlink>
            <w:r>
              <w:t xml:space="preserve"> ngày 05 tháng 11 năm 2009 của Chính phủ thí điểm thành lập, tổ chức, hoạt động và quản lý tập đoàn kinh tế nhà nước.</w:t>
            </w:r>
          </w:p>
        </w:tc>
        <w:tc>
          <w:tcPr>
            <w:tcW w:w="0" w:type="auto"/>
            <w:gridSpan w:val="2"/>
            <w:shd w:val="clear" w:color="auto" w:fill="auto"/>
            <w:vAlign w:val="center"/>
          </w:tcPr>
          <w:p>
            <w:pPr>
              <w:pStyle w:val="Normal(Web)"/>
              <w:divId w:val="262"/>
              <w:rPr>
                <w:vanish w:val="0"/>
              </w:rPr>
            </w:pPr>
            <w:r>
              <w:t xml:space="preserve">Điểm b, Khoản 5, Điều 18</w:t>
            </w:r>
          </w:p>
        </w:tc>
        <w:tc>
          <w:tcPr>
            <w:tcW w:w="0" w:type="auto"/>
            <w:gridSpan w:val="2"/>
            <w:shd w:val="clear" w:color="auto" w:fill="auto"/>
            <w:vAlign w:val="center"/>
          </w:tcPr>
          <w:p>
            <w:pPr>
              <w:pStyle w:val="Normal(Web)"/>
              <w:divId w:val="263"/>
              <w:rPr>
                <w:vanish w:val="0"/>
              </w:rPr>
            </w:pPr>
            <w:r>
              <w:t xml:space="preserve">Được thay thế bởi Nghị định số 50/2013/NĐ-CP ngày 14/5/2013 của Chính phủ quy định quản lý lao động, tiền lương và tiền thưởng đối với người lao động làm việc trong công ty trách nhiệm hữu hạn một thành viên do Nhà nước làm chủ sở hữu</w:t>
            </w:r>
          </w:p>
        </w:tc>
        <w:tc>
          <w:tcPr>
            <w:tcW w:w="0" w:type="auto"/>
            <w:gridSpan w:val="2"/>
            <w:vMerge w:val="restart"/>
            <w:shd w:val="clear" w:color="auto" w:fill="auto"/>
            <w:vAlign w:val="center"/>
          </w:tcPr>
          <w:p>
            <w:pPr>
              <w:pStyle w:val="Normal(Web)"/>
              <w:divId w:val="264"/>
              <w:jc w:val="center"/>
              <w:rPr>
                <w:vanish w:val="0"/>
              </w:rPr>
            </w:pPr>
            <w:r>
              <w:t xml:space="preserve">01/7/2013</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265"/>
              <w:rPr>
                <w:vanish w:val="0"/>
              </w:rPr>
            </w:pPr>
            <w:r>
              <w:t xml:space="preserve">Khoản 9, Điều 30, Mục II</w:t>
            </w:r>
          </w:p>
        </w:tc>
        <w:tc>
          <w:tcPr>
            <w:tcW w:w="0" w:type="auto"/>
            <w:gridSpan w:val="2"/>
            <w:shd w:val="clear" w:color="auto" w:fill="auto"/>
            <w:vAlign w:val="center"/>
          </w:tcPr>
          <w:p>
            <w:pPr>
              <w:pStyle w:val="Normal(Web)"/>
              <w:divId w:val="266"/>
              <w:rPr>
                <w:vanish w:val="0"/>
              </w:rPr>
            </w:pPr>
            <w:r>
              <w:t xml:space="preserve">Được thay thế bởi Nghị định số </w:t>
            </w:r>
            <w:hyperlink r:id="rId66" w:history="1">
              <w:r>
                <w:rPr>
                  <w:rStyle w:val="Hyperlink"/>
                </w:rPr>
                <w:t xml:space="preserve">51/2013/NĐ-CP </w:t>
              </w:r>
            </w:hyperlink>
            <w:r>
              <w:t xml:space="preserve"> ngày 14/5/2013 của Chính phủ quy định chế độ tiền lương, thù lao, tiền thưởng đối với thành viên Hội đồng thành viên hoặc Chủ tịch công ty, Kiểm soát viên, Tổng giám đốc hoặc Giám đốc, Phó tổng giám đốc hoặc Phó giám đốc, Kế toán trưởng trong công ty trách nhiệm hữu hạn một thành viên do Nhà nước làm chủ sở hữu</w:t>
            </w:r>
          </w:p>
        </w:tc>
        <w:tc>
          <w:tcPr>
            <w:tcW w:w="0" w:type="auto"/>
            <w:gridSpan w:val="2"/>
            <w:vMerge/>
            <w:shd w:val="clear" w:color="auto" w:fill="auto"/>
            <w:vAlign w:val="center"/>
          </w:tcPr>
          <w:p>
            <w:pPr/>
          </w:p>
        </w:tc>
      </w:tr>
      <w:tr>
        <w:trPr>
          <w:jc w:val="left"/>
        </w:trPr>
        <w:tc>
          <w:tcPr>
            <w:tcW w:w="0" w:type="auto"/>
            <w:shd w:val="clear" w:color="auto" w:fill="auto"/>
            <w:vAlign w:val="center"/>
          </w:tcPr>
          <w:p>
            <w:pPr>
              <w:pStyle w:val="Normal(Web)"/>
              <w:divId w:val="267"/>
              <w:jc w:val="center"/>
              <w:rPr>
                <w:vanish w:val="0"/>
              </w:rPr>
            </w:pPr>
            <w:r>
              <w:t xml:space="preserve">3</w:t>
            </w:r>
          </w:p>
        </w:tc>
        <w:tc>
          <w:tcPr>
            <w:tcW w:w="0" w:type="auto"/>
            <w:shd w:val="clear" w:color="auto" w:fill="auto"/>
            <w:vAlign w:val="center"/>
          </w:tcPr>
          <w:p>
            <w:pPr>
              <w:pStyle w:val="Normal(Web)"/>
              <w:divId w:val="268"/>
              <w:rPr>
                <w:vanish w:val="0"/>
              </w:rPr>
            </w:pPr>
            <w:r>
              <w:t xml:space="preserve">Nghị định số 205/2004/NĐ-CP ngày 14 tháng 12 năm 2004 của Chính phủ quy định hệ thống thang lương, bảng lương và chế độ phụ cấp lương trong các công ty nhà nước.</w:t>
            </w:r>
          </w:p>
        </w:tc>
        <w:tc>
          <w:tcPr>
            <w:tcW w:w="0" w:type="auto"/>
            <w:gridSpan w:val="2"/>
            <w:shd w:val="clear" w:color="auto" w:fill="auto"/>
            <w:vAlign w:val="center"/>
          </w:tcPr>
          <w:p>
            <w:pPr>
              <w:pStyle w:val="Normal(Web)"/>
              <w:divId w:val="269"/>
              <w:rPr>
                <w:vanish w:val="0"/>
              </w:rPr>
            </w:pPr>
            <w:r>
              <w:t xml:space="preserve">Bảng lương của Thành viên chuyên trách Hội đồng quản trị và Bảng lương của Tổng giám đốc, Giám đốc, Phó tổng giám đốc, Phó giám đốc, Kế toán trưởng ban hành kèm theo Nghị định</w:t>
            </w:r>
          </w:p>
        </w:tc>
        <w:tc>
          <w:tcPr>
            <w:tcW w:w="0" w:type="auto"/>
            <w:gridSpan w:val="2"/>
            <w:shd w:val="clear" w:color="auto" w:fill="auto"/>
            <w:vAlign w:val="center"/>
          </w:tcPr>
          <w:p>
            <w:pPr>
              <w:pStyle w:val="Normal(Web)"/>
              <w:divId w:val="270"/>
              <w:rPr>
                <w:vanish w:val="0"/>
              </w:rPr>
            </w:pPr>
            <w:r>
              <w:t xml:space="preserve">Được thay thế bởi Nghị định số 51/2013/NĐ-CP ngày 14/5/2013 của Chính phủ quy định chế độ tiền lương, thù lao, tiền thưởng đối với thành viên Hội đồng thành viên hoặc Chủ tịch công ty, Kiểm soát viên, Tổng giám đốc hoặc Giám đốc, Phó tổng giám đốc hoặc Phó giám đốc, Kế toán trưởng trong công ty trách nhiệm hữu hạn một thành viên do Nhà nước làm chủ sở hữu</w:t>
            </w:r>
          </w:p>
        </w:tc>
        <w:tc>
          <w:tcPr>
            <w:tcW w:w="0" w:type="auto"/>
            <w:gridSpan w:val="2"/>
            <w:shd w:val="clear" w:color="auto" w:fill="auto"/>
            <w:vAlign w:val="center"/>
          </w:tcPr>
          <w:p>
            <w:pPr>
              <w:pStyle w:val="Normal(Web)"/>
              <w:divId w:val="271"/>
              <w:jc w:val="center"/>
              <w:rPr>
                <w:vanish w:val="0"/>
              </w:rPr>
            </w:pPr>
            <w:r>
              <w:t xml:space="preserve">01/7/2013</w:t>
            </w:r>
          </w:p>
        </w:tc>
      </w:tr>
      <w:tr>
        <w:trPr>
          <w:jc w:val="left"/>
        </w:trPr>
        <w:tc>
          <w:tcPr>
            <w:tcW w:w="0" w:type="auto"/>
            <w:hMerge w:val="restart"/>
            <w:shd w:val="clear" w:color="auto" w:fill="auto"/>
            <w:vAlign w:val="center"/>
          </w:tcPr>
          <w:p>
            <w:pPr>
              <w:pStyle w:val="Normal(Web)"/>
              <w:divId w:val="272"/>
              <w:jc w:val="center"/>
              <w:rPr>
                <w:vanish w:val="0"/>
              </w:rPr>
            </w:pPr>
            <w:r>
              <w:rPr>
                <w:b/>
              </w:rPr>
              <w:t xml:space="preserve">LĨNH VỰC AN TOÀN LAO ĐỘNG - VỆ SINH LAO ĐỘNG</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jc w:val="left"/>
        </w:trPr>
        <w:tc>
          <w:tcPr>
            <w:tcW w:w="0" w:type="auto"/>
            <w:shd w:val="clear" w:color="auto" w:fill="auto"/>
            <w:vAlign w:val="center"/>
          </w:tcPr>
          <w:p>
            <w:pPr>
              <w:pStyle w:val="Normal(Web)"/>
              <w:divId w:val="273"/>
              <w:jc w:val="center"/>
              <w:rPr>
                <w:vanish w:val="0"/>
              </w:rPr>
            </w:pPr>
            <w:r>
              <w:t xml:space="preserve">4</w:t>
            </w:r>
          </w:p>
        </w:tc>
        <w:tc>
          <w:tcPr>
            <w:tcW w:w="0" w:type="auto"/>
            <w:shd w:val="clear" w:color="auto" w:fill="auto"/>
            <w:vAlign w:val="center"/>
          </w:tcPr>
          <w:p>
            <w:pPr>
              <w:pStyle w:val="Normal(Web)"/>
              <w:divId w:val="274"/>
              <w:rPr>
                <w:vanish w:val="0"/>
              </w:rPr>
            </w:pPr>
            <w:r>
              <w:t xml:space="preserve">Nghị định số 81/2012/NĐ-CP ngày 08 tháng 10 năm 2012 của Chính phủ sửa đổi, bổ sung một số điều của Nghị định số 68/2008/NĐ-CP ngày 30 tháng 5 năm 2008 của Chính phủ quy định điều kiện, thủ tục thành lập, tổ chức, hoạt động và giải thể cơ sở bảo trợ xã hội và Nghị định số </w:t>
            </w:r>
            <w:hyperlink r:id="rId67" w:history="1">
              <w:r>
                <w:rPr>
                  <w:rStyle w:val="Hyperlink"/>
                </w:rPr>
                <w:t xml:space="preserve">109/2002/NĐ-CP </w:t>
              </w:r>
            </w:hyperlink>
            <w:r>
              <w:t xml:space="preserve"> ngày 27 tháng 12 năm 2002 của Chính phủ sửa đổi, bổ sung một số điều của Nghị định số 195/CP ngày 31 tháng 12 năm 1994 của Chính phủ quy định chi tiết và hướng dẫn một số điều của Bộ luật lao động về thời giờ làm việc, thời giờ nghỉ ngơi</w:t>
            </w:r>
          </w:p>
        </w:tc>
        <w:tc>
          <w:tcPr>
            <w:tcW w:w="0" w:type="auto"/>
            <w:gridSpan w:val="2"/>
            <w:shd w:val="clear" w:color="auto" w:fill="auto"/>
            <w:vAlign w:val="center"/>
          </w:tcPr>
          <w:p>
            <w:pPr>
              <w:pStyle w:val="Normal(Web)"/>
              <w:divId w:val="275"/>
              <w:jc w:val="center"/>
              <w:rPr>
                <w:vanish w:val="0"/>
              </w:rPr>
            </w:pPr>
            <w:r>
              <w:t xml:space="preserve">Điều 2</w:t>
            </w:r>
          </w:p>
        </w:tc>
        <w:tc>
          <w:tcPr>
            <w:tcW w:w="0" w:type="auto"/>
            <w:gridSpan w:val="2"/>
            <w:shd w:val="clear" w:color="auto" w:fill="auto"/>
            <w:vAlign w:val="center"/>
          </w:tcPr>
          <w:p>
            <w:pPr>
              <w:pStyle w:val="Normal(Web)"/>
              <w:divId w:val="276"/>
              <w:rPr>
                <w:vanish w:val="0"/>
              </w:rPr>
            </w:pPr>
            <w:r>
              <w:t xml:space="preserve">Được thay thế bởi Nghị định số 45/2013/NĐ-CP ngày 10/5/2013 của Chính phủ quy định chi tiết một số điều của Bộ luật Lao động về thời giờ làm việc, thời giờ nghỉ ngơi và an toàn lao động, vệ sinh lao động</w:t>
            </w:r>
          </w:p>
        </w:tc>
        <w:tc>
          <w:tcPr>
            <w:tcW w:w="0" w:type="auto"/>
            <w:gridSpan w:val="2"/>
            <w:shd w:val="clear" w:color="auto" w:fill="auto"/>
            <w:vAlign w:val="center"/>
          </w:tcPr>
          <w:p>
            <w:pPr>
              <w:pStyle w:val="Normal(Web)"/>
              <w:divId w:val="277"/>
              <w:jc w:val="center"/>
              <w:rPr>
                <w:vanish w:val="0"/>
              </w:rPr>
            </w:pPr>
            <w:r>
              <w:t xml:space="preserve">01/7/2013</w:t>
            </w:r>
          </w:p>
        </w:tc>
      </w:tr>
      <w:tr>
        <w:trPr>
          <w:jc w:val="left"/>
        </w:trPr>
        <w:tc>
          <w:tcPr>
            <w:tcW w:w="0" w:type="auto"/>
            <w:hMerge w:val="restart"/>
            <w:shd w:val="clear" w:color="auto" w:fill="auto"/>
            <w:vAlign w:val="center"/>
          </w:tcPr>
          <w:p>
            <w:pPr>
              <w:pStyle w:val="Normal(Web)"/>
              <w:divId w:val="278"/>
              <w:jc w:val="center"/>
              <w:rPr>
                <w:vanish w:val="0"/>
              </w:rPr>
            </w:pPr>
            <w:r>
              <w:rPr>
                <w:b/>
              </w:rPr>
              <w:t xml:space="preserve">LĨNH VỰC DẠY NGHỀ</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jc w:val="left"/>
        </w:trPr>
        <w:tc>
          <w:tcPr>
            <w:tcW w:w="0" w:type="auto"/>
            <w:shd w:val="clear" w:color="auto" w:fill="auto"/>
            <w:vAlign w:val="center"/>
          </w:tcPr>
          <w:p>
            <w:pPr>
              <w:pStyle w:val="Normal(Web)"/>
              <w:divId w:val="279"/>
              <w:jc w:val="center"/>
              <w:rPr>
                <w:vanish w:val="0"/>
              </w:rPr>
            </w:pPr>
            <w:r>
              <w:t xml:space="preserve">5</w:t>
            </w:r>
          </w:p>
        </w:tc>
        <w:tc>
          <w:tcPr>
            <w:tcW w:w="0" w:type="auto"/>
            <w:shd w:val="clear" w:color="auto" w:fill="auto"/>
            <w:vAlign w:val="center"/>
          </w:tcPr>
          <w:p>
            <w:pPr>
              <w:pStyle w:val="Normal(Web)"/>
              <w:divId w:val="280"/>
              <w:rPr>
                <w:vanish w:val="0"/>
              </w:rPr>
            </w:pPr>
            <w:r>
              <w:t xml:space="preserve">Thông tư số </w:t>
            </w:r>
            <w:hyperlink r:id="rId68" w:history="1">
              <w:r>
                <w:rPr>
                  <w:rStyle w:val="Hyperlink"/>
                </w:rPr>
                <w:t xml:space="preserve">29/2011/TT-BLĐTBXH </w:t>
              </w:r>
            </w:hyperlink>
            <w:r>
              <w:t xml:space="preserve"> ngày 24 tháng 10 năm 2011 của Bộ trưởng Bộ Lao động - Thương binh và Xã hội quy định về đăng ký hoạt động dạy nghề.</w:t>
            </w:r>
          </w:p>
        </w:tc>
        <w:tc>
          <w:tcPr>
            <w:tcW w:w="0" w:type="auto"/>
            <w:gridSpan w:val="2"/>
            <w:shd w:val="clear" w:color="auto" w:fill="auto"/>
            <w:vAlign w:val="center"/>
          </w:tcPr>
          <w:p>
            <w:pPr>
              <w:pStyle w:val="Normal(Web)"/>
              <w:divId w:val="281"/>
              <w:rPr>
                <w:vanish w:val="0"/>
              </w:rPr>
            </w:pPr>
            <w:r>
              <w:t xml:space="preserve">Quy định về cấp giấy chứng nhận đăng ký hoạt động dạy nghề cho trường cao đẳng nghề, trường trung cấp nghề và trung tâm dạy nghề có vốn đầu tư nước ngoài</w:t>
            </w:r>
          </w:p>
        </w:tc>
        <w:tc>
          <w:tcPr>
            <w:tcW w:w="0" w:type="auto"/>
            <w:gridSpan w:val="2"/>
            <w:shd w:val="clear" w:color="auto" w:fill="auto"/>
            <w:vAlign w:val="center"/>
          </w:tcPr>
          <w:p>
            <w:pPr>
              <w:pStyle w:val="Normal(Web)"/>
              <w:divId w:val="282"/>
              <w:rPr>
                <w:vanish w:val="0"/>
              </w:rPr>
            </w:pPr>
            <w:r>
              <w:t xml:space="preserve">Được thay thế bởi Thông tư số </w:t>
            </w:r>
            <w:hyperlink r:id="rId69" w:history="1">
              <w:r>
                <w:rPr>
                  <w:rStyle w:val="Hyperlink"/>
                </w:rPr>
                <w:t xml:space="preserve">23/2013/TT-BLĐTBXH </w:t>
              </w:r>
            </w:hyperlink>
            <w:r>
              <w:t xml:space="preserve"> ngày 16/10/2013 của Bộ Lao động - Thương binh và Xã hội hướng dẫn một số điều về hợp tác, đầu tư của nước ngoài trong lĩnh vực dạy nghề của Nghị định số 73/2012/NĐ-CP ngày 26/09/2012 của Chính phủ quy định về hợp tác, đầu tư của nước ngoài trong lĩnh vực giáo dục.</w:t>
            </w:r>
          </w:p>
        </w:tc>
        <w:tc>
          <w:tcPr>
            <w:tcW w:w="0" w:type="auto"/>
            <w:gridSpan w:val="2"/>
            <w:shd w:val="clear" w:color="auto" w:fill="auto"/>
            <w:vAlign w:val="center"/>
          </w:tcPr>
          <w:p>
            <w:pPr>
              <w:pStyle w:val="Normal(Web)"/>
              <w:divId w:val="283"/>
              <w:jc w:val="center"/>
              <w:rPr>
                <w:vanish w:val="0"/>
              </w:rPr>
            </w:pPr>
            <w:r>
              <w:t xml:space="preserve">02/12/2013</w:t>
            </w:r>
          </w:p>
        </w:tc>
      </w:tr>
      <w:tr>
        <w:trPr>
          <w:jc w:val="left"/>
        </w:trPr>
        <w:tc>
          <w:tcPr>
            <w:tcW w:w="0" w:type="auto"/>
            <w:hMerge w:val="restart"/>
            <w:shd w:val="clear" w:color="auto" w:fill="auto"/>
            <w:vAlign w:val="center"/>
          </w:tcPr>
          <w:p>
            <w:pPr>
              <w:pStyle w:val="Normal(Web)"/>
              <w:divId w:val="284"/>
              <w:jc w:val="center"/>
              <w:rPr>
                <w:vanish w:val="0"/>
              </w:rPr>
            </w:pPr>
            <w:r>
              <w:rPr>
                <w:b/>
              </w:rPr>
              <w:t xml:space="preserve">LĨNH VỰC PHÒNG CHỐNG TỆ NẠN XÃ HỘI</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jc w:val="left"/>
        </w:trPr>
        <w:tc>
          <w:tcPr>
            <w:tcW w:w="0" w:type="auto"/>
            <w:shd w:val="clear" w:color="auto" w:fill="auto"/>
            <w:vAlign w:val="center"/>
          </w:tcPr>
          <w:p>
            <w:pPr>
              <w:pStyle w:val="Normal(Web)"/>
              <w:divId w:val="285"/>
              <w:jc w:val="center"/>
              <w:rPr>
                <w:vanish w:val="0"/>
              </w:rPr>
            </w:pPr>
            <w:r>
              <w:t xml:space="preserve">6</w:t>
            </w:r>
          </w:p>
        </w:tc>
        <w:tc>
          <w:tcPr>
            <w:tcW w:w="0" w:type="auto"/>
            <w:shd w:val="clear" w:color="auto" w:fill="auto"/>
            <w:vAlign w:val="center"/>
          </w:tcPr>
          <w:p>
            <w:pPr>
              <w:pStyle w:val="Normal(Web)"/>
              <w:divId w:val="286"/>
              <w:rPr>
                <w:vanish w:val="0"/>
              </w:rPr>
            </w:pPr>
            <w:r>
              <w:t xml:space="preserve">Nghị định số </w:t>
            </w:r>
            <w:hyperlink r:id="rId70" w:history="1">
              <w:r>
                <w:rPr>
                  <w:rStyle w:val="Hyperlink"/>
                </w:rPr>
                <w:t xml:space="preserve">94/2010/NĐ-CP </w:t>
              </w:r>
            </w:hyperlink>
            <w:r>
              <w:t xml:space="preserve"> ngày 09/9/2010 của Chính phủ quy định về tổ chức cai nghiện ma túy tại gia đình, cai nghiện ma túy tại cộng đồng</w:t>
            </w:r>
          </w:p>
        </w:tc>
        <w:tc>
          <w:tcPr>
            <w:tcW w:w="0" w:type="auto"/>
            <w:gridSpan w:val="2"/>
            <w:shd w:val="clear" w:color="auto" w:fill="auto"/>
            <w:vAlign w:val="center"/>
          </w:tcPr>
          <w:p>
            <w:pPr>
              <w:pStyle w:val="Normal(Web)"/>
              <w:divId w:val="287"/>
              <w:rPr>
                <w:vanish w:val="0"/>
              </w:rPr>
            </w:pPr>
            <w:r>
              <w:t xml:space="preserve">Điểm a Khoản 2 Điều 16</w:t>
            </w:r>
          </w:p>
        </w:tc>
        <w:tc>
          <w:tcPr>
            <w:tcW w:w="0" w:type="auto"/>
            <w:gridSpan w:val="2"/>
            <w:shd w:val="clear" w:color="auto" w:fill="auto"/>
            <w:vAlign w:val="center"/>
          </w:tcPr>
          <w:p>
            <w:pPr>
              <w:pStyle w:val="Normal(Web)"/>
              <w:divId w:val="288"/>
              <w:rPr>
                <w:vanish w:val="0"/>
              </w:rPr>
            </w:pPr>
            <w:r>
              <w:t xml:space="preserve">Được thay thế bởi Nghị định số </w:t>
            </w:r>
            <w:hyperlink r:id="rId71" w:history="1">
              <w:r>
                <w:rPr>
                  <w:rStyle w:val="Hyperlink"/>
                </w:rPr>
                <w:t xml:space="preserve">111/2013/NĐ-CP </w:t>
              </w:r>
            </w:hyperlink>
            <w:r>
              <w:t xml:space="preserve"> ngày 30/9/2013 của Chính phủ quy định chế độ áp dụng biện pháp xử lý hành chính giáo dục tại xã, phường, thị trấn</w:t>
            </w:r>
          </w:p>
        </w:tc>
        <w:tc>
          <w:tcPr>
            <w:tcW w:w="0" w:type="auto"/>
            <w:gridSpan w:val="2"/>
            <w:shd w:val="clear" w:color="auto" w:fill="auto"/>
            <w:vAlign w:val="center"/>
          </w:tcPr>
          <w:p>
            <w:pPr>
              <w:pStyle w:val="Normal(Web)"/>
              <w:divId w:val="289"/>
              <w:jc w:val="center"/>
              <w:rPr>
                <w:vanish w:val="0"/>
              </w:rPr>
            </w:pPr>
            <w:r>
              <w:t xml:space="preserve">15/11/2013</w:t>
            </w:r>
          </w:p>
        </w:tc>
      </w:tr>
      <w:tr>
        <w:trPr>
          <w:jc w:val="left"/>
        </w:trPr>
        <w:tc>
          <w:tcPr>
            <w:tcW w:w="0" w:type="auto"/>
            <w:hMerge w:val="restart"/>
            <w:shd w:val="clear" w:color="auto" w:fill="auto"/>
            <w:vAlign w:val="center"/>
          </w:tcPr>
          <w:p>
            <w:pPr>
              <w:pStyle w:val="Normal(Web)"/>
              <w:divId w:val="290"/>
              <w:jc w:val="center"/>
              <w:rPr>
                <w:vanish w:val="0"/>
              </w:rPr>
            </w:pPr>
            <w:r>
              <w:rPr>
                <w:b/>
              </w:rPr>
              <w:t xml:space="preserve">Tổng cộng: 6 văn bản</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bl>
    <w:p>
      <w:pPr/>
    </w:p>
    <w:sectPr>
      <w:headerReference w:type="default" r:id="rId72"/>
      <w:footerReference w:type="default" r:id="rId7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41-2013-nd-cp-quy-dinh-danh-muc-don-vi-su-dung-lao-dong-khong.aspx" TargetMode="External" /><Relationship Id="rId11" Type="http://schemas.openxmlformats.org/officeDocument/2006/relationships/hyperlink" Target="/nghi-dinh-so-133-2007-nd-cp-cua-chinh-phu---quy-dinh-chi-tiet-va-huong-dan-thi-hanh-mot-so-dieu-cua-luat-sua-doi--bo-sung-mot-so-dieu-cua-bo-luat-lao-dongve-giai-quyet-tranh-chap-lao-dong.aspx" TargetMode="External" /><Relationship Id="rId12" Type="http://schemas.openxmlformats.org/officeDocument/2006/relationships/hyperlink" Target="/nghi-dinh-46-2013-nd-cp-quy-dinh-chi-tiet-thi-hanh-mot-so-dieu-cua-bo-luat-lao-dong-ve-tranh-chap-lao-dong.aspx" TargetMode="External" /><Relationship Id="rId13" Type="http://schemas.openxmlformats.org/officeDocument/2006/relationships/hyperlink" Target="/nghi-dinh-so-12-2008-nd-cp-cua-chinh-phu---quy-dinh-chi-tiet-va-huong-dan-thi-hanh-dieu-176-cua-bo-luat-lao-dong-ve-hoan-hoac-ngung-dinh-cong-va-giai-quyet-quyen-loi-cua-tap-the-lao-dong.aspx" TargetMode="External" /><Relationship Id="rId14" Type="http://schemas.openxmlformats.org/officeDocument/2006/relationships/hyperlink" Target="/nghi-dinh-114-2002-nd-cp-huong-dan-thi-hanh-mot-so-dieu-cua-bo-luat-lao-dong-ve-tien-luong.aspx" TargetMode="External" /><Relationship Id="rId15" Type="http://schemas.openxmlformats.org/officeDocument/2006/relationships/hyperlink" Target="/nghi-dinh-49-2013-nd-cp-ve-viec-quy-dinh-chi-tiet-thi-hanh-mot-so-dieu-cua-bo-luat-lao-dong-ve-tien-luong-.aspx" TargetMode="External" /><Relationship Id="rId16" Type="http://schemas.openxmlformats.org/officeDocument/2006/relationships/hyperlink" Target="/nghi-dinh-so-205-2004-nd-cp-cua-chinh-phu---nghi-dinh-quy-dinh-he-thong-thang-luong--bang-luong-va-che-do-phu-cap-luong-trong-cac-cong-ty-nha-nuoc.aspx" TargetMode="External" /><Relationship Id="rId17" Type="http://schemas.openxmlformats.org/officeDocument/2006/relationships/hyperlink" Target="/nghi-dinh-so-86-2007-nd-cp-cua-chinh-phu---quy-dinh-quan-ly-lao-dong-va-tien-luong-trong-cong-ty-trach-nhiem-huu-han-mot-thanh-vien-do-nha-nuoc-so-huu-100--von-dieu-le.aspx" TargetMode="External" /><Relationship Id="rId18" Type="http://schemas.openxmlformats.org/officeDocument/2006/relationships/hyperlink" Target="/nghi-dinh-50-2013-nd-cp-quy-dinh-quan-ly-lao-dong--tien-luong-va-tien-thuong-doi-voi-nguoi-lao-dong-lam-viec-trong-cong-ty-trach-nhiem-huu-han-mot-thanh-vien-do-nha-nuoc-lam-chu-so-huu-.aspx" TargetMode="External" /><Relationship Id="rId19" Type="http://schemas.openxmlformats.org/officeDocument/2006/relationships/hyperlink" Target="/nghi-dinh-141-2007-nd-cp-che-do-tien-luong-doi-voi-cong-ty-me-do-nha-nuoc-lam-chu-so-huu-cong-ty-con-trong-tap-doan-kinh-te.aspx" TargetMode="External" /><Relationship Id="rId2" Type="http://schemas.openxmlformats.org/officeDocument/2006/relationships/customXml" Target="../customXml/item2.xml" /><Relationship Id="rId20" Type="http://schemas.openxmlformats.org/officeDocument/2006/relationships/hyperlink" Target="/nghi-dinh-07-1999-nd-cp-quy-che-thuc-hien-dan-chu-o-doanh-nghiep-nha-nuoc.aspx" TargetMode="External" /><Relationship Id="rId21" Type="http://schemas.openxmlformats.org/officeDocument/2006/relationships/hyperlink" Target="/nghi-dinh-so-60-2013-nd-cp-cua-chinh-phu---quy-dinh-chi-tiet-khoan-3-dieu-63-cua-bo-luat-lao-dong-ve-thuc-hien-quy-che-dan-chu-o-co-so-tai-noi-lam-viec.aspx" TargetMode="External" /><Relationship Id="rId22" Type="http://schemas.openxmlformats.org/officeDocument/2006/relationships/hyperlink" Target="/nghi-dinh-87-2007-nd-cp-quy-che-thuc-hien-dan-chu-o-cong-ty-co-phan-trach-nhiem-huu-han.aspx" TargetMode="External" /><Relationship Id="rId23" Type="http://schemas.openxmlformats.org/officeDocument/2006/relationships/hyperlink" Target="/nghi-dinh-44-2003-nd-cp-quy-dinh-ve-hop-dong-lao-dong-.aspx" TargetMode="External" /><Relationship Id="rId24" Type="http://schemas.openxmlformats.org/officeDocument/2006/relationships/hyperlink" Target="/nghi-dinh-44-2013-nd-cp-quy-dinh-chi-tiet-thi-hanh-mot-so-dieu-cua-bo-luat-lao-dong-ve-hop-dong-lao-dong.aspx" TargetMode="External" /><Relationship Id="rId25" Type="http://schemas.openxmlformats.org/officeDocument/2006/relationships/hyperlink" Target="/nghi-dinh-103-2012-nd-cp-ve-viec-quy-dinh-muc-luong-toi-thieu-vung-doi-voi-nguoi-lao-dong-lam-viec-o-doanh-nghiep-hop-tac-xa-to-hop-tac-trang-trai-ho-gia-dinh.aspx" TargetMode="External" /><Relationship Id="rId26" Type="http://schemas.openxmlformats.org/officeDocument/2006/relationships/hyperlink" Target="/nghi-dinh-so-182-2013-nd-cp-cua-chinh-phu---quy-dinh-muc-luong-toi-thieu-vung-doi-voi-nguoi-lao-dong-lam-viec-o-doanh-nghiep--hop-tac-xa--to-hop-tac--trang-trai--ho-gia-dinh--ca-nhan-va-cac-co-quan--t.aspx" TargetMode="External" /><Relationship Id="rId27" Type="http://schemas.openxmlformats.org/officeDocument/2006/relationships/hyperlink" Target="/nghi-dinh-so-144-2007-nd-cp-cua-chinh-phu---quy-dinh-xu-phat-vi-pham-hanh-chinh-trong-hoat-dong-dua-nguoi-lao-dong-viet-nam-di-lam-viec-o-nuoc-ngoai.aspx" TargetMode="External" /><Relationship Id="rId28" Type="http://schemas.openxmlformats.org/officeDocument/2006/relationships/hyperlink" Target="/nghi-dinh-95-2013-nd-cp-quy-dinh-ve-xu-phat-vi-pham-hanh-chinh-trong-linh-vuc-lao-dong--bao-hiem-va-dua-nguoi-lao-dong-di-lam-viec-nuoc-ngoai.aspx" TargetMode="External" /><Relationship Id="rId29" Type="http://schemas.openxmlformats.org/officeDocument/2006/relationships/hyperlink" Target="/nghi-dinh-45-2013-nd-cp-quy-dinh-chi-tiet-mot-so-dieu-cua-bo-luat-lao-dong-ve-thoi-gio-lam-viec--thoi-gio-nghi-ngoi-va-an-toan-lao-dong--ve-sinh-lao-dong-.aspx" TargetMode="External" /><Relationship Id="rId3" Type="http://schemas.openxmlformats.org/officeDocument/2006/relationships/hyperlink" Target="/nghi-dinh-so-24-2009-nd-cp-cua-chinh-phu---quy-dinh-chi-tiet-va-bien-phap-thi-hanh-luat-ban-hanh-van-ban-quy-pham-phap-luat.aspx" TargetMode="External" /><Relationship Id="rId30" Type="http://schemas.openxmlformats.org/officeDocument/2006/relationships/hyperlink" Target="/nghi-dinh-so-86-2010-nd-cp-cua-chinh-phu---quy-dinh-xu-phat-vi-pham-hanh-chinh-trong-linh-vuc-bao-hiem-xa-hoi.aspx" TargetMode="External" /><Relationship Id="rId31" Type="http://schemas.openxmlformats.org/officeDocument/2006/relationships/hyperlink" Target="/nghi-dinh-so-116-2009-nd-cp-cua-chinh-phu---quy-dinh-ve-xu-phat-vi-pham-hanh-chinh-trong-linh-vuc-day-nghe.aspx" TargetMode="External" /><Relationship Id="rId32" Type="http://schemas.openxmlformats.org/officeDocument/2006/relationships/hyperlink" Target="/nghi-dinh-so-148-2013-nd-cp-cua-chinh-phu---quy-dinh-xu-phat-vi-pham-hanh-chinh-trong-linh-vuc-day-nghe.aspx" TargetMode="External" /><Relationship Id="rId33" Type="http://schemas.openxmlformats.org/officeDocument/2006/relationships/hyperlink" Target="/nghi-dinh-so-56-2013-nd-cp-quy-dinh-ve-danh-hieu-ba-me-viet-nam-anh-hung.aspx" TargetMode="External" /><Relationship Id="rId34" Type="http://schemas.openxmlformats.org/officeDocument/2006/relationships/hyperlink" Target="/nghi-dinh-so-47-2012-nd-cp-cua-chinh-phu---quy-dinh-muc-tro-cap--phu-cap-uu-dai-doi-voi-nguoi-co-cong-voi-cach-mang.aspx" TargetMode="External" /><Relationship Id="rId35" Type="http://schemas.openxmlformats.org/officeDocument/2006/relationships/hyperlink" Target="/nghi-dinh-so-101-2013-nd-cp-cua-chinh-phu---quy-dinh-muc-tro-cap--phu-cap-uu-dai-doi-voi-nguoi-co-cong-voi-cach-mang.aspx" TargetMode="External" /><Relationship Id="rId36" Type="http://schemas.openxmlformats.org/officeDocument/2006/relationships/hyperlink" Target="/nghi-dinh-so-54-2006-nd-cp-cua-chinh-phu---nghi-dinh-huong-dan-thi-hanh-mot-so-dieu-cua-phap-lenh-uu-dai-nguoi-co-cong-voi-cach-mang.aspx" TargetMode="External" /><Relationship Id="rId37" Type="http://schemas.openxmlformats.org/officeDocument/2006/relationships/hyperlink" Target="/nghi-dinh-so-31-2013-nd-cp-huong-dan-thi-hanh-phap-lenh-uu-dai-nguoi-co-cong.aspx" TargetMode="External" /><Relationship Id="rId38" Type="http://schemas.openxmlformats.org/officeDocument/2006/relationships/hyperlink" Target="/nghi-dinh-so-16-2007-nd-cp-cua-chinh-phu---quy-dinh-ve-tim-kiem--quy-tap-hai-cot-liet-si--quan-ly-mo--nghia-trang--dai-tuong-niem--bia-ghi-ten-liet-si.aspx" TargetMode="External" /><Relationship Id="rId39" Type="http://schemas.openxmlformats.org/officeDocument/2006/relationships/hyperlink" Target="/nghi-dinh-so-89-2008-nd-cp-cua-chinh-phu---huong-dan-thi-hanh-phap-lenh-sua-doi--bo-sung-mot-so-dieu-cua-phap-lenh-uu-dai-nguoi-co-cong-voi-cach-mang.aspx" TargetMode="External" /><Relationship Id="rId4" Type="http://schemas.openxmlformats.org/officeDocument/2006/relationships/hyperlink" Target="/luat-sua-doi--bo-sung-mot-so-dieu-luat-lao-dong-so-35-2002-qh10.aspx" TargetMode="External" /><Relationship Id="rId40" Type="http://schemas.openxmlformats.org/officeDocument/2006/relationships/hyperlink" Target="/nghi-dinh-so-91-2011-nd-cp-cua-chinh-phu---quy-dinh-xu-phat-vi-pham-hanh-chinh-ve-bao-ve--cham-soc-va-giao-duc-tre-em.aspx" TargetMode="External" /><Relationship Id="rId41" Type="http://schemas.openxmlformats.org/officeDocument/2006/relationships/hyperlink" Target="/nghi-dinh-so-39-2013-nd-cp-cua-chinh-phu---ve-to-chuc-va-hoat-dong-cua-thanh-tra-nganh-lao-dong---thuong-binh-va-xa-hoi.aspx" TargetMode="External" /><Relationship Id="rId42" Type="http://schemas.openxmlformats.org/officeDocument/2006/relationships/hyperlink" Target="/nghi-dinh-so-47-2010-nd-cp-quy-dinh-xu-phat-hanh-chinh-ve-hanh-vi-vi-pham-luat-lao-dong.aspx" TargetMode="External" /><Relationship Id="rId43" Type="http://schemas.openxmlformats.org/officeDocument/2006/relationships/hyperlink" Target="/nghi-dinh-43-2013-nd-cp-quy-dinh-ve-quyen--trach-nhiem-cua-cong-doan.aspx" TargetMode="External" /><Relationship Id="rId44" Type="http://schemas.openxmlformats.org/officeDocument/2006/relationships/hyperlink" Target="/thong-tu-so-05-2013-tt-bldtbxh-cua-bo-lao-dong--thuong-binh-va-xa-hoi---huong-dan-ve-thu-tuc-lap-ho-so--quan-ly-ho-so--thuc-hien-che-do-uu-dai-nguoi-co-cong-voi-cach-mang-va-than-nhan.aspx" TargetMode="External" /><Relationship Id="rId45" Type="http://schemas.openxmlformats.org/officeDocument/2006/relationships/hyperlink" Target="/thong-tu-07-2006-tt-bldtbxh.aspx" TargetMode="External" /><Relationship Id="rId46" Type="http://schemas.openxmlformats.org/officeDocument/2006/relationships/hyperlink" Target="/thong-tu-so-27-2010-tt-bldtbxh-huong-dan-thuc-hien-quan-ly-lao-dong--tien-luong--thu-lao.aspx" TargetMode="External" /><Relationship Id="rId47" Type="http://schemas.openxmlformats.org/officeDocument/2006/relationships/hyperlink" Target="/thong-tu-08-2005-tt-bldtbxh.aspx" TargetMode="External" /><Relationship Id="rId48" Type="http://schemas.openxmlformats.org/officeDocument/2006/relationships/hyperlink" Target="/thong-tu-19-2013-tt-bldtbxh-huong-dan-thuc-hien-che-do-tien-luong--thu-lao--tien-thuong-doi-voi-thanh-vien-hoi-dong-thanh-vien-hoac-chu-tich-cong-ty--kiem-soat-vien--tong-giam-doc-hoac-giam-doc--pho-t.aspx" TargetMode="External" /><Relationship Id="rId49" Type="http://schemas.openxmlformats.org/officeDocument/2006/relationships/hyperlink" Target="/thong-tu-07-2005-tt-bldtbxh.aspx" TargetMode="External" /><Relationship Id="rId5" Type="http://schemas.openxmlformats.org/officeDocument/2006/relationships/hyperlink" Target="/luat-lao-dong-so-74-2006-qh11-sua-doi-bo-sung-nam-2006.aspx" TargetMode="External" /><Relationship Id="rId50" Type="http://schemas.openxmlformats.org/officeDocument/2006/relationships/hyperlink" Target="/thong-tu-18-2013-tt-bldtbxh-tien-luong-thuong-nguoi-lao-dong-cong-ty-tnhh-von-nha-nuoc.aspx" TargetMode="External" /><Relationship Id="rId51" Type="http://schemas.openxmlformats.org/officeDocument/2006/relationships/hyperlink" Target="/nghi-dinh-so-206-2004-nd-cp-cua-chinh-phu---nghi-dinh-quy-dinh-quan-ly-lao-dong--tien-luong-va-thu-nhap-trong-cac-cong-ty-nha-nuoc.aspx" TargetMode="External" /><Relationship Id="rId52" Type="http://schemas.openxmlformats.org/officeDocument/2006/relationships/hyperlink" Target="/thong-tu-so-22-2007-tt-bldtbxh-cua-bo-lao-dong--thuong-binh-va-xa-hoi---huong-dan-ve-to-chuc--hoat-dong-cua-hoi-dong-hoa-giai-lao-dong-co-so-va-hoa-giai-vien-lao-dong.aspx" TargetMode="External" /><Relationship Id="rId53" Type="http://schemas.openxmlformats.org/officeDocument/2006/relationships/hyperlink" Target="/thong-tu-20-2007-tt-bldtbxh-huong-dan-thuc-hien-chinh-sach-nguoi-lao-dong-theo-nd-109-2007-nd-cp-chuyen-dn-100--von-nn-thanh-ctcp.aspx" TargetMode="External" /><Relationship Id="rId54" Type="http://schemas.openxmlformats.org/officeDocument/2006/relationships/hyperlink" Target="/thong-tu-33-2012-tt-bldtbxh-cua-bo-lao-dong-thuong-binh-va-xa-hoi-ve-viec-huong-dan-thuc-hien-chinh-sach-doi-voi-nguoi-lao-dong-theo-nghi-dinh-59-2011-nd-cp-ngay-18-07-2011-cua-chinh-phu-ve-chuyen-doa.aspx" TargetMode="External" /><Relationship Id="rId55" Type="http://schemas.openxmlformats.org/officeDocument/2006/relationships/hyperlink" Target="/thong-tu-37-2005-tt-bldtbxh-huong-dan-cong-tac-huan-luyen-an-toan-lao-dong--ve-sinh-lao-dong.aspx" TargetMode="External" /><Relationship Id="rId56" Type="http://schemas.openxmlformats.org/officeDocument/2006/relationships/hyperlink" Target="/thong-tu-27-2013-tt-bldtbxh.aspx" TargetMode="External" /><Relationship Id="rId57" Type="http://schemas.openxmlformats.org/officeDocument/2006/relationships/hyperlink" Target="/thong-tu-21-1999-tt-bldtbxh.aspx" TargetMode="External" /><Relationship Id="rId58" Type="http://schemas.openxmlformats.org/officeDocument/2006/relationships/hyperlink" Target="/thong-tu-11-2013-tt-bldtbxh-danh-muc-cong-viec-nhe-duoc-su-dung-nguoi-duoi-15-tuoi.aspx" TargetMode="External" /><Relationship Id="rId59" Type="http://schemas.openxmlformats.org/officeDocument/2006/relationships/hyperlink" Target="/thong-tu-26-2013-tt-bldtbxh-quy-dinh-danh-muc-cong-viec-khong-duoc-su-dung-lao-dong-nu.aspx" TargetMode="External" /><Relationship Id="rId6" Type="http://schemas.openxmlformats.org/officeDocument/2006/relationships/hyperlink" Target="/luat-sua-doi-bo-sung-dieu-73-cua-bo-luat-lao-dong-84-2007-qh11.aspx" TargetMode="External" /><Relationship Id="rId60" Type="http://schemas.openxmlformats.org/officeDocument/2006/relationships/hyperlink" Target="/thong-tu-lien-tich-so-13-2012-ttlt-bldtbxh-byt-cua-bo-y-te-bo-lao-dong--thuong-binh-va-xa-hoi---huong-dan-thuc-hien-che-do-boi-duong-bang-hien-vat-doi-voi-nguoi-lao-dong-lam-viec-trong-dieu-kien-co-ye.aspx" TargetMode="External" /><Relationship Id="rId61" Type="http://schemas.openxmlformats.org/officeDocument/2006/relationships/hyperlink" Target="/thong-tu-25-2013-tt-bldtbxh-che-do-boi-duong-bang-hien-vat-lao-dong-lam-viec-nguy-hiem-doc-hai.aspx" TargetMode="External" /><Relationship Id="rId62" Type="http://schemas.openxmlformats.org/officeDocument/2006/relationships/hyperlink" Target="/thong-tu-10-2013-tt-bldtbxh-danh-muc-cong-viec-noi-lam-viec-cam-dung-lao-dong-chua-thanh-nien.aspx" TargetMode="External" /><Relationship Id="rId63" Type="http://schemas.openxmlformats.org/officeDocument/2006/relationships/hyperlink" Target="/thong-tu-03-2013-tt-bldtbxh-ve-viec-quy-dinh-cong-tac-bao-ve-bi-mat-nha-nuoc-trong-nganh-lao-dong-thuong-binh-va-xa-hoi.aspx" TargetMode="External" /><Relationship Id="rId64" Type="http://schemas.openxmlformats.org/officeDocument/2006/relationships/hyperlink" Target="/nghi-dinh-25-2010-nd-cp-ve-viec-chuyen-doi-cong-ty-nha-nuoc.aspx" TargetMode="External" /><Relationship Id="rId65" Type="http://schemas.openxmlformats.org/officeDocument/2006/relationships/hyperlink" Target="/nghi-dinh-so-101-2009-nd-cp-cua-chinh-phu---thi-diem-thanh-lap--to-chuc--hoat-dong-va-quan-ly-tap-doan-kinh-te-nha-nuoc.aspx" TargetMode="External" /><Relationship Id="rId66" Type="http://schemas.openxmlformats.org/officeDocument/2006/relationships/hyperlink" Target="/nghi-dinh-51-2013-nd-cp-cua-chinh-phu-quy-dinh-che-do-tien-luong--thu-lao-doi-voi-thanh-vien-hoi-dong-thanh-vien-hoac-chu-tich-cong-ty--kiem-soat-vien--tong-giam-doc-hoac-giam-doc--pho-tong-giam-doc-h.aspx" TargetMode="External" /><Relationship Id="rId67" Type="http://schemas.openxmlformats.org/officeDocument/2006/relationships/hyperlink" Target="/nghi-dinh-so-109-2002-nd-cp-cua-chinh-phu---nghi-dinh-sua-doi--bo-sung-mot-so-dieu-cua-nghi-dinh-so-195-cp-ngay-31-thang-12-nam-1994-cua-chinh-phu-quy-dinh-chi-tiet-va-huong-dan-thi-hanh-mot-so-dieu-c.aspx" TargetMode="External" /><Relationship Id="rId68" Type="http://schemas.openxmlformats.org/officeDocument/2006/relationships/hyperlink" Target="/thong-tu-29-2011-tt-bldtbxh.aspx" TargetMode="External" /><Relationship Id="rId69" Type="http://schemas.openxmlformats.org/officeDocument/2006/relationships/hyperlink" Target="/thong-tu-23-2013-tt-bldtbxh.aspx" TargetMode="External" /><Relationship Id="rId7" Type="http://schemas.openxmlformats.org/officeDocument/2006/relationships/hyperlink" Target="/nghi-dinh-34-2008-nd-cp-quy-dinh-ve-tuyen-dung-va-quan-ly-nguoi-nuoc-ngoai-lam-viec-tai-viet-nam.aspx" TargetMode="External" /><Relationship Id="rId70" Type="http://schemas.openxmlformats.org/officeDocument/2006/relationships/hyperlink" Target="/nghi-dinh-so-94-2010-nd-cp-cua-chinh-phu---quy-dinh-ve-to-chuc-cai-nghien-ma-tuy-tai-gia-dinh--cai-nghien-ma-tuy-tai-cong-dong.aspx" TargetMode="External" /><Relationship Id="rId71" Type="http://schemas.openxmlformats.org/officeDocument/2006/relationships/hyperlink" Target="/nghi-dinh-111-2013-nd-cp-ve-viec-quy-dinh-che-do-ap-dung-bien-phap-xu-ly-hanh-chinh-giao-duc-tai-xa--phuong--thi-tran.aspx" TargetMode="External" /><Relationship Id="rId72" Type="http://schemas.openxmlformats.org/officeDocument/2006/relationships/header" Target="header1.xml" /><Relationship Id="rId73" Type="http://schemas.openxmlformats.org/officeDocument/2006/relationships/footer" Target="footer1.xml" /><Relationship Id="rId74" Type="http://schemas.openxmlformats.org/officeDocument/2006/relationships/theme" Target="theme/theme1.xml" /><Relationship Id="rId75" Type="http://schemas.openxmlformats.org/officeDocument/2006/relationships/styles" Target="styles.xml" /><Relationship Id="rId76" Type="http://schemas.openxmlformats.org/officeDocument/2006/relationships/webSettings" Target="webSettings.xml" /><Relationship Id="rId77" Type="http://schemas.openxmlformats.org/officeDocument/2006/relationships/numbering" Target="numbering.xml" /><Relationship Id="rId78" Type="http://schemas.openxmlformats.org/officeDocument/2006/relationships/settings" Target="settings.xml" /><Relationship Id="rId8" Type="http://schemas.openxmlformats.org/officeDocument/2006/relationships/hyperlink" Target="/nghi-dinh-so-102-2013-nd-cp-huong-dan-ve-lao-dong-nuoc-ngoai-tai-viet-nam.aspx" TargetMode="External" /><Relationship Id="rId9" Type="http://schemas.openxmlformats.org/officeDocument/2006/relationships/hyperlink" Target="/nghi-dinh-122-2007-nd-cp-danh-muc-doanh-nghiep-khong-duoc-dinh-cong-viec-giai-quyet-yeu-cau-cua-tap-the-lao-dong-o-doanh-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2022-06-21T16:59:42Z</dcterms:created>
  <dcterms:modified xsi:type="dcterms:W3CDTF">2022-06-21T16:59:42Z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2022-06-21T16:59:42Z</dcterms:created>
  <dcterms:modified xsi:type="dcterms:W3CDTF">2022-06-21T16:59:42Z</dcterms:modified>
</cp:coreProperties>
</file>