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VĂN PHÒNG QUỐC HỘI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05/VBHN-VPQH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11 tháng 7 năm 2013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THUẾ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Luậtthuế giá trị gia tăng số 13/2008/QH12 ngày 03 tháng 6 năm 2008 của Quốc hội, cóhiệu lực kể từ ngày 01 tháng 01 năm 2009, được sửa đổi, bổ sung bởi: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Luậtsố </w:t>
      </w:r>
      <w:hyperlink r:id="rId3" w:history="1">
        <w:r>
          <w:rPr>
            <w:rStyle w:val="Hyperlink"/>
          </w:rPr>
          <w:t xml:space="preserve">31/2013/QH13 </w:t>
        </w:r>
      </w:hyperlink>
      <w:r>
        <w:t xml:space="preserve"> ngày 19 tháng 6 năm 2013 của Quốc hội sửa đổi, bổ sung một sốđiều của Luật thuế giá trị gia tăng, có hiệu lực kể từ ngày 01 tháng 01 năm2014.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Căncứ Hiến pháp nước Cộng hòa xã hội chủ nghĩa Việt Nam năm 1992 đã được sửa đổi,bổ sung một số điều theo Nghị quyết số </w:t>
      </w:r>
      <w:hyperlink r:id="rId4" w:history="1">
        <w:r>
          <w:rPr>
            <w:rStyle w:val="Hyperlink"/>
            <w:i/>
          </w:rPr>
          <w:t xml:space="preserve">51/2001/QH10 </w:t>
        </w:r>
      </w:hyperlink>
      <w:r>
        <w:rPr>
          <w:i/>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Quốchội ban hành Luật thuế giá trị gia tăng[1].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NHỮNGQUY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Luậtnày quy định về đối tượng chịu thuế, đối tượng không chịu thuế, người nộp thuế,căn cứ và phương pháp tính thuế, khấu trừ và hoàn thuế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 Thuế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Thuếgiá trị gia tăng là thuế tính trên giá trị tăng thêm của hàng hóa, dịch vụ phátsinh trong quá trình từ sản xuất, lưu thông đến tiêu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 Đối tượng chịu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Hànghóa, dịch vụ sử dụng cho sản xuất, kinh doanh và tiêu dùng ở Việt Nam là đối tượngchịu thuế giá trị gia tăng, trừ các đối tượng quy định tại Điều 5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Ngườinộp thuế giá trị gia tăng là tổ chức, cá nhân sản xuất, kinh doanh hàng hóa, dịchvụ chịu thuế giá trị gia tăng (sau đây gọi là cơ sở kinh doanh) và tổ chức, cánhân nhập khẩu hàng hóa chịu thuế giá trị gia tăng (sau đây gọi là người nhậpkhẩu).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 Đối tượng không chịu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1.Sản phẩm trồng trọt, chăn nuôi, thuỷ sản nuôi trồng, đánh bắt chưa chế biếnthành các sản phẩm khác hoặc chỉ qua sơ chế thông thường của tổ chức, cá nhân tựsản xuất, đánh bắt bán ra và ở khâu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2.Sản phẩm là giống vật nuôi, giống cây trồng, bao gồm trứng giống, con giống,cây giống, hạt giống, tinh dịch, phôi, vật liệu di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3.Tưới, tiêu nước; cày, bừa đất; nạo vét kênh, mương nội đồng phục vụ sản xuấtnông nghiệp; dịch vụ thu hoạch sản phẩm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 Sản phẩm muốiđược sản xuất từ nước biển, muối mỏ tự nhiên, muối tinh, muối i-ốt mà thành phầnchính là Na-tri-clo-rua (NaCl).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5.Nhà ở thuộc sở hữu nhà nước do Nhà nước bán cho người đang thuê.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6.Chuyển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7.[3] Bảo hiểm nhânthọ, bảo hiểm sức khỏe, bảo hiểm người học, các dịch vụ bảo hiểm khác liên quanđến con người; bảo hiểm vật nuôi, bảo hiểm cây trồng, các dịch vụ bảo hiểm nôngnghiệp khác; bảo hiểm tàu, thuyền, trang thiết bị và các dụng cụ cần thiết khácphục vụ trực tiếp đánh bắt thủy sản; tái bảo hiểm.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8.[4] Các dịch vụ tàichính, ngân hàng, kinh doanh chứng khoán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a)Dịch vụ cấp tín dụng bao gồm: cho vay; chiết khấu, tái chiết khấu công cụ chuyểnnhượng và các giấy tờ có giá khác; bảo lãnh; cho thuê tài chính; phát hành thẻtín dụng; bao thanh toán trong nước; bao thanh toán quốc tế; hình thức cấp tíndụng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b)Dịch vụ cho vay của người nộp thuế không phải là tổ chức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c)Kinh doanh chứng khoán bao gồm: môi giới chứng khoán; tự doanh chứng khoán; bảolãnh phát hành chứng khoán; tư vấn đầu tư chứng khoán; lưu ký chứng khoán; quảnlý quỹ đầu tư chứng khoán; quản lý danh mục đầu tư chứng khoán; dịch vụ tổ chứcthị trường của sở giao dịch chứng khoán hoặc trung tâm giao dịch chứng khoán;hoạt động kinh doanh chứng khoán khác theo quy định của pháp luật về chứngkhoán;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d)Chuyển nhượng vốn bao gồm: chuyển nhượng một phần hoặc toàn bộ số vốn đã đầutư, kể cả trường hợp bán doanh nghiệp cho doanh nghiệp khác để sản xuất, kinhdoanh, chuyển nhượng chứng khoán; hình thức chuyển nhượng vốn khác theo quy địnhcủa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đ)Bán nợ;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e)Kinh doanh ngoại tệ;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g)Dịch vụ tài chính phái sinh bao gồm: hoán đổi lãi suất; hợp đồng kỳ hạn; hợp đồngtương lai; quyền chọn mua, bán ngoại tệ; dịch vụ tài chính phái sinh khác theoquy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h)Bán tài sản bảo đảm của khoản nợ của tổ chức mà Nhà nước sở hữu 100% vốn điều lệdo Chính phủ thành lập để xử lý nợ xấu của các tổ chức tín dụng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9.Dịch vụ y tế, dịch vụ thú y, bao gồm dịch vụ khám bệnh, chữa bệnh, phòng bệnhcho người và vật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10.Dịch vụ bưu chính, viễn thông công ích và In-ter-net phổ cập theo chương trìnhcủa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11.[5] Dịch vụ duy trìvườn thú, vườn hoa, công viên, cây xanh đường phố, chiếu sáng công cộng; dịch vụtang lễ.</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12.Duy tu, sửa chữa, xây dựng bằng nguồn vốn đóng góp của nhân dân, vốn viện trợnhân đạo đối với các công trình văn hóa, nghệ thuật, công trình phục vụ công cộng,cơ sở hạ tầng và nhà ở cho đối tượng chính sách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13.Dạy học, dạy nghề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14.Phát sóng truyền thanh, truyền hình bằng nguồn vốn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15.[6] Xuất bản, nhậpkhẩu, phát hành báo, tạp chí, bản tin chuyên ngành, sách chính trị, sách giáokhoa, giáo trình, sách văn bản pháp luật, sách khoa học - kỹ thuật, sách in bằngchữ dân tộc thiểu số và tranh, ảnh, áp phích tuyên truyền cổ động, kể cả dưới dạngbăng hoặc đĩa ghi tiếng, ghi hình, dữ liệu điện tử; tiền, in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16.Vận chuyển hành khách công cộng bằng xe buýt, xe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17.[7] Máy móc, thiếtbị, phụ tùng, vật tư thuộc loại trong nước chưa sản xuất được cần nhập khẩu đểsử dụng trực tiếp cho hoạt động nghiên cứu khoa học, phát triển công nghệ; máymóc, thiết bị, phụ tùng thay thế, phương tiện vận tải chuyên dùng và vật tư thuộcloại trong nước chưa sản xuất được cần nhập khẩu để tiến hành hoạt động tìm kiếm,thăm dò, phát triển mỏ dầu, khí đốt; tàu bay, dàn khoan, tàu thủy thuộc loại trongnước chưa sản xuất được cần nhập khẩu để tạo tài sản cố định của doanh nghiệphoặc thuê của nước ngoài để sử dụng cho sản xuất, kinh doanh, cho thuê, chothuê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18.Vũ khí, khí tài chuyên dùng phục vụ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19.Hàng hóa nhập khẩu trong trường hợp viện trợ nhân đạo, viện trợ không hoàn lại;quà tặng cho cơ quan nhà nước, tổ chức chính trị, tổ chức chính trị - xã hội, tổchức chính trị xã hội - nghề nghiệp, tổ chức xã hội, tổ chức xã hội - nghề nghiệp,đơn vị vũ trang nhân dân; quà biếu, quà tặng cho cá nhân tại Việt Nam theo mứcquy định của Chính phủ; đồ dùng của tổ chức, cá nhân nước ngoài theo tiêu chuẩnmiễn trừ ngoại giao; hàng mang theo người trong tiêu chuẩn hành lý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Hànghóa, dịch vụ bán cho tổ chức, cá nhân nước ngoài, tổ chức quốc tế để viện trợnhân đạo, viện trợ không hoàn lại cho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20.Hàng hóa chuyển khẩu, quá cảnh qua lãnh thổ Việt Nam; hàng tạm nhập khẩu, táixuất khẩu; hàng tạm xuất khẩu, tái nhập khẩu; nguyên liệu nhập khẩu để sản xuất,gia công hàng hóa xuất khẩu theo hợp đồng sản xuất, gia công xuất khẩu ký kết vớibên nước ngoài; hàng hóa, dịch vụ được mua bán giữa nước ngoài với các khu phithuế quan và giữa các khu phi thuế quan với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21.Chuyển giao công nghệ theo quy định của Luật chuyển giao công nghệ; chuyển nhượngquyền sở hữu trí tuệ theo quy định của Luật sở hữu trí tuệ; phần mềm máy tính.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22.Vàng nhập khẩu dạng thỏi, miếng chưa được chế tác thành sản phẩm mỹ nghệ, đồtrang sức hay sản phẩm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23.[8] Sản phẩm xuấtkhẩu là tài nguyên, khoáng sản khai thác chưa chế biến thành sản phẩm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24.Sản phẩm nhân tạo dùng để thay thế cho bộ phận cơ thể của người bệnh; nạng, xelăn và dụng cụ chuyên dùng khác cho người tàn tật.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25.[9] Hàng hóa, dịchvụ của hộ, cá nhân kinh doanh có mức doanh thu hàng năm từ một trăm triệu đồngtrở xuống.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Cơsở kinh doanh hàng hóa, dịch vụ không chịu thuế giá trị gia tăng quy định tạiĐiều này không được khấu trừ và hoàn thuế giá trị gia tăng đầu vào, trừ trườnghợp áp dụng mức thuế suất 0% quy định tại khoản 1 Điều 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CĂNCỨ VÀ PHƯƠNG PHÁP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 Căn cứ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Căncứ tính thuế giá trị gia tăng là giá tính thuế và thuế suất.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 Giá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1.Giá tính thuế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a)[10] Đối với hànghóa, dịch vụ do cơ sở sản xuất, kinh doanh bán ra là giá bán chưa có thuế giátrị gia tăng; đối với hàng hóa, dịch vụ chịu thuế tiêu thụ đặc biệt là giá bánđã có thuế tiêu thụ đặc biệt nhưng chưa có thuế giá trị gia tăng; đối với hànghóa chịu thuế bảo vệ môi trường là giá bán đã có thuế bảo vệ môi trường nhưngchưa có thuế giá trị gia tăng; đối với hàng hóa chịu thuế tiêu thụ đặc biệt vàthuế bảo vệ môi trường là giá bán đã có thuế tiêu thụ đặc biệt và thuế bảo vệmôi trường nhưng chưa có thuế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b)[11] Đối với hànghóa nhập khẩu là giá nhập tại cửa khẩu cộng với thuế nhập khẩu (nếu có), cộng vớithuế tiêu thụ đặc biệt (nếu có) và cộng với thuế bảo vệ môi trường (nếu có).Giá nhập tại cửa khẩu được xác định theo quy định về giá tính thuế hàng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c)Đối với hàng hóa, dịch vụ dùng để trao đổi, tiêu dùng nội bộ, biếu, tặng cho làgiá tính thuế giá trị gia tăng của hàng hóa, dịch vụ cùng loại hoặc tương đươngtại thời điểm phát sinh các hoạt động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d)[12] Đối với hoạtđộng cho thuê tài sản là số tiền cho thuê chưa có thuế giá trị gia tăng.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Trườnghợp cho thuê theo hình thức trả tiền thuê từng kỳ hoặc trả trước tiền thuê chothời hạn thuê thì giá tính thuế là số tiền cho thuê trả từng kỳ hoặc trả trướccho thời hạn thuê chưa có thuế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đ)Đối với hàng hóa bán theo phương thức trả góp, trả chậm là giá tính theo giábán trả một lần chưa có thuế giá trị gia tăng của hàng hóa đó, không bao gồmkhoản lãi trả góp, lãi trả chậm;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e)Đối với gia công hàng hóa là giá gia công chưa có thuế giá trị gia tăng;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g)Đối với hoạt động xây dựng, lắp đặt là giá trị công trình, hạng mục công trìnhhay phần công việc thực hiện bàn giao chưa có thuế giá trị gia tăng. Trường hợpxây dựng, lắp đặt không bao thầu nguyên vật liệu, máy móc, thiết bị thì giátính thuế là giá trị xây dựng, lắp đặt không bao gồm giá trị nguyên vật liệu vàmáy móc, thiết bị;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h)Đối với hoạt động kinh doanh bất động sản là giá bán bất động sản chưa có thuếgiá trị gia tăng, trừ giá chuyển quyền sử dụng đất hoặc tiền thuê đất phải nộpngân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i)Đối với hoạt động đại lý, môi giới mua bán hàng hóa và dịch vụ hưởng hoa hồnglà tiền hoa hồng thu được từ các hoạt động này chưa có thuế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k)Đối với hàng hóa, dịch vụ được sử dụng chứng từ thanh toán ghi giá thanh toánlà giá đã có thuế giá trị gia tăng thì giá tính thuế được xác định theo công thứcsau: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chưa có thuế giá trị gia tăng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thanh toán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thuế suất của hàng hóa, dịch vụ (%)</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2.Giá tính thuế đối với hàng hóa, dịch vụ quy định tại khoản 1 Điều này bao gồm cảkhoản phụ thu và phí thu thêm mà cơ sở kinh doanh được 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3.Giá tính thuế được xác định bằng đồng Việt Nam. Trường hợp người nộp thuế códoanh thu bằng ngoại tệ thì phải quy đổi ra đồng Việt Nam theo tỷ giá giao dịchbình quân trên thị trường ngoại tệ liên ngân hàng do Ngân hàng Nhà nước ViệtNam công bố tại thời điểm phát sinh doanh thu để xác định giá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 Thuế suất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1.[13] Mức thuế suất0% áp dụng đối với hàng hóa, dịch vụ xuất khẩu, vận tải quốc tế và hàng hóa, dịchvụ không chịu thuế giá trị gia tăng quy định tại Điều 5 của Luật này khi xuấtkhẩu, trừ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a)Chuyển giao công nghệ, chuyển nhượng quyền sở hữu trí tuệ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b)Dịch vụ tái bảo hiểm ra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c)Dịch vụ cấp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d)Chuyển nhượng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đ)Dịch vụ tài chính phái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e)Dịch vụ bưu chính,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g)Sản phẩm xuất khẩu là tài nguyên, khoáng sản khai thác chưa chế biến thành sảnphẩm khác quy định tại khoản 23 Điều 5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Hànghóa, dịch vụ xuất khẩu là hàng hóa, dịch vụ được tiêu dùng ở ngoài Việt Nam,trong khu phi thuế quan; hàng hóa, dịch vụ cung cấp cho khách hàng nước ngoàitheo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2.Mức thuế suất 5% áp dụng đối với hàng hóa, dịch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a)Nước sạch phục vụ sản xuất và sinh hoạt;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b)Phân bón; quặng để sản xuất phân bón; thuốc phòng trừ sâu bệnh và chất kíchthích tăng trưởng vật nuôi,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c)Thức ăn gia súc, gia cầm và thức ăn cho vật nuôi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d)Dịch vụ đào đắp, nạo vét kênh, mương, ao hồ phục vụ sản xuất nông nghiệp; nuôitrồng, chăm sóc, phòng trừ sâu bệnh cho cây trồng; sơ chế, bảo quản sản phẩmnông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đ)Sản phẩm trồng trọt, chăn nuôi, thủy sản chưa qua chế biến, trừ sản phẩm quy địnhtại khoản 1 Điều 5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e)Mủ cao su sơ chế; nhựa thông sơ chế; lưới, dây giềng và sợi để đan lưới đánhcá;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g)Thực phẩm tươi sống; lâm sản chưa qua chế biến, trừ gỗ, măng và sản phẩm quy địnhtại khoản 1 Điều 5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h)Đường; phụ phẩm trong sản xuất đường, bao gồm gỉ đường, bã mía, bã bùn;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i)Sản phẩm bằng đay, cói, tre, nứa, lá, rơm, vỏ dừa, sọ dừa, bèo tây và các sảnphẩm thủ công khác sản xuất bằng nguyên liệu tận dụng từ nông nghiệp; bông sơchế; giấy in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k)Máy móc, thiết bị chuyên dùng phục vụ cho sản xuất nông nghiệp, bao gồm máycày, máy bừa, máy cấy, máy gieo hạt, máy tuốt lúa, máy gặt, máy gặt đập liên hợp,máy thu hoạch sản phẩm nông nghiệp, máy hoặc bình bơm thuốc trừ sâu;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l)Thiết bị, dụng cụ y tế; bông, băng vệ sinh y tế; thuốc phòng bệnh, chữa bệnh; sảnphẩm hóa dược, dược liệu là nguyên liệu sản xuất thuốc chữa bệnh, thuốc phòng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m)Giáo cụ dùng để giảng dạy và học tập, bao gồm các loại mô hình, hình vẽ, bảng,phấn, thước kẻ, com-pa và các loại thiết bị, dụng cụ chuyên dùng cho giảng dạy,nghiên cứu, thí nghiệm khoa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n)Hoạt động văn hóa, triển lãm, thể dục, thể thao; biểu diễn nghệ thuật; sản xuấtphim; nhập khẩu, phát hành và chiếu phim;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o)Đồ chơi cho trẻ em; sách các loại, trừ sách quy định tại khoản 15 Điều 5 của Luậtnày;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p)Dịch vụ khoa học, công nghệ theo quy định của Luật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q)[14] Bán, chothuê, cho thuê mua nhà ở xã hội theo quy định của Luật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3.Mức thuế suất 10% áp dụng đối với hàng hóa, dịch vụ không quy định tại khoản 1và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 Phương pháp tính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Phươngpháp tính thuế giá trị gia tăng gồm phương pháp khấu trừ thuế giá trị gia tăngvà phương pháp tính trực tiếp trên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 Phương pháp khấu trừ thuế[15]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1.Phương pháp khấu trừ thuế giá trị gia tăng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a)Số thuế giá trị gia tăng phải nộp theo phương pháp khấu trừ thuế bằng số thuếgiá trị gia tăng đầu ra trừ số thuế giá trị gia tăng đầu vào được khấu trừ;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b)Số thuế giá trị gia tăng đầu ra bằng tổng số thuế giá trị gia tăng của hànghóa, dịch vụ bán ra ghi trên hóa đơn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Thuếgiá trị gia tăng của hàng hóa, dịch vụ bán ra ghi trên hóa đơn giá trị gia tăngbằng giá tính thuế của hàng hóa, dịch vụ chịu thuế bán ra nhân với thuế suấtthuế giá trị gia tăng của hàng hóa, dịch vụ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Trườnghợp sử dụng chứng từ ghi giá thanh toán là giá đã có thuế giá trị gia tăng thìthuế giá trị gia tăng đầu ra được xác định bằng giá thanh toán trừ giá tính thuếgiá trị gia tăng xác định theo quy định tại điểm k khoản 1 Điều 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c)Số thuế giá trị gia tăng đầu vào được khấu trừ bằng tổng số thuế giá trị giatăng ghi trên hóa đơn giá trị gia tăng mua hàng hóa, dịch vụ, chứng từ nộp thuếgiá trị gia tăng của hàng hóa nhập khẩu và đáp ứng điều kiện quy định tại Điều12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Phương pháp khấu trừ thuế áp dụng đối với cơ sở kinhdoanh thực hiện đầy đủ chế độ kế toán, hóa đơn, chứng từ theo quy định của phápluật về kế toán, hóa đơn, chứng từ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a)Cơ sở kinh doanh có doanh thu hàng năm từ bán hàng hóa, cung ứng dịch vụ từ mộttỷ đồng trở lên, trừ hộ, cá nhân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b)Cơ sở kinh doanh đăng ký tự nguyện áp dụng phương pháp khấu trừ thuế, trừ hộ,cá nhân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3.Chính phủ quy định chi tiết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 Phương pháp tính trực tiếp trên giá trị gia tăng[16]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1.Số thuế giá trị gia tăng phải nộp theo phương pháp tính trực tiếp trên giá trị giatăng bằng giá trị gia tăng nhân với thuế suất thuế giá trị gia tăng áp dụng đốivới hoạt động mua bán, chế tác vàng, bạc, đá quý.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Giátrị gia tăng của vàng, bạc, đá quý được xác định bằng giá thanh toán của vàng,bạc, đá quý bán ra trừ giá thanh toán của vàng, bạc, đá quý mua vào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2.Số thuế giá trị gia tăng phải nộp theo phương pháp tính trực tiếp trên giá trịgia tăng bằng tỷ lệ % nhân với doanh thu áp dụng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-Doanh nghiệp, hợp tác xã có doanh thu hàng năm dưới mức ngưỡng doanh thu một tỷđồng, trừ trường hợp đăng ký tự nguyện áp dụng phương pháp khấu trừ thuế quy địnhtại khoản 2 Điều 10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-Hộ, cá nhân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nước ngoài kinh doanh không có cơ sở thường trú tại Việt Namnhưng có doanh thu phát sinh tại Việt Nam chưa thực hiện đầy đủ chế độ kế toán,hóa đơn, chứng từ, trừ tổ chức, cá nhân nước ngoài cung cấp hàng hóa, dịch vụ đểtiến hành hoạt động tìm kiếm, thăm dò, phát triển và khai thác dầu, khí nộp thuếtheo phương pháp khấu trừ do bên Việt Nam khấu trừ nộp thay;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kinh tế khác, trừ trường hợp đăng ký nộp thuế theo phương pháp khấu trừthuế quy định tại khoản 2 Điều 10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b)Tỷ lệ % để tính thuế giá trị gia tăng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-Phân phối, cung cấp hàng hóa: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-Dịch vụ, xây dựng không bao thầu nguyên vật liệu: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-Sản xuất, vận tải, dịch vụ có gắn với hàng hóa, xây dựng có bao thầu nguyên vậtliệu: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-Hoạt động kinh doanh khác: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KHẤUTRỪ, HOÀN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 Khấu trừ thuế giá trị gia tăng đầu vào[17]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1.Cơ sở kinh doanh nộp thuế giá trị gia tăng theo phương pháp khấu trừ thuế đượckhấu trừ thuế giá trị gia tăng đầu vào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a)Thuế giá trị gia tăng đầu vào của hàng hóa, dịch vụ sử dụng cho sản xuất, kinhdoanh hàng hóa, dịch vụ chịu thuế giá trị gia tăng được khấu trừ toàn bộ, kể cảthuế giá trị gia tăng đầu vào không được bồi thường của hàng hóa, dịch vụ chịuthuế giá trị gia tăng bị tổn thất;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b)Thuế giá trị gia tăng đầu vào của hàng hóa, dịch vụ sử dụng đồng thời cho sảnxuất, kinh doanh hàng hóa, dịch vụ chịu thuế và không chịu thuế thì chỉ được khấutrừ số thuế giá trị gia tăng đầu vào của hàng hóa, dịch vụ sử dụng cho sản xuất,kinh doanh hàng hóa, dịch vụ chịu thuế giá trị gia tăng. Cơ sở kinh doanh phảihạch toán riêng thuế giá trị gia tăng đầu vào được khấu trừ và không được khấutrừ; trường hợp không hạch toán riêng được thì thuế đầu vào được khấu trừ tínhtheo tỷ lệ % giữa doanh thu của hàng hóa, dịch vụ chịu thuế giá trị gia tăng sovới tổng doanh thu hàng hóa, dịch vụ bán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c)Thuế giá trị gia tăng đầu vào của hàng hóa, dịch vụ bán cho tổ chức, cá nhân sửdụng nguồn vốn viện trợ nhân đạo, viện trợ không hoàn lại được khấu trừ toàn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d)Thuế giá trị gia tăng đầu vào của hàng hóa, dịch vụ sử dụng cho hoạt động tìmkiếm, thăm dò, phát triển mỏ dầu, khí được khấu trừ toàn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đ)Thuế giá trị gia tăng đầu vào phát sinh trong tháng nào được kê khai, khấu trừkhi xác định số thuế phải nộp của tháng đó. Trường hợp cơ sở kinh doanh phát hiệnsố thuế giá trị gia tăng đầu vào khi kê khai, khấu trừ bị sai sót thì được kêkhai, khấu trừ bổ sung trước khi cơ quan thuế công bố quyết định kiểm tra thuế,thanh tra thuế tại trụ sở người nộp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2.Điều kiện khấu trừ thuế giá trị gia tăng đầu vào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a)Có hóa đơn giá trị gia tăng mua hàng hóa, dịch vụ hoặc chứng từ nộp thuế giá trịgia tăng ở khâu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b)Có chứng từ thanh toán không dùng tiền mặt đối với hàng hóa, dịch vụ mua vào,trừ hàng hóa, dịch vụ mua từng lần có giá trị dưới hai mươi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c)Đối với hàng hóa, dịch vụ xuất khẩu, ngoài các điều kiện quy định tại điểm a vàđiểm b khoản này còn phải có: hợp đồng ký kết với bên nước ngoài về việc bán, giacông hàng hóa, cung ứng dịch vụ; hóa đơn bán hàng hóa, dịch vụ; chứng từ thanhtoán không dùng tiền mặt; tờ khai hải quan đối với hàng hóa xuất khẩu.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Việcthanh toán tiền hàng hóa, dịch vụ xuất khẩu dưới hình thức thanh toán bù trừ giữahàng hóa, dịch vụ xuất khẩu với hàng hóa, dịch vụ nhập khẩu, trả nợ thay Nhà nướcđược coi là thanh toán không dùng tiền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 Các trường hợp hoàn thuế[18]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1.Cơ sở kinh doanh nộp thuế giá trị gia tăng theo phương pháp khấu trừ thuế nếucó số thuế giá trị gia tăng đầu vào chưa được khấu trừ hết trong tháng hoặctrong quý thì được khấu trừ vào kỳ tiếp theo; trường hợp lũy kế sau ít nhất mườihai tháng tính từ tháng đầu tiên hoặc ít nhất sau bốn quý tính từ quý đầu tiênphát sinh số thuế giá trị gia tăng chưa được khấu trừ mà vẫn còn số thuế giá trịgia tăng đầu vào chưa được khấu trừ thì cơ sở kinh doanh được hoàn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Trườnghợp cơ sở kinh doanh đã đăng ký nộp thuế giá trị gia tăng theo phương pháp khấutrừ có dự án đầu tư mới, đang trong giai đoạn đầu tư có số thuế giá trị giatăng của hàng hóa, dịch vụ mua vào sử dụng cho đầu tư mà chưa được khấu trừ vàcó số thuế còn lại từ ba trăm triệu đồng trở lên thì được hoàn thuế giá trị giatăng.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2.Cơ sở kinh doanh trong tháng, quý có hàng hóa, dịch vụ xuất khẩu nếu có số thuếgiá trị gia tăng đầu vào chưa được khấu trừ từ ba trăm triệu đồng trở lên thìđược hoàn thuế giá trị gia tăng theo tháng, quý.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3.Cơ sở kinh doanh nộp thuế giá trị gia tăng theo phương pháp khấu trừ thuế đượchoàn thuế giá trị gia tăng khi chuyển đổi sở hữu, chuyển đổi doanh nghiệp, sápnhập, hợp nhất, chia, tách, giải thể, phá sản, chấm dứt hoạt động có số thuếgiá trị gia tăng nộp thừa hoặc số thuế giá trị gia tăng đầu vào chưa được khấutrừ hết.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4.Người nước ngoài, người Việt Nam định cư ở nước ngoài mang hộ chiếu hoặc giấy tờnhập cảnh do cơ quan có thẩm quyền nước ngoài cấp được hoàn thuế đối với hànghóa mua tại Việt Nam mang theo người khi xuất cảnh.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5.Việc hoàn thuế giá trị gia tăng đối với các chương trình, dự án sử dụng nguồn vốnhỗ trợ phát triển chính thức (ODA) không hoàn lại hoặc viện trợ không hoàn lại,viện trợ nhân đạo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a)Chủ chương trình, dự án hoặc nhà thầu chính, tổ chức do phía nhà tài trợ nướcngoài chỉ định việc quản lý chương trình, dự án sử dụng nguồn vốn hỗ trợ pháttriển chính thức (ODA) không hoàn lại được hoàn số thuế giá trị gia tăng đã trảcho hàng hóa, dịch vụ mua tại Việt Nam để phục vụ cho chương trình, dự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b)Tổ chức ở Việt Nam sử dụng tiền viện trợ không hoàn lại, tiền viện trợ nhân đạocủa tổ chức, cá nhân nước ngoài để mua hàng hóa, dịch vụ phục vụ cho chươngtrình, dự án viện trợ không hoàn lại, viện trợ nhân đạo tại Việt Nam thì được hoànsố thuế giá trị gia tăng đã trả cho hàng hóa, dịch vụ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6.Đối tượng được hưởng quyền ưu đãi miễn trừ ngoại giao theo quy định của pháp luậtvề ưu đãi miễn trừ ngoại giao mua hàng hóa, dịch vụ tại Việt Nam để sử dụng đượchoàn số thuế giá trị gia tăng đã trả ghi trên hóa đơn giá trị gia tăng hoặctrên chứng từ thanh toán ghi giá thanh toán đã có thuế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7.Cơ sở kinh doanh có quyết định hoàn thuế giá trị gia tăng của cơ quan có thẩmquyền theo quy định của pháp luật và trường hợp hoàn thuế giá trị gia tăng theođiều ước quốc tế mà Cộng hòa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 Hóa đơn, chứng từ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1.Việc mua bán hàng hóa, dịch vụ phải có hóa đơn, chứng từ theo quy định của phápluật và các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a)Cơ sở kinh doanh nộp thuế theo phương pháp khấu trừ thuế sử dụng hóa đơn giá trịgia tăng; hóa đơn phải được ghi đầy đủ, đúng nội dung quy định, bao gồm cả khoảnphụ thu, phí thu thêm (nếu có). Trường hợp bán hàng hóa, dịch vụ chịu thuế giátrị gia tăng mà trên hóa đơn giá trị gia tăng không ghi khoản thuế giá trị giatăng thì thuế giá trị gia tăng đầu ra được xác định bằng giá thanh toán ghitrên hóa đơn nhân với thuế suất thuế giá trị gia tăng, trừ trường hợp quy địnhtại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b)Cơ sở kinh doanh nộp thuế theo phương pháp tính trực tiếp trên giá trị gia tăngsử dụng hóa đơn bán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2.Đối với các loại tem, vé là chứng từ thanh toán in sẵn giá thanh toán thì giáthanh toán tem, vé đó đã bao gồm thuế giá trị gia tăng.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ĐIỀUKHOẢN THI HÀNH[19]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1.Luật này có hiệu lực thi hành từ ngày 01 tháng 01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2.Luật này thay thế các luật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a)Luật thuế giá trị gia tăng năm 1997;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b)Luật sửa đổi, bổ sung một số điều của Luật thuế giá trị gia tăng số </w:t>
      </w:r>
      <w:hyperlink r:id="rId5" w:history="1">
        <w:r>
          <w:rPr>
            <w:rStyle w:val="Hyperlink"/>
          </w:rPr>
          <w:t xml:space="preserve">07/2003/QH11 </w:t>
        </w:r>
      </w:hyperlink>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3.Bãi bỏ Điều 2 của Luật sửa đổi, bổ sung một số điều của Luật thuế tiêu thụ đặcbiệt và Luật thuế giá trị gia tăng số </w:t>
      </w:r>
      <w:hyperlink r:id="rId6" w:history="1">
        <w:r>
          <w:rPr>
            <w:rStyle w:val="Hyperlink"/>
          </w:rPr>
          <w:t xml:space="preserve">57/2005/QH11 </w:t>
        </w:r>
      </w:hyperlink>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Chínhphủ quy định chi tiết và hướng dẫn thi hành các điều 5, 7, 8, 12, 13 và các nộidung cần thiết khác của Luật này theo yêu cầu quản lý./.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XÁC THỰC VĂN BẢN HỢP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Hà Nội, ngày 11 tháng 7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NHIỆM Nguyễn Hạnh Phúc</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t xml:space="preserve">Luật số 31/2013/QH13 sửa đổi, bổ sung một số điều củaLuật thuế giá trị gia tăng có căn cứ ban hành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i/>
        </w:rPr>
        <w:t xml:space="preserve">Căncứ Hiến pháp nước Cộng hòa xã hội chủ nghĩa Việt Nam năm 1992 đã được sửa đổi,bổ sung một số điều theo Nghị quyết số 51/2001/QH10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Quốc hội ban hànhLuật sửa đổi, bổ sung một số điều của Luật thuế giá trị gia tăng số13/2008/QH12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t xml:space="preserve">Khoản này được sửa đổi, bổ sung theo quy định tại khoản 1Điều 1 của Luật số 31/2013/QH13 sửa đổi, bổ sung một số điều của Luật thuế giátrị gia tăng, có hiệu lực kể từ ngày 01 tháng 01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t xml:space="preserve">Khoản này được sửa đổi, bổ sung theo quy định tại khoản 1 Điều1 của Luật số 31/2013/QH13 sửa đổi, bổ sung một số điều của Luật thuế giá trịgia tăng, có hiệu lực kể từ ngày 01 tháng 01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t xml:space="preserve">Khoản này được sửa đổi, bổ sung theo quy định tại khoản 1Điều 1 của Luật số 31/2013/QH13 sửa đổi, bổ sung một số điều của Luật thuế giátrị gia tăng, có hiệu lực kể từ ngày 01 tháng 01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r>
        <w:t xml:space="preserve">Khoản này được sửa đổi, bổ sung theo quy định tại khoản 1Điều 1 của Luật số 31/2013/QH13 sửa đổi, bổ sung một số điều của Luật thuế giátrị gia tăng, có hiệu lực kể từ ngày 01 tháng 01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r>
        <w:t xml:space="preserve">Khoản này được sửa đổi, bổ sung theo quy định tại khoản 1Điều 1 của Luật số 31/2013/QH13 sửa đổi, bổ sung một số điều của Luật thuế giátrị gia tăng, có hiệu lực kể từ ngày 01 tháng 01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w:t>
      </w:r>
      <w:r>
        <w:t xml:space="preserve">Khoản này được sửa đổi, bổ sung theo quy định tại khoản 1Điều 1 của Luật số 31/2013/QH13 sửa đổi, bổ sung một số điều của Luật thuế giátrị gia tăng, có hiệu lực kể từ ngày 01 tháng 01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w:t>
      </w:r>
      <w:r>
        <w:t xml:space="preserve">Khoản này đượcsửa đổi, bổ sung theo quy định tại khoản 1 Điều 1 của Luật số 31/2013/QH13 sửa đổi,bổ sung một số điều của Luật thuế giá trị gia tăng, có hiệu lực kể từ ngày 01tháng 01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w:t>
      </w:r>
      <w:r>
        <w:t xml:space="preserve">Khoản này được sửa đổi, bổ sung theo quy định tại khoản 1Điều 1 của Luật số 31/2013/QH13 sửa đổi, bổ sung một số điều của Luật thuế giátrị gia tăng, có hiệu lực kể từ ngày 01 tháng 01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w:t>
      </w:r>
      <w:r>
        <w:t xml:space="preserve">Điểm này được sửa đổi, bổ sung theo quy định tại khoản 2 Điều1 của Luật số 31/2013/QH13 sửa đổi, bổ sung một số điều của Luật thuế giá trịgia tăng, có hiệu lực kể từ ngày 01 tháng 01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w:t>
      </w:r>
      <w:r>
        <w:t xml:space="preserve">Điểm này được sửa đổi, bổ sung theo quy định tại khoản 2 Điều1 của Luật số 31/2013/QH13 sửa đổi, bổ sung một số điều của Luật thuế giá trịgia tăng, có hiệu lực kể từ ngày 01 tháng 01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w:t>
      </w:r>
      <w:r>
        <w:t xml:space="preserve">Điểm này được sửa đổi, bổ sung theo quy định tại khoản 2 Điều1 của Luật số 31/2013/QH13 sửa đổi, bổ sung một số điều của Luật thuế giá trịgia tăng, có hiệu lực kể từ ngày 01 tháng 01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w:t>
      </w:r>
      <w:r>
        <w:t xml:space="preserve">Khoản nàyđược sửa đổi, bổ sung theo quy định tại khoản 3 Điều 1 của Luật số 31/2013/QH13 sửa đổi, bổ sung một số điều của Luật thuế giá trị gia tăng, có hiệu lực kể từngày 01 tháng 01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w:t>
      </w:r>
      <w:r>
        <w:t xml:space="preserve">Điểm này được bổ sung theo quy định tại khoản 3 Điều 1 củaLuật số 31/2013/QH13 sửa đổi, bổ sung một số điều của Luật thuế giá trị giatăng, có hiệu lực kể từ ngày 01 tháng 01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w:t>
      </w:r>
      <w:r>
        <w:t xml:space="preserve">Điều này được sửa đổi, bổ sung theo quy định tại khoản 4 Điều1 của Luật số 31/2013/QH13 sửa đổi, bổ sung một số điều của Luật thuế giá trịgia tăng, có hiệu lực kể từ ngày 01 tháng 01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w:t>
      </w:r>
      <w:r>
        <w:t xml:space="preserve">Điều này được sửa đổi, bổ sung theo quy định tại khoản 5 Điều1 của Luật số 31/2013/QH13 sửa đổi, bổ sung một số điều của Luật thuế giá trịgia tăng, có hiệu lực kể từ ngày 01 tháng 01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w:t>
      </w:r>
      <w:r>
        <w:t xml:space="preserve">Điều này được sửa đổi, bổ sung theo quy định tại khoản 6 Điều1 của Luật số 31/2013/QH13 sửa đổi, bổ sung một số điều của Luật thuế giá trịgia tăng, có hiệu lực kể từ ngày 01 tháng 01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w:t>
      </w:r>
      <w:r>
        <w:t xml:space="preserve">Điều này đượcsửa đổi, bổ sung theo quy định tại khoản 7 Điều 1 của Luật số 31/2013/QH13 sửađổi, bổ sung một số điều của Luật thuế giá trị gia tăng, có hiệu lực kể từ ngày01 tháng 01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w:t>
      </w:r>
      <w:r>
        <w:t xml:space="preserve">Điều 2 của Luật số 31/2013/QH13 sửa đổi, bổ sung mộtsố điều của Luật thuế giá trị gia tăng, có hiệu lực kể từ ngày 01 tháng 01 năm2014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i/>
        </w:rPr>
        <w:t xml:space="preserve">Điều2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1.Luật này có hiệu lực thi hành từ ngày 01 tháng 01 năm 2014, trừ quy định tạikhoản 2 và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2.Quy định thuế suất 5% đối với bán, cho thuê, cho thuê mua nhà ở xã hội tại khoản3 Điều 1 của Luật này được thực hiện từ ngày 01 tháng 7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3.Giảm 50% mức thuế suất 10% thuế giá trị gia tăng từ ngày 01 tháng 7 năm 2013 đếnhết ngày 30 tháng 6 năm 2014 đối với bán, cho thuê, cho thuê mua nhà ở thương mạilà căn hộ hoàn thiện có diện tích sàn dưới 70m2 và có giá bán dưới 15 triệu đồng/m2.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4. Chính phủ quy định chi tiết, hướng dẫn thihành các điều, khoản được giao trong Luật</w:t>
      </w:r>
      <w:r>
        <w:t xml:space="preserve">.”</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thue-gia-tri-gia-tang-sua-doi-nam-2013.aspx" TargetMode="External" /><Relationship Id="rId4" Type="http://schemas.openxmlformats.org/officeDocument/2006/relationships/hyperlink" Target="/luat-thue-su-dung-dat-phi-nong-nghiep-so-48-2010-qh12.aspx" TargetMode="External" /><Relationship Id="rId5" Type="http://schemas.openxmlformats.org/officeDocument/2006/relationships/hyperlink" Target="/luat-thue-gia-tri-gia-tang-sua-doi-2003.aspx" TargetMode="External" /><Relationship Id="rId6" Type="http://schemas.openxmlformats.org/officeDocument/2006/relationships/hyperlink" Target="/luat-sua-doi--bo-sung-mot-so-dieu-luat-thue-tieu-thu-dac-biet-va-luat-thue-gia-tri-gia-tang-so-57-2005-qh11.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2022-06-21T11:56:25Z</dcterms:created>
  <dcterms:modified xsi:type="dcterms:W3CDTF">2022-06-21T11:56:25Z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2022-06-21T11:56:25Z</dcterms:created>
  <dcterms:modified xsi:type="dcterms:W3CDTF">2022-06-21T11:56:25Z</dcterms:modified>
</cp:coreProperties>
</file>