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TƯỚNG 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2413/QĐ-TTg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11 tháng 12 năm 2013</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PHÊ DUYỆT DANH MỤC DỰ ÁN "TĂNG CƯỜNG NĂNG LỰC THÔNG TIN, GIÁO DỤC,TRUYỀN THÔNG VỀ AN TOÀN THỰC PHẨM NHẰM HỖ TRỢ TRIỂN KHAI LUẬT AN TOÀN THỰC PHẨMVÀ CHIẾN LƯỢC QUỐC GIA AN TOÀN THỰC PHẨM GIAI ĐOẠN 2011-2020 VÀ TẦM NHÌN2030" DO TỔ CHỨC LƯƠNG THỰC VÀ NÔNG NGHIỆP CỦA LIÊN HỢP QUỐC (FAO) TÀI TRỢ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TƯỚNG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phủ ngày25 tháng 12 năm 2001;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38/2013/NĐ-CP </w:t>
        </w:r>
      </w:hyperlink>
      <w:r>
        <w:rPr>
          <w:i/>
        </w:rPr>
        <w:t xml:space="preserve"> ngày 23 tháng 4 năm 2013 của Chính phủ về quản lý và sử dụngnguồn hỗ trợ phát triển chính thức (ODA) và nguồn vốn vay ưu đãi của các nhàtài trợ;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Bộ Kế hoạch vàĐầu tư tại tờ trình số 9377/BKHĐT-KTĐN ngày 20 tháng 11 năm 2013,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Phê duyệt danh mụcDự án "Tăng cường năng lực thông tin, giáo dục, truyền thông về an toànthực phẩm nhằm hỗ trợ triển khai Luật an toàn thực phẩm và Chiến lược quốc giaan toàn thực phẩm giai đoạn 2011-2020 và tầm nhìn 2030" do FAO tài trợ vớicác nội dung chính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chủ quản: Bộ Y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Mục tiêu: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Nâng cao nhận thức và kiến thức vềan toàn thực phẩm cho các nhóm đối tượng nhằm thay đổi hành vi, phong tục, tậpquán và thực hành sản xuất, kinh doanh, sinh hoạt, ăn uống để bảo vệ sức khỏenhân dân và thúc đẩy phát triển kinh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kết quả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Nâng cao nhận thức của người tiêudùng thực phẩm, đạo đức của người sản xuất, kinh doanh thực phẩm để bảo vệ sứckhỏe nhân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năng lực và tổ chức cáclớp tập huấn để nâng cao kỹ năng về an toàn thực phẩm cho các cán bộ chuyên mônlàm công tác quản lý an toàn thực phẩm và cộng tác viên truyền thông ở các cấpkhác nhau.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cường sự phối hợp, hợp tác vàlồng ghép truyền thông về an toàn thực phẩm trong các chương trình dinh dưỡng,nông nghiệp và phát triển nông thôn, trong các bài học của hệ thống giáo dụcđào tạo cộng đồng và các chương trình có liên quan để sử dụng hiệu quả nguồnnhân lực, thông tin và nguồn kinh phí trong tuyên truyền các thông điệp chotừng nhóm đối tượng.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Chiến lược truyền thông an toànthực phẩm với độ bao phủ rộng sẽ được xây dựng để có thể tiếp cận được các nhómđối tượng khác nhau.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Thời gian thực hiện: 2013 -2016.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Tổng kinh phí: 2.200.000 USD,trong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Vốn ODA (viện trợ không hoànlại): 2.000.000 USD (vốn đã được đảm bảo là 400.000 USD, vốn cần huy động thêmlà 1.600.000 USD).</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Vốn đối ứng bằng tiền và hiện vậttương đương 200.000 USD.</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Cơ chế tài chính trong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vốn ODA: 100% ngân sáchcấp phát.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Vốn đối ứng bằng tiền mặt và hiệnvật do Cơ quan chủ quản tự bố trí theo quy định của Luật ngân sách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Trên cơ sở ý kiếncủa các cơ quan, Bộ Y tế hoàn thiện văn kiện Dự án, thẩm định, phê duyệt và tổchức thực hiện theo quy định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r>
        <w:t xml:space="preserve">Quyết định này cóhiệu lực kể từ ngày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trưởng các Bộ: Kế hoạch và Đầutư, Y tế, Tài chính, Ngoại giao và Thủ trưởng các cơ quan, đơn vị có liên quanchịu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TTg CP, các PTTg;</w:t>
            </w:r>
            <w:r>
              <w:rPr/>
              <w:br/>
            </w:r>
            <w:r>
              <w:t xml:space="preserve">- Các Bộ: Kế hoạch và Đầu tư, Tài chính, Y tế, Ngoại giao;</w:t>
            </w:r>
            <w:r>
              <w:rPr/>
              <w:br/>
            </w:r>
            <w:r>
              <w:t xml:space="preserve">- VPCP: BTCN, các PCN, Trợ lý TTg, các Vụ: KGVX, TH, Cổng TTĐT;</w:t>
            </w:r>
            <w:r>
              <w:rPr/>
              <w:br/>
            </w:r>
            <w:r>
              <w:t xml:space="preserve">- Lưu: VT, QHQT (3).TA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THỦ TƯỚNG</w:t>
            </w:r>
            <w:r>
              <w:rPr>
                <w:b/>
              </w:rPr>
              <w:br/>
            </w:r>
            <w:r>
              <w:rPr>
                <w:b/>
              </w:rPr>
              <w:t xml:space="preserve">PHÓ THỦ TƯỚNG</w:t>
            </w:r>
            <w:r>
              <w:rPr>
                <w:b/>
              </w:rPr>
              <w:br/>
            </w:r>
            <w:r>
              <w:rPr>
                <w:b/>
              </w:rPr>
              <w:br/>
            </w:r>
            <w:r>
              <w:rPr>
                <w:b/>
              </w:rPr>
              <w:br/>
            </w:r>
            <w:r>
              <w:rPr>
                <w:b/>
              </w:rPr>
              <w:br/>
            </w:r>
            <w:r>
              <w:rPr>
                <w:b/>
              </w:rPr>
              <w:br/>
            </w:r>
            <w:r>
              <w:rPr>
                <w:b/>
              </w:rPr>
              <w:t xml:space="preserve">Hoàng Trung Hải</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38-2013-nd-cp-cua-chinh-phu---ve-quan-ly-va-su-dung-nguon-ho-tro-phat-trien-chinh-thuc--oda--va-nguon-von-vay-uu-dai-cua-cac-nha-tai-tro.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2022-06-22T09:20:23Z</dcterms:created>
  <dcterms:modified xsi:type="dcterms:W3CDTF">2022-06-22T09:20:23Z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2022-06-22T09:20:23Z</dcterms:created>
  <dcterms:modified xsi:type="dcterms:W3CDTF">2022-06-22T09:20:23Z</dcterms:modified>
</cp:coreProperties>
</file>