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left w:w="0" w:type="dxa"/>
          <w:right w:w="0" w:type="dxa"/>
        </w:tblCellMar>
        <w:tblLook w:val="0000" w:firstRow="0" w:lastRow="0" w:firstColumn="0" w:lastColumn="0" w:noHBand="0" w:noVBand="0"/>
      </w:tblPr>
      <w:tblGrid>
        <w:gridCol w:w="2715"/>
        <w:gridCol w:w="6305"/>
      </w:tblGrid>
      <w:tr w:rsidTr="0014128D">
        <w:tblPrEx>
          <w:tblW w:w="5000" w:type="pct"/>
          <w:tblCellMar>
            <w:top w:w="0" w:type="dxa"/>
            <w:left w:w="0" w:type="dxa"/>
            <w:bottom w:w="0" w:type="dxa"/>
            <w:right w:w="0" w:type="dxa"/>
          </w:tblCellMar>
        </w:tblPrEx>
        <w:trPr>
          <w:trHeight w:hRule="exact" w:val="936"/>
          <w:jc w:val="center"/>
        </w:trPr>
        <w:tc>
          <w:tcPr>
            <w:tcW w:w="1505" w:type="pct"/>
            <w:tcBorders>
              <w:top w:val="nil"/>
              <w:left w:val="nil"/>
              <w:bottom w:val="nil"/>
              <w:right w:val="nil"/>
            </w:tcBorders>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A057A8">
              <w:rPr>
                <w:rStyle w:val="Other_"/>
                <w:rFonts w:ascii="Arial" w:hAnsi="Arial" w:cs="Arial"/>
                <w:b/>
                <w:bCs/>
                <w:sz w:val="20"/>
                <w:szCs w:val="20"/>
                <w:lang w:eastAsia="vi-VN"/>
              </w:rPr>
              <w:t xml:space="preserve">CHÍNH PHỦ</w:t>
            </w:r>
          </w:p>
          <w:p>
            <w:pPr>
              <w:pStyle w:val="Other"/>
              <w:shd w:val="clear" w:color="auto" w:fill="auto"/>
              <w:spacing w:after="0" w:line="240" w:lineRule="auto"/>
              <w:ind w:firstLine="0"/>
              <w:jc w:val="center"/>
              <w:rPr>
                <w:rStyle w:val="Other_"/>
                <w:rFonts w:ascii="Arial" w:hAnsi="Arial" w:cs="Arial"/>
                <w:bCs/>
                <w:sz w:val="20"/>
                <w:szCs w:val="20"/>
                <w:vertAlign w:val="superscript"/>
                <w:lang w:val="en-US" w:eastAsia="vi-VN"/>
              </w:rPr>
            </w:pPr>
            <w:r w:rsidRPr="00A057A8">
              <w:rPr>
                <w:rStyle w:val="Other_"/>
                <w:rFonts w:ascii="Arial" w:hAnsi="Arial" w:cs="Arial"/>
                <w:bCs/>
                <w:sz w:val="20"/>
                <w:szCs w:val="20"/>
                <w:vertAlign w:val="superscript"/>
                <w:lang w:val="en-US" w:eastAsia="vi-VN"/>
              </w:rPr>
              <w:t xml:space="preserve">___________</w:t>
            </w:r>
          </w:p>
          <w:p>
            <w:pPr>
              <w:pStyle w:val="Other"/>
              <w:shd w:val="clear" w:color="auto" w:fill="auto"/>
              <w:spacing w:after="0" w:line="240" w:lineRule="auto"/>
              <w:ind w:firstLine="0"/>
              <w:jc w:val="center"/>
              <w:rPr>
                <w:rFonts w:ascii="Arial" w:hAnsi="Arial" w:cs="Arial"/>
                <w:sz w:val="20"/>
                <w:szCs w:val="20"/>
              </w:rPr>
            </w:pPr>
            <w:r w:rsidRPr="00A057A8">
              <w:rPr>
                <w:rStyle w:val="Other_"/>
                <w:rFonts w:ascii="Arial" w:hAnsi="Arial" w:cs="Arial"/>
                <w:sz w:val="20"/>
                <w:szCs w:val="20"/>
                <w:lang w:eastAsia="vi-VN"/>
              </w:rPr>
              <w:t xml:space="preserve">Số: 71/2023/NĐ-CP</w:t>
            </w:r>
          </w:p>
        </w:tc>
        <w:tc>
          <w:tcPr>
            <w:tcW w:w="3495" w:type="pct"/>
            <w:tcBorders>
              <w:top w:val="nil"/>
              <w:left w:val="nil"/>
              <w:bottom w:val="nil"/>
              <w:right w:val="nil"/>
            </w:tcBorders>
            <w:shd w:val="clear" w:color="auto" w:fill="FFFFFF"/>
          </w:tcPr>
          <w:p>
            <w:pPr>
              <w:pStyle w:val="Other"/>
              <w:shd w:val="clear" w:color="auto" w:fill="auto"/>
              <w:spacing w:after="0" w:line="240" w:lineRule="auto"/>
              <w:ind w:firstLine="0"/>
              <w:jc w:val="center"/>
              <w:rPr>
                <w:rStyle w:val="Other_"/>
                <w:rFonts w:ascii="Arial" w:hAnsi="Arial" w:cs="Arial"/>
                <w:b/>
                <w:bCs/>
                <w:sz w:val="20"/>
                <w:szCs w:val="20"/>
                <w:lang w:eastAsia="vi-VN"/>
              </w:rPr>
            </w:pPr>
            <w:r w:rsidRPr="00A057A8">
              <w:rPr>
                <w:rStyle w:val="Other_"/>
                <w:rFonts w:ascii="Arial" w:hAnsi="Arial" w:cs="Arial"/>
                <w:b/>
                <w:bCs/>
                <w:sz w:val="20"/>
                <w:szCs w:val="20"/>
                <w:lang w:eastAsia="vi-VN"/>
              </w:rPr>
              <w:t xml:space="preserve">CỘNG HOÀ XÃ HỘI CHỦ NGHĨA VIỆT NAM</w:t>
            </w:r>
          </w:p>
          <w:p>
            <w:pPr>
              <w:pStyle w:val="Tablecaption"/>
              <w:shd w:val="clear" w:color="auto" w:fill="auto"/>
              <w:jc w:val="center"/>
              <w:rPr>
                <w:rStyle w:val="Tablecaption_"/>
                <w:rFonts w:ascii="Arial" w:hAnsi="Arial" w:cs="Arial"/>
                <w:b/>
                <w:bCs/>
                <w:sz w:val="20"/>
                <w:szCs w:val="20"/>
                <w:lang w:eastAsia="vi-VN"/>
              </w:rPr>
            </w:pPr>
            <w:r w:rsidRPr="00A057A8">
              <w:rPr>
                <w:rStyle w:val="Tablecaption_"/>
                <w:rFonts w:ascii="Arial" w:hAnsi="Arial" w:cs="Arial"/>
                <w:b/>
                <w:bCs/>
                <w:sz w:val="20"/>
                <w:szCs w:val="20"/>
                <w:lang w:eastAsia="vi-VN"/>
              </w:rPr>
              <w:t xml:space="preserve">Độc lập - Tự do - Hạnh phúc</w:t>
            </w:r>
          </w:p>
          <w:p>
            <w:pPr>
              <w:pStyle w:val="Tablecaption"/>
              <w:shd w:val="clear" w:color="auto" w:fill="auto"/>
              <w:jc w:val="center"/>
              <w:rPr>
                <w:rStyle w:val="Tablecaption_"/>
                <w:rFonts w:ascii="Arial" w:hAnsi="Arial" w:cs="Arial"/>
                <w:bCs/>
                <w:sz w:val="20"/>
                <w:szCs w:val="20"/>
                <w:vertAlign w:val="superscript"/>
                <w:lang w:val="en-US" w:eastAsia="vi-VN"/>
              </w:rPr>
            </w:pPr>
            <w:r w:rsidRPr="00A057A8">
              <w:rPr>
                <w:rStyle w:val="Tablecaption_"/>
                <w:rFonts w:ascii="Arial" w:hAnsi="Arial" w:cs="Arial"/>
                <w:bCs/>
                <w:sz w:val="20"/>
                <w:szCs w:val="20"/>
                <w:vertAlign w:val="superscript"/>
                <w:lang w:val="en-US" w:eastAsia="vi-VN"/>
              </w:rPr>
              <w:t xml:space="preserve">________________________</w:t>
            </w:r>
          </w:p>
          <w:p>
            <w:pPr>
              <w:pStyle w:val="Tablecaption"/>
              <w:shd w:val="clear" w:color="auto" w:fill="auto"/>
              <w:jc w:val="center"/>
              <w:rPr>
                <w:rFonts w:ascii="Arial" w:hAnsi="Arial" w:cs="Arial"/>
                <w:b w:val="0"/>
                <w:i/>
                <w:sz w:val="20"/>
                <w:szCs w:val="20"/>
              </w:rPr>
            </w:pPr>
            <w:r w:rsidRPr="00A057A8">
              <w:rPr>
                <w:rStyle w:val="Other_"/>
                <w:rFonts w:ascii="Arial" w:hAnsi="Arial" w:cs="Arial"/>
                <w:b w:val="0"/>
                <w:i/>
                <w:iCs/>
                <w:sz w:val="20"/>
                <w:szCs w:val="20"/>
                <w:lang w:eastAsia="vi-VN"/>
              </w:rPr>
              <w:t xml:space="preserve">Hà Nội, ngày 20 tháng 9 năm 2023</w:t>
            </w:r>
          </w:p>
          <w:p>
            <w:pPr>
              <w:pStyle w:val="Other"/>
              <w:shd w:val="clear" w:color="auto" w:fill="auto"/>
              <w:spacing w:after="0" w:line="240" w:lineRule="auto"/>
              <w:ind w:firstLine="0"/>
              <w:jc w:val="center"/>
              <w:rPr>
                <w:rStyle w:val="Other_"/>
                <w:rFonts w:ascii="Arial" w:hAnsi="Arial" w:cs="Arial"/>
                <w:b/>
                <w:bCs/>
                <w:sz w:val="20"/>
                <w:szCs w:val="20"/>
                <w:lang w:eastAsia="vi-VN"/>
              </w:rPr>
            </w:pPr>
          </w:p>
          <w:p>
            <w:pPr>
              <w:pStyle w:val="Other"/>
              <w:shd w:val="clear" w:color="auto" w:fill="auto"/>
              <w:spacing w:after="0" w:line="240" w:lineRule="auto"/>
              <w:ind w:firstLine="0"/>
              <w:jc w:val="center"/>
              <w:rPr>
                <w:rFonts w:ascii="Arial" w:hAnsi="Arial" w:cs="Arial"/>
                <w:sz w:val="20"/>
                <w:szCs w:val="20"/>
              </w:rPr>
            </w:pPr>
          </w:p>
        </w:tc>
      </w:tr>
    </w:tbl>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A057A8">
        <w:rPr>
          <w:rStyle w:val="BodyTextChar1"/>
          <w:rFonts w:ascii="Arial" w:hAnsi="Arial" w:cs="Arial"/>
          <w:b/>
          <w:bCs/>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057A8">
        <w:rPr>
          <w:rStyle w:val="BodyTextChar1"/>
          <w:rFonts w:ascii="Arial" w:hAnsi="Arial" w:cs="Arial"/>
          <w:b/>
          <w:bCs/>
          <w:sz w:val="20"/>
          <w:szCs w:val="20"/>
          <w:lang w:eastAsia="vi-VN"/>
        </w:rPr>
        <w:t xml:space="preserve">Sửa đổi, bổ sung một số điều của Nghị định số 112/2020/NĐ-CP</w:t>
      </w:r>
      <w:r>
        <w:rPr>
          <w:rStyle w:val="BodyTextChar1"/>
          <w:rFonts w:ascii="Arial" w:hAnsi="Arial" w:cs="Arial"/>
          <w:b/>
          <w:bCs/>
          <w:sz w:val="20"/>
          <w:szCs w:val="20"/>
          <w:lang w:eastAsia="vi-VN"/>
        </w:rPr>
        <w:br/>
      </w:r>
      <w:r w:rsidRPr="00A057A8">
        <w:rPr>
          <w:rStyle w:val="BodyTextChar1"/>
          <w:rFonts w:ascii="Arial" w:hAnsi="Arial" w:cs="Arial"/>
          <w:b/>
          <w:bCs/>
          <w:sz w:val="20"/>
          <w:szCs w:val="20"/>
          <w:lang w:eastAsia="vi-VN"/>
        </w:rPr>
        <w:t xml:space="preserve">ngày 18 tháng 9 năm 2020 về xử lý kỷ luật cán bộ, công chức, viên chức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A057A8">
        <w:rPr>
          <w:rFonts w:ascii="Arial" w:hAnsi="Arial" w:cs="Arial"/>
          <w:sz w:val="20"/>
          <w:szCs w:val="20"/>
          <w:vertAlign w:val="superscript"/>
          <w:lang w:val="en-US"/>
        </w:rPr>
        <w:t xml:space="preserve">______________</w:t>
      </w:r>
    </w:p>
    <w:p>
      <w:pPr>
        <w:pStyle w:val="BodyText"/>
        <w:shd w:val="clear" w:color="auto" w:fill="auto"/>
        <w:spacing w:after="0" w:line="240" w:lineRule="auto"/>
        <w:ind w:firstLine="0"/>
        <w:jc w:val="center"/>
        <w:rPr>
          <w:rFonts w:ascii="Arial" w:hAnsi="Arial" w:cs="Arial"/>
          <w:sz w:val="20"/>
          <w:szCs w:val="20"/>
          <w:vertAlign w:val="superscript"/>
          <w:lang w:val="en-US"/>
        </w:rPr>
      </w:pP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i/>
          <w:iCs/>
          <w:sz w:val="20"/>
          <w:szCs w:val="20"/>
          <w:lang w:eastAsia="vi-VN"/>
        </w:rPr>
        <w:t xml:space="preserve">Căn cứ Luật </w:t>
      </w:r>
      <w:r w:rsidRPr="00A057A8" w:rsidR="001F14D9">
        <w:rPr>
          <w:rStyle w:val="BodyTextChar1"/>
          <w:rFonts w:ascii="Arial" w:hAnsi="Arial" w:cs="Arial"/>
          <w:i/>
          <w:iCs/>
          <w:sz w:val="20"/>
          <w:szCs w:val="20"/>
          <w:lang w:eastAsia="vi-VN"/>
        </w:rPr>
        <w:t xml:space="preserve">Tổ chức Chính phủ  </w:t>
      </w:r>
      <w:r w:rsidRPr="00A057A8">
        <w:rPr>
          <w:rStyle w:val="BodyTextChar1"/>
          <w:rFonts w:ascii="Arial" w:hAnsi="Arial" w:cs="Arial"/>
          <w:i/>
          <w:iCs/>
          <w:sz w:val="20"/>
          <w:szCs w:val="20"/>
          <w:lang w:eastAsia="vi-VN"/>
        </w:rPr>
        <w:t xml:space="preserve">ngày 19 tháng 6 năm 2015; Luật sửa </w:t>
      </w:r>
      <w:r w:rsidRPr="00A057A8" w:rsidR="001F14D9">
        <w:rPr>
          <w:rStyle w:val="BodyTextChar1"/>
          <w:rFonts w:ascii="Arial" w:hAnsi="Arial" w:cs="Arial"/>
          <w:i/>
          <w:iCs/>
          <w:sz w:val="20"/>
          <w:szCs w:val="20"/>
          <w:lang w:eastAsia="vi-VN"/>
        </w:rPr>
        <w:t xml:space="preserve">đổ</w:t>
      </w:r>
      <w:r w:rsidRPr="00A057A8" w:rsidR="00642440">
        <w:rPr>
          <w:rStyle w:val="BodyTextChar1"/>
          <w:rFonts w:ascii="Arial" w:hAnsi="Arial" w:cs="Arial"/>
          <w:i/>
          <w:iCs/>
          <w:sz w:val="20"/>
          <w:szCs w:val="20"/>
          <w:lang w:eastAsia="vi-VN"/>
        </w:rPr>
        <w:t xml:space="preserve">i</w:t>
      </w:r>
      <w:r w:rsidRPr="00A057A8">
        <w:rPr>
          <w:rStyle w:val="BodyTextChar1"/>
          <w:rFonts w:ascii="Arial" w:hAnsi="Arial" w:cs="Arial"/>
          <w:i/>
          <w:iCs/>
          <w:sz w:val="20"/>
          <w:szCs w:val="20"/>
          <w:lang w:eastAsia="vi-VN"/>
        </w:rPr>
        <w:t xml:space="preserve">, </w:t>
      </w:r>
      <w:r w:rsidRPr="00A057A8" w:rsidR="001F14D9">
        <w:rPr>
          <w:rStyle w:val="BodyTextChar1"/>
          <w:rFonts w:ascii="Arial" w:hAnsi="Arial" w:cs="Arial"/>
          <w:i/>
          <w:iCs/>
          <w:sz w:val="20"/>
          <w:szCs w:val="20"/>
          <w:lang w:eastAsia="vi-VN"/>
        </w:rPr>
        <w:t xml:space="preserve">bổ</w:t>
      </w:r>
      <w:r w:rsidRPr="00A057A8">
        <w:rPr>
          <w:rStyle w:val="BodyTextChar1"/>
          <w:rFonts w:ascii="Arial" w:hAnsi="Arial" w:cs="Arial"/>
          <w:i/>
          <w:iCs/>
          <w:sz w:val="20"/>
          <w:szCs w:val="20"/>
          <w:lang w:eastAsia="vi-VN"/>
        </w:rPr>
        <w:t xml:space="preserve"> sung một số điều của Luật </w:t>
      </w:r>
      <w:r w:rsidRPr="00A057A8" w:rsidR="001F14D9">
        <w:rPr>
          <w:rStyle w:val="BodyTextChar1"/>
          <w:rFonts w:ascii="Arial" w:hAnsi="Arial" w:cs="Arial"/>
          <w:i/>
          <w:iCs/>
          <w:sz w:val="20"/>
          <w:szCs w:val="20"/>
          <w:lang w:eastAsia="vi-VN"/>
        </w:rPr>
        <w:t xml:space="preserve">Tổ chức </w:t>
      </w:r>
      <w:r w:rsidRPr="00A057A8">
        <w:rPr>
          <w:rStyle w:val="BodyTextChar1"/>
          <w:rFonts w:ascii="Arial" w:hAnsi="Arial" w:cs="Arial"/>
          <w:i/>
          <w:iCs/>
          <w:sz w:val="20"/>
          <w:szCs w:val="20"/>
          <w:lang w:eastAsia="vi-VN"/>
        </w:rPr>
        <w:t xml:space="preserve">Chính phủ và Luật </w:t>
      </w:r>
      <w:r w:rsidRPr="00A057A8" w:rsidR="001F14D9">
        <w:rPr>
          <w:rStyle w:val="BodyTextChar1"/>
          <w:rFonts w:ascii="Arial" w:hAnsi="Arial" w:cs="Arial"/>
          <w:i/>
          <w:iCs/>
          <w:sz w:val="20"/>
          <w:szCs w:val="20"/>
          <w:lang w:eastAsia="vi-VN"/>
        </w:rPr>
        <w:t xml:space="preserve">Tổ chức </w:t>
      </w:r>
      <w:r w:rsidRPr="00A057A8">
        <w:rPr>
          <w:rStyle w:val="BodyTextChar1"/>
          <w:rFonts w:ascii="Arial" w:hAnsi="Arial" w:cs="Arial"/>
          <w:i/>
          <w:iCs/>
          <w:sz w:val="20"/>
          <w:szCs w:val="20"/>
          <w:lang w:eastAsia="vi-VN"/>
        </w:rPr>
        <w:t xml:space="preserve">chính quyền địa phương ngày 22 </w:t>
      </w:r>
      <w:r w:rsidRPr="00A057A8" w:rsidR="001F14D9">
        <w:rPr>
          <w:rStyle w:val="BodyTextChar1"/>
          <w:rFonts w:ascii="Arial" w:hAnsi="Arial" w:cs="Arial"/>
          <w:i/>
          <w:iCs/>
          <w:sz w:val="20"/>
          <w:szCs w:val="20"/>
          <w:lang w:eastAsia="vi-VN"/>
        </w:rPr>
        <w:t xml:space="preserve">tháng</w:t>
      </w:r>
      <w:r w:rsidRPr="00A057A8">
        <w:rPr>
          <w:rStyle w:val="BodyTextChar1"/>
          <w:rFonts w:ascii="Arial" w:hAnsi="Arial" w:cs="Arial"/>
          <w:i/>
          <w:iCs/>
          <w:sz w:val="20"/>
          <w:szCs w:val="20"/>
          <w:lang w:eastAsia="vi-VN"/>
        </w:rPr>
        <w:t xml:space="preserve"> 11 năm 2019;</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i/>
          <w:iCs/>
          <w:sz w:val="20"/>
          <w:szCs w:val="20"/>
          <w:lang w:eastAsia="vi-VN"/>
        </w:rPr>
        <w:t xml:space="preserve">Căn cứ Luật Cán bộ, công chức ngày 13 tháng 11 năm 2008;</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i/>
          <w:iCs/>
          <w:sz w:val="20"/>
          <w:szCs w:val="20"/>
          <w:lang w:eastAsia="vi-VN"/>
        </w:rPr>
        <w:t xml:space="preserve">Căn cứ Luật Viên chức ngày 15 tháng 11 năm 2010;</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i/>
          <w:iCs/>
          <w:sz w:val="20"/>
          <w:szCs w:val="20"/>
          <w:lang w:eastAsia="vi-VN"/>
        </w:rPr>
        <w:t xml:space="preserve">Căn cứ Luật sửa đổi, bổ sung một </w:t>
      </w:r>
      <w:r w:rsidRPr="00A057A8" w:rsidR="0028396A">
        <w:rPr>
          <w:rStyle w:val="BodyTextChar1"/>
          <w:rFonts w:ascii="Arial" w:hAnsi="Arial" w:cs="Arial"/>
          <w:i/>
          <w:iCs/>
          <w:sz w:val="20"/>
          <w:szCs w:val="20"/>
          <w:lang w:eastAsia="vi-VN"/>
        </w:rPr>
        <w:t xml:space="preserve">số điều</w:t>
      </w:r>
      <w:r w:rsidRPr="00A057A8">
        <w:rPr>
          <w:rStyle w:val="BodyTextChar1"/>
          <w:rFonts w:ascii="Arial" w:hAnsi="Arial" w:cs="Arial"/>
          <w:i/>
          <w:iCs/>
          <w:sz w:val="20"/>
          <w:szCs w:val="20"/>
          <w:lang w:eastAsia="vi-VN"/>
        </w:rPr>
        <w:t xml:space="preserve"> của Luật Cán bộ, công chức và Luật Viên chức ngày 25 tháng 11 năm 2019;</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i/>
          <w:iCs/>
          <w:sz w:val="20"/>
          <w:szCs w:val="20"/>
          <w:lang w:eastAsia="vi-VN"/>
        </w:rPr>
        <w:t xml:space="preserve">Căn cứ Nghị </w:t>
      </w:r>
      <w:r w:rsidRPr="00A057A8" w:rsidR="00023752">
        <w:rPr>
          <w:rStyle w:val="BodyTextChar1"/>
          <w:rFonts w:ascii="Arial" w:hAnsi="Arial" w:cs="Arial"/>
          <w:i/>
          <w:iCs/>
          <w:sz w:val="20"/>
          <w:szCs w:val="20"/>
          <w:lang w:eastAsia="vi-VN"/>
        </w:rPr>
        <w:t xml:space="preserve">quyết</w:t>
      </w:r>
      <w:r w:rsidRPr="00A057A8">
        <w:rPr>
          <w:rStyle w:val="BodyTextChar1"/>
          <w:rFonts w:ascii="Arial" w:hAnsi="Arial" w:cs="Arial"/>
          <w:i/>
          <w:iCs/>
          <w:sz w:val="20"/>
          <w:szCs w:val="20"/>
          <w:lang w:eastAsia="vi-VN"/>
        </w:rPr>
        <w:t xml:space="preserve"> số 76/2022/QH15 ngày 15 </w:t>
      </w:r>
      <w:r w:rsidRPr="00A057A8" w:rsidR="001F14D9">
        <w:rPr>
          <w:rStyle w:val="BodyTextChar1"/>
          <w:rFonts w:ascii="Arial" w:hAnsi="Arial" w:cs="Arial"/>
          <w:i/>
          <w:iCs/>
          <w:sz w:val="20"/>
          <w:szCs w:val="20"/>
          <w:lang w:eastAsia="vi-VN"/>
        </w:rPr>
        <w:t xml:space="preserve">tháng</w:t>
      </w:r>
      <w:r w:rsidRPr="00A057A8">
        <w:rPr>
          <w:rStyle w:val="BodyTextChar1"/>
          <w:rFonts w:ascii="Arial" w:hAnsi="Arial" w:cs="Arial"/>
          <w:i/>
          <w:iCs/>
          <w:sz w:val="20"/>
          <w:szCs w:val="20"/>
          <w:lang w:eastAsia="vi-VN"/>
        </w:rPr>
        <w:t xml:space="preserve"> 11 năm 2022 của Quốc hội về Kỳ </w:t>
      </w:r>
      <w:r w:rsidRPr="00A057A8" w:rsidR="000D790B">
        <w:rPr>
          <w:rStyle w:val="BodyTextChar1"/>
          <w:rFonts w:ascii="Arial" w:hAnsi="Arial" w:cs="Arial"/>
          <w:i/>
          <w:iCs/>
          <w:sz w:val="20"/>
          <w:szCs w:val="20"/>
          <w:lang w:val="en-US" w:eastAsia="vi-VN"/>
        </w:rPr>
        <w:t xml:space="preserve">họp</w:t>
      </w:r>
      <w:r w:rsidRPr="00A057A8">
        <w:rPr>
          <w:rStyle w:val="BodyTextChar1"/>
          <w:rFonts w:ascii="Arial" w:hAnsi="Arial" w:cs="Arial"/>
          <w:i/>
          <w:iCs/>
          <w:sz w:val="20"/>
          <w:szCs w:val="20"/>
          <w:lang w:eastAsia="vi-VN"/>
        </w:rPr>
        <w:t xml:space="preserve"> thứ 4 Quốc hội khóa XV;</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i/>
          <w:iCs/>
          <w:sz w:val="20"/>
          <w:szCs w:val="20"/>
          <w:lang w:eastAsia="vi-VN"/>
        </w:rPr>
        <w:t xml:space="preserve">Theo đề nghị của Bộ trưởng Bộ Nội vụ;</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i/>
          <w:iCs/>
          <w:sz w:val="20"/>
          <w:szCs w:val="20"/>
          <w:lang w:eastAsia="vi-VN"/>
        </w:rPr>
        <w:t xml:space="preserve">Chính phủ ban hành Nghị định sửa đổi, bổ sung một </w:t>
      </w:r>
      <w:r w:rsidRPr="00A057A8" w:rsidR="0028396A">
        <w:rPr>
          <w:rStyle w:val="BodyTextChar1"/>
          <w:rFonts w:ascii="Arial" w:hAnsi="Arial" w:cs="Arial"/>
          <w:i/>
          <w:iCs/>
          <w:sz w:val="20"/>
          <w:szCs w:val="20"/>
          <w:lang w:eastAsia="vi-VN"/>
        </w:rPr>
        <w:t xml:space="preserve">số điều</w:t>
      </w:r>
      <w:r w:rsidRPr="00A057A8">
        <w:rPr>
          <w:rStyle w:val="BodyTextChar1"/>
          <w:rFonts w:ascii="Arial" w:hAnsi="Arial" w:cs="Arial"/>
          <w:i/>
          <w:iCs/>
          <w:sz w:val="20"/>
          <w:szCs w:val="20"/>
          <w:lang w:eastAsia="vi-VN"/>
        </w:rPr>
        <w:t xml:space="preserve"> của Nghị định s</w:t>
      </w:r>
      <w:r w:rsidRPr="00A057A8" w:rsidR="0028396A">
        <w:rPr>
          <w:rStyle w:val="BodyTextChar1"/>
          <w:rFonts w:ascii="Arial" w:hAnsi="Arial" w:cs="Arial"/>
          <w:i/>
          <w:iCs/>
          <w:sz w:val="20"/>
          <w:szCs w:val="20"/>
          <w:lang w:eastAsia="vi-VN"/>
        </w:rPr>
        <w:t xml:space="preserve">ố</w:t>
      </w:r>
      <w:r w:rsidRPr="00A057A8">
        <w:rPr>
          <w:rStyle w:val="BodyTextChar1"/>
          <w:rFonts w:ascii="Arial" w:hAnsi="Arial" w:cs="Arial"/>
          <w:i/>
          <w:iCs/>
          <w:sz w:val="20"/>
          <w:szCs w:val="20"/>
          <w:lang w:eastAsia="vi-VN"/>
        </w:rPr>
        <w:t xml:space="preserve"> 112/2020/NĐ-CP ngày 18 tháng 9 năm 2020 về xử lý kỷ luật cán bộ, công chức, viên chức.</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b/>
          <w:bCs/>
          <w:sz w:val="20"/>
          <w:szCs w:val="20"/>
          <w:lang w:eastAsia="vi-VN"/>
        </w:rPr>
        <w:t xml:space="preserve">Điều 1. Sửa đổi, bổ sung một số điều của Nghị định số 112/2020/NĐ-CP ngày 18 tháng 9 năm 2020 về xử lý kỷ luật cán bộ, công chức, viên chức</w:t>
      </w:r>
    </w:p>
    <w:p>
      <w:pPr>
        <w:pStyle w:val="BodyText"/>
        <w:shd w:val="clear" w:color="auto" w:fill="auto"/>
        <w:tabs>
          <w:tab w:val="left" w:pos="935"/>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 </w:t>
      </w:r>
      <w:r w:rsidRPr="00A057A8" w:rsidR="00D5365B">
        <w:rPr>
          <w:rStyle w:val="BodyTextChar1"/>
          <w:rFonts w:ascii="Arial" w:hAnsi="Arial" w:cs="Arial"/>
          <w:sz w:val="20"/>
          <w:szCs w:val="20"/>
          <w:lang w:eastAsia="vi-VN"/>
        </w:rPr>
        <w:t xml:space="preserve">Sửa đổi điểm a khoản 2 Điều 1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“a) Cán bộ trong các cơ quan hành chính nhà nước; Chủ tịch, Phó Chủ tịch Hội đồng nhân dân, Trưởng ban, Phó Trưởng ban của Hội đồng nhân dân (sau đây gọi chung là cán bộ);”.</w:t>
      </w:r>
    </w:p>
    <w:p>
      <w:pPr>
        <w:pStyle w:val="BodyText"/>
        <w:shd w:val="clear" w:color="auto" w:fill="auto"/>
        <w:tabs>
          <w:tab w:val="left" w:pos="952"/>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sidR="00D5365B">
        <w:rPr>
          <w:rStyle w:val="BodyTextChar1"/>
          <w:rFonts w:ascii="Arial" w:hAnsi="Arial" w:cs="Arial"/>
          <w:sz w:val="20"/>
          <w:szCs w:val="20"/>
          <w:lang w:eastAsia="vi-VN"/>
        </w:rPr>
        <w:t xml:space="preserve">Sửa đổi khoản 1, khoản 2, khoản 4 và khoản 6; bổ sung khoản 9, khoản 10 và khoản 11 vào sau khoản 8 Điều 2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“1. </w:t>
      </w:r>
      <w:r w:rsidRPr="00A057A8" w:rsidR="00D5365B">
        <w:rPr>
          <w:rStyle w:val="BodyTextChar1"/>
          <w:rFonts w:ascii="Arial" w:hAnsi="Arial" w:cs="Arial"/>
          <w:sz w:val="20"/>
          <w:szCs w:val="20"/>
          <w:lang w:eastAsia="vi-VN"/>
        </w:rPr>
        <w:t xml:space="preserve">Bảo đảm khách quan, công bằng; công khai, nghiêm minh; chính xác, kịp thời; đúng thẩm quyền, trình tự, thủ tục.</w:t>
      </w:r>
    </w:p>
    <w:p>
      <w:pPr>
        <w:pStyle w:val="BodyText"/>
        <w:shd w:val="clear" w:color="auto" w:fill="auto"/>
        <w:tabs>
          <w:tab w:val="left" w:pos="90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sidR="00D5365B">
        <w:rPr>
          <w:rStyle w:val="BodyTextChar1"/>
          <w:rFonts w:ascii="Arial" w:hAnsi="Arial" w:cs="Arial"/>
          <w:sz w:val="20"/>
          <w:szCs w:val="20"/>
          <w:lang w:eastAsia="vi-VN"/>
        </w:rPr>
        <w:t xml:space="preserve">Mỗi hành vi vi phạm chỉ bị xử lý một lần bằng một hình thức kỷ luật. Trong cùng một thời điểm xem xét xử lý kỷ luật, nếu cán bộ, công chức, viên chức có từ 02 hành vi vi phạm trở lên thì xem xét, kết luận </w:t>
      </w:r>
      <w:r w:rsidRPr="00A057A8" w:rsidR="002E1BCD">
        <w:rPr>
          <w:rStyle w:val="BodyTextChar1"/>
          <w:rFonts w:ascii="Arial" w:hAnsi="Arial" w:cs="Arial"/>
          <w:sz w:val="20"/>
          <w:szCs w:val="20"/>
          <w:lang w:eastAsia="vi-VN"/>
        </w:rPr>
        <w:t xml:space="preserve">về</w:t>
      </w:r>
      <w:r w:rsidRPr="00A057A8" w:rsidR="00D5365B">
        <w:rPr>
          <w:rStyle w:val="BodyTextChar1"/>
          <w:rFonts w:ascii="Arial" w:hAnsi="Arial" w:cs="Arial"/>
          <w:sz w:val="20"/>
          <w:szCs w:val="20"/>
          <w:lang w:eastAsia="vi-VN"/>
        </w:rPr>
        <w:t xml:space="preserve"> từng hành vi vi phạm và quyết định chung bằng một hình thức cao nhất </w:t>
      </w:r>
      <w:r w:rsidRPr="00A057A8" w:rsidR="002E1BCD">
        <w:rPr>
          <w:rStyle w:val="BodyTextChar1"/>
          <w:rFonts w:ascii="Arial" w:hAnsi="Arial" w:cs="Arial"/>
          <w:sz w:val="20"/>
          <w:szCs w:val="20"/>
          <w:lang w:eastAsia="vi-VN"/>
        </w:rPr>
        <w:t xml:space="preserve">tương</w:t>
      </w:r>
      <w:r w:rsidRPr="00A057A8" w:rsidR="00D5365B">
        <w:rPr>
          <w:rStyle w:val="BodyTextChar1"/>
          <w:rFonts w:ascii="Arial" w:hAnsi="Arial" w:cs="Arial"/>
          <w:sz w:val="20"/>
          <w:szCs w:val="20"/>
          <w:lang w:eastAsia="vi-VN"/>
        </w:rPr>
        <w:t xml:space="preserve"> ứng với hành vi vi phạm.</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4.</w:t>
      </w:r>
      <w:r w:rsidRPr="00A057A8" w:rsidR="00D5365B">
        <w:rPr>
          <w:rStyle w:val="BodyTextChar1"/>
          <w:rFonts w:ascii="Arial" w:hAnsi="Arial" w:cs="Arial"/>
          <w:sz w:val="20"/>
          <w:szCs w:val="20"/>
          <w:lang w:eastAsia="vi-VN"/>
        </w:rPr>
        <w:t xml:space="preserve"> Khi xem xét xử lý kỷ luật phải căn cứ vào nội dung, động cơ, tính chất, mức độ, hậu quả, nguyên nhân vi phạm, hoàn cảnh </w:t>
      </w:r>
      <w:r w:rsidRPr="00A057A8" w:rsidR="002E1BCD">
        <w:rPr>
          <w:rStyle w:val="BodyTextChar1"/>
          <w:rFonts w:ascii="Arial" w:hAnsi="Arial" w:cs="Arial"/>
          <w:sz w:val="20"/>
          <w:szCs w:val="20"/>
          <w:lang w:eastAsia="vi-VN"/>
        </w:rPr>
        <w:t xml:space="preserve">cụ thể</w:t>
      </w:r>
      <w:r w:rsidRPr="00A057A8" w:rsidR="00D5365B">
        <w:rPr>
          <w:rStyle w:val="BodyTextChar1"/>
          <w:rFonts w:ascii="Arial" w:hAnsi="Arial" w:cs="Arial"/>
          <w:sz w:val="20"/>
          <w:szCs w:val="20"/>
          <w:lang w:eastAsia="vi-VN"/>
        </w:rPr>
        <w:t xml:space="preserve">; các tình tiết tăng nặng, giảm nhẹ; thái độ ti</w:t>
      </w:r>
      <w:r w:rsidRPr="00A057A8" w:rsidR="002E1BCD">
        <w:rPr>
          <w:rStyle w:val="BodyTextChar1"/>
          <w:rFonts w:ascii="Arial" w:hAnsi="Arial" w:cs="Arial"/>
          <w:sz w:val="20"/>
          <w:szCs w:val="20"/>
          <w:lang w:val="en-US" w:eastAsia="vi-VN"/>
        </w:rPr>
        <w:t xml:space="preserve">ếp</w:t>
      </w:r>
      <w:r w:rsidRPr="00A057A8" w:rsidR="002E1BCD">
        <w:rPr>
          <w:rStyle w:val="BodyTextChar1"/>
          <w:rFonts w:ascii="Arial" w:hAnsi="Arial" w:cs="Arial"/>
          <w:sz w:val="20"/>
          <w:szCs w:val="20"/>
          <w:lang w:eastAsia="vi-VN"/>
        </w:rPr>
        <w:t xml:space="preserve"> thu và sửa chữa; việc khắc</w:t>
      </w:r>
      <w:r w:rsidRPr="00A057A8" w:rsidR="00D5365B">
        <w:rPr>
          <w:rStyle w:val="BodyTextChar1"/>
          <w:rFonts w:ascii="Arial" w:hAnsi="Arial" w:cs="Arial"/>
          <w:sz w:val="20"/>
          <w:szCs w:val="20"/>
          <w:lang w:eastAsia="vi-VN"/>
        </w:rPr>
        <w:t xml:space="preserve"> phục khuyết </w:t>
      </w:r>
      <w:r w:rsidRPr="00A057A8" w:rsidR="002E1BCD">
        <w:rPr>
          <w:rStyle w:val="BodyTextChar1"/>
          <w:rFonts w:ascii="Arial" w:hAnsi="Arial" w:cs="Arial"/>
          <w:sz w:val="20"/>
          <w:szCs w:val="20"/>
          <w:lang w:eastAsia="vi-VN"/>
        </w:rPr>
        <w:t xml:space="preserve">điểm</w:t>
      </w:r>
      <w:r w:rsidRPr="00A057A8" w:rsidR="00D5365B">
        <w:rPr>
          <w:rStyle w:val="BodyTextChar1"/>
          <w:rFonts w:ascii="Arial" w:hAnsi="Arial" w:cs="Arial"/>
          <w:sz w:val="20"/>
          <w:szCs w:val="20"/>
          <w:lang w:eastAsia="vi-VN"/>
        </w:rPr>
        <w:t xml:space="preserve">, vi phạm, hậu quả; các trường hợp khác theo quy định của Đảng và của pháp luật được tính là căn cứ để xem xét miễn kỷ luật hoặc giảm nhẹ trách nhiệm.</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6.</w:t>
      </w:r>
      <w:r w:rsidRPr="00A057A8" w:rsidR="00D5365B">
        <w:rPr>
          <w:rStyle w:val="BodyTextChar1"/>
          <w:rFonts w:ascii="Arial" w:hAnsi="Arial" w:cs="Arial"/>
          <w:sz w:val="20"/>
          <w:szCs w:val="20"/>
          <w:lang w:eastAsia="vi-VN"/>
        </w:rPr>
        <w:t xml:space="preserve"> Cán bộ, công chức, viên chức bị xử lý kỷ luật về đảng thì trong thời hạn 30 ngày, kể từ ngày công bố quyết định kỷ luật về đảng, cơ quan, tổ chức, đơn vị phải thực hiện quy tr</w:t>
      </w:r>
      <w:r w:rsidRPr="00A057A8" w:rsidR="002E1BCD">
        <w:rPr>
          <w:rStyle w:val="BodyTextChar1"/>
          <w:rFonts w:ascii="Arial" w:hAnsi="Arial" w:cs="Arial"/>
          <w:sz w:val="20"/>
          <w:szCs w:val="20"/>
          <w:lang w:eastAsia="vi-VN"/>
        </w:rPr>
        <w:t xml:space="preserve">ình xử lý kỷ luật hành chính (nế</w:t>
      </w:r>
      <w:r w:rsidRPr="00A057A8" w:rsidR="00D5365B">
        <w:rPr>
          <w:rStyle w:val="BodyTextChar1"/>
          <w:rFonts w:ascii="Arial" w:hAnsi="Arial" w:cs="Arial"/>
          <w:sz w:val="20"/>
          <w:szCs w:val="20"/>
          <w:lang w:eastAsia="vi-VN"/>
        </w:rPr>
        <w:t xml:space="preserve">u có), trừ trường hợp chưa xem xét xử lý kỷ luật quy định tại Điều 3 Nghị định này.</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Hình thức kỷ luật hành chính phải bảo đảm tương xứng với kỷ luật về đảng. Trường hợp bị xử lý kỷ luật </w:t>
      </w:r>
      <w:r w:rsidRPr="00A057A8" w:rsidR="002E1BCD">
        <w:rPr>
          <w:rStyle w:val="BodyTextChar1"/>
          <w:rFonts w:ascii="Arial" w:hAnsi="Arial" w:cs="Arial"/>
          <w:sz w:val="20"/>
          <w:szCs w:val="20"/>
          <w:lang w:eastAsia="vi-VN"/>
        </w:rPr>
        <w:t xml:space="preserve">về</w:t>
      </w:r>
      <w:r w:rsidRPr="00A057A8">
        <w:rPr>
          <w:rStyle w:val="BodyTextChar1"/>
          <w:rFonts w:ascii="Arial" w:hAnsi="Arial" w:cs="Arial"/>
          <w:sz w:val="20"/>
          <w:szCs w:val="20"/>
          <w:lang w:eastAsia="vi-VN"/>
        </w:rPr>
        <w:t xml:space="preserve"> đảng </w:t>
      </w:r>
      <w:r w:rsidRPr="00A057A8" w:rsidR="002E1BCD">
        <w:rPr>
          <w:rStyle w:val="BodyTextChar1"/>
          <w:rFonts w:ascii="Arial" w:hAnsi="Arial" w:cs="Arial"/>
          <w:sz w:val="20"/>
          <w:szCs w:val="20"/>
          <w:lang w:eastAsia="vi-VN"/>
        </w:rPr>
        <w:t xml:space="preserve">bằng</w:t>
      </w:r>
      <w:r w:rsidRPr="00A057A8">
        <w:rPr>
          <w:rStyle w:val="BodyTextChar1"/>
          <w:rFonts w:ascii="Arial" w:hAnsi="Arial" w:cs="Arial"/>
          <w:sz w:val="20"/>
          <w:szCs w:val="20"/>
          <w:lang w:eastAsia="vi-VN"/>
        </w:rPr>
        <w:t xml:space="preserve"> hình thức cao </w:t>
      </w:r>
      <w:r w:rsidRPr="00A057A8" w:rsidR="002E1BCD">
        <w:rPr>
          <w:rStyle w:val="BodyTextChar1"/>
          <w:rFonts w:ascii="Arial" w:hAnsi="Arial" w:cs="Arial"/>
          <w:sz w:val="20"/>
          <w:szCs w:val="20"/>
          <w:lang w:eastAsia="vi-VN"/>
        </w:rPr>
        <w:t xml:space="preserve">nhất</w:t>
      </w:r>
      <w:r w:rsidRPr="00A057A8">
        <w:rPr>
          <w:rStyle w:val="BodyTextChar1"/>
          <w:rFonts w:ascii="Arial" w:hAnsi="Arial" w:cs="Arial"/>
          <w:sz w:val="20"/>
          <w:szCs w:val="20"/>
          <w:lang w:eastAsia="vi-VN"/>
        </w:rPr>
        <w:t xml:space="preserve"> thì cơ quan tham mưu </w:t>
      </w:r>
      <w:r w:rsidRPr="00A057A8" w:rsidR="002E1BCD">
        <w:rPr>
          <w:rStyle w:val="BodyTextChar1"/>
          <w:rFonts w:ascii="Arial" w:hAnsi="Arial" w:cs="Arial"/>
          <w:sz w:val="20"/>
          <w:szCs w:val="20"/>
          <w:lang w:eastAsia="vi-VN"/>
        </w:rPr>
        <w:t xml:space="preserve">về</w:t>
      </w:r>
      <w:r w:rsidRPr="00A057A8">
        <w:rPr>
          <w:rStyle w:val="BodyTextChar1"/>
          <w:rFonts w:ascii="Arial" w:hAnsi="Arial" w:cs="Arial"/>
          <w:sz w:val="20"/>
          <w:szCs w:val="20"/>
          <w:lang w:eastAsia="vi-VN"/>
        </w:rPr>
        <w:t xml:space="preserve"> </w:t>
      </w:r>
      <w:r w:rsidRPr="00A057A8" w:rsidR="002E1BCD">
        <w:rPr>
          <w:rStyle w:val="BodyTextChar1"/>
          <w:rFonts w:ascii="Arial" w:hAnsi="Arial" w:cs="Arial"/>
          <w:sz w:val="20"/>
          <w:szCs w:val="20"/>
          <w:lang w:eastAsia="vi-VN"/>
        </w:rPr>
        <w:t xml:space="preserve">tổ</w:t>
      </w:r>
      <w:r w:rsidRPr="00A057A8">
        <w:rPr>
          <w:rStyle w:val="BodyTextChar1"/>
          <w:rFonts w:ascii="Arial" w:hAnsi="Arial" w:cs="Arial"/>
          <w:sz w:val="20"/>
          <w:szCs w:val="20"/>
          <w:lang w:eastAsia="vi-VN"/>
        </w:rPr>
        <w:t xml:space="preserve"> chức, cán bộ báo cáo </w:t>
      </w:r>
      <w:r w:rsidRPr="00A057A8" w:rsidR="002E1BCD">
        <w:rPr>
          <w:rStyle w:val="BodyTextChar1"/>
          <w:rFonts w:ascii="Arial" w:hAnsi="Arial" w:cs="Arial"/>
          <w:sz w:val="20"/>
          <w:szCs w:val="20"/>
          <w:lang w:eastAsia="vi-VN"/>
        </w:rPr>
        <w:t xml:space="preserve">cấp</w:t>
      </w:r>
      <w:r w:rsidRPr="00A057A8">
        <w:rPr>
          <w:rStyle w:val="BodyTextChar1"/>
          <w:rFonts w:ascii="Arial" w:hAnsi="Arial" w:cs="Arial"/>
          <w:sz w:val="20"/>
          <w:szCs w:val="20"/>
          <w:lang w:eastAsia="vi-VN"/>
        </w:rPr>
        <w:t xml:space="preserve"> có </w:t>
      </w:r>
      <w:r w:rsidRPr="00A057A8" w:rsidR="002E1BCD">
        <w:rPr>
          <w:rStyle w:val="BodyTextChar1"/>
          <w:rFonts w:ascii="Arial" w:hAnsi="Arial" w:cs="Arial"/>
          <w:sz w:val="20"/>
          <w:szCs w:val="20"/>
          <w:lang w:eastAsia="vi-VN"/>
        </w:rPr>
        <w:t xml:space="preserve">thẩm quyền</w:t>
      </w:r>
      <w:r w:rsidRPr="00A057A8">
        <w:rPr>
          <w:rStyle w:val="BodyTextChar1"/>
          <w:rFonts w:ascii="Arial" w:hAnsi="Arial" w:cs="Arial"/>
          <w:sz w:val="20"/>
          <w:szCs w:val="20"/>
          <w:lang w:eastAsia="vi-VN"/>
        </w:rPr>
        <w:t xml:space="preserve"> xử lý kỷ luật xem xét, quyết định xử lý kỷ luật hành chính bằng hình thức cao nhất nếu thuộc một trong các trường hợp quy định tại Điều 13, Điều 14, Điều 19 Nghị định này; nếu không thuộc một trong các 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w:t>
      </w:r>
      <w:r w:rsidRPr="00A057A8" w:rsidR="002E1BCD">
        <w:rPr>
          <w:rStyle w:val="BodyTextChar1"/>
          <w:rFonts w:ascii="Arial" w:hAnsi="Arial" w:cs="Arial"/>
          <w:sz w:val="20"/>
          <w:szCs w:val="20"/>
          <w:lang w:eastAsia="vi-VN"/>
        </w:rPr>
        <w:t xml:space="preserve">nêu trên thì báo cáo cấp có thẩm</w:t>
      </w:r>
      <w:r w:rsidRPr="00A057A8">
        <w:rPr>
          <w:rStyle w:val="BodyTextChar1"/>
          <w:rFonts w:ascii="Arial" w:hAnsi="Arial" w:cs="Arial"/>
          <w:sz w:val="20"/>
          <w:szCs w:val="20"/>
          <w:lang w:eastAsia="vi-VN"/>
        </w:rPr>
        <w:t xml:space="preserve"> quyền quyết định xử lý kỷ luật bằng hình thức cách chức đối với cán bộ, công chức, viên chức giữ chức vụ lãnh đạo, quản lý; hạ bậc lương </w:t>
      </w:r>
      <w:r w:rsidRPr="00A057A8" w:rsidR="002E1BCD">
        <w:rPr>
          <w:rStyle w:val="BodyTextChar1"/>
          <w:rFonts w:ascii="Arial" w:hAnsi="Arial" w:cs="Arial"/>
          <w:sz w:val="20"/>
          <w:szCs w:val="20"/>
          <w:lang w:eastAsia="vi-VN"/>
        </w:rPr>
        <w:t xml:space="preserve">đối với</w:t>
      </w:r>
      <w:r w:rsidRPr="00A057A8">
        <w:rPr>
          <w:rStyle w:val="BodyTextChar1"/>
          <w:rFonts w:ascii="Arial" w:hAnsi="Arial" w:cs="Arial"/>
          <w:sz w:val="20"/>
          <w:szCs w:val="20"/>
          <w:lang w:eastAsia="vi-VN"/>
        </w:rPr>
        <w:t xml:space="preserve"> công chức không giữ chức vụ lãnh đạo, quản lý hoặc cảnh cáo đối với viên chức không giữ chức vụ quản lý. 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còn có ý kiến khác nhau về việc xác định hình thức kỷ luật hành chính tương xứng với hình thức xử lý kỷ luật về đảng cao nhất thì cấp có thẩm quyền quyết định việc thành lập Hội </w:t>
      </w:r>
      <w:r w:rsidRPr="00A057A8">
        <w:rPr>
          <w:rStyle w:val="BodyTextChar1"/>
          <w:rFonts w:ascii="Arial" w:hAnsi="Arial" w:cs="Arial"/>
          <w:sz w:val="20"/>
          <w:szCs w:val="20"/>
          <w:lang w:eastAsia="vi-VN"/>
        </w:rPr>
        <w:t xml:space="preserve">đồng xử lý kỷ luật </w:t>
      </w:r>
      <w:r w:rsidRPr="00A057A8" w:rsidR="005B35AA">
        <w:rPr>
          <w:rStyle w:val="BodyTextChar1"/>
          <w:rFonts w:ascii="Arial" w:hAnsi="Arial" w:cs="Arial"/>
          <w:sz w:val="20"/>
          <w:szCs w:val="20"/>
          <w:lang w:eastAsia="vi-VN"/>
        </w:rPr>
        <w:t xml:space="preserve">để</w:t>
      </w:r>
      <w:r w:rsidRPr="00A057A8">
        <w:rPr>
          <w:rStyle w:val="BodyTextChar1"/>
          <w:rFonts w:ascii="Arial" w:hAnsi="Arial" w:cs="Arial"/>
          <w:sz w:val="20"/>
          <w:szCs w:val="20"/>
          <w:lang w:eastAsia="vi-VN"/>
        </w:rPr>
        <w:t xml:space="preserve"> tham mưu; tham khảo ý kiến bằng văn bản của </w:t>
      </w:r>
      <w:r w:rsidRPr="00A057A8" w:rsidR="001F14D9">
        <w:rPr>
          <w:rStyle w:val="BodyTextChar1"/>
          <w:rFonts w:ascii="Arial" w:hAnsi="Arial" w:cs="Arial"/>
          <w:sz w:val="20"/>
          <w:szCs w:val="20"/>
          <w:lang w:eastAsia="vi-VN"/>
        </w:rPr>
        <w:t xml:space="preserve">tổ chức </w:t>
      </w:r>
      <w:r w:rsidRPr="00A057A8">
        <w:rPr>
          <w:rStyle w:val="BodyTextChar1"/>
          <w:rFonts w:ascii="Arial" w:hAnsi="Arial" w:cs="Arial"/>
          <w:sz w:val="20"/>
          <w:szCs w:val="20"/>
          <w:lang w:eastAsia="vi-VN"/>
        </w:rPr>
        <w:t xml:space="preserve">Đảng ra quyết định xử lý kỷ luật đảng viên trước khi quyết định.</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có thay đổi về hình thức xử lý kỷ luật về đảng thì phải thay </w:t>
      </w:r>
      <w:r w:rsidRPr="00A057A8" w:rsidR="00CC6990">
        <w:rPr>
          <w:rStyle w:val="BodyTextChar1"/>
          <w:rFonts w:ascii="Arial" w:hAnsi="Arial" w:cs="Arial"/>
          <w:sz w:val="20"/>
          <w:szCs w:val="20"/>
          <w:lang w:val="en-US" w:eastAsia="vi-VN"/>
        </w:rPr>
        <w:t xml:space="preserve">đổi</w:t>
      </w:r>
      <w:r w:rsidRPr="00A057A8">
        <w:rPr>
          <w:rStyle w:val="BodyTextChar1"/>
          <w:rFonts w:ascii="Arial" w:hAnsi="Arial" w:cs="Arial"/>
          <w:sz w:val="20"/>
          <w:szCs w:val="20"/>
          <w:lang w:eastAsia="vi-VN"/>
        </w:rPr>
        <w:t xml:space="preserve"> hình thức xử lý kỷ luật hành chính tương xứng. Thời gian đã thi hành quyết định xử lý kỷ luật cũ được trừ vào thời gian thi hành quyết định xử lý kỷ luật mới (nếu còn). Trường hợp cấp có thẩm quyền của Đảng quyết định xóa bỏ quyết định xử lý kỷ luật </w:t>
      </w:r>
      <w:r w:rsidRPr="00A057A8" w:rsidR="002E1BCD">
        <w:rPr>
          <w:rStyle w:val="BodyTextChar1"/>
          <w:rFonts w:ascii="Arial" w:hAnsi="Arial" w:cs="Arial"/>
          <w:sz w:val="20"/>
          <w:szCs w:val="20"/>
          <w:lang w:eastAsia="vi-VN"/>
        </w:rPr>
        <w:t xml:space="preserve">về</w:t>
      </w:r>
      <w:r w:rsidRPr="00A057A8">
        <w:rPr>
          <w:rStyle w:val="BodyTextChar1"/>
          <w:rFonts w:ascii="Arial" w:hAnsi="Arial" w:cs="Arial"/>
          <w:sz w:val="20"/>
          <w:szCs w:val="20"/>
          <w:lang w:eastAsia="vi-VN"/>
        </w:rPr>
        <w:t xml:space="preserve"> đảng thì </w:t>
      </w:r>
      <w:r w:rsidRPr="00A057A8" w:rsidR="00D96428">
        <w:rPr>
          <w:rStyle w:val="BodyTextChar1"/>
          <w:rFonts w:ascii="Arial" w:hAnsi="Arial" w:cs="Arial"/>
          <w:sz w:val="20"/>
          <w:szCs w:val="20"/>
          <w:lang w:val="en-US"/>
        </w:rPr>
        <w:t xml:space="preserve">cấp có thẩm</w:t>
      </w:r>
      <w:r w:rsidRPr="00A057A8">
        <w:rPr>
          <w:rStyle w:val="BodyTextChar1"/>
          <w:rFonts w:ascii="Arial" w:hAnsi="Arial" w:cs="Arial"/>
          <w:sz w:val="20"/>
          <w:szCs w:val="20"/>
          <w:lang w:eastAsia="vi-VN"/>
        </w:rPr>
        <w:t xml:space="preserve"> quyền xử lý kỷ luật hành chính phải ban hành </w:t>
      </w:r>
      <w:r w:rsidRPr="00A057A8" w:rsidR="00023752">
        <w:rPr>
          <w:rStyle w:val="BodyTextChar1"/>
          <w:rFonts w:ascii="Arial" w:hAnsi="Arial" w:cs="Arial"/>
          <w:sz w:val="20"/>
          <w:szCs w:val="20"/>
          <w:lang w:eastAsia="vi-VN"/>
        </w:rPr>
        <w:t xml:space="preserve">quyết</w:t>
      </w:r>
      <w:r w:rsidRPr="00A057A8">
        <w:rPr>
          <w:rStyle w:val="BodyTextChar1"/>
          <w:rFonts w:ascii="Arial" w:hAnsi="Arial" w:cs="Arial"/>
          <w:sz w:val="20"/>
          <w:szCs w:val="20"/>
          <w:lang w:eastAsia="vi-VN"/>
        </w:rPr>
        <w:t xml:space="preserve"> định hủy bỏ quyết định xử lý kỷ luật hành chính.</w:t>
      </w:r>
    </w:p>
    <w:p>
      <w:pPr>
        <w:pStyle w:val="BodyText"/>
        <w:shd w:val="clear" w:color="auto" w:fill="auto"/>
        <w:tabs>
          <w:tab w:val="left" w:pos="91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9. </w:t>
      </w:r>
      <w:r w:rsidRPr="00A057A8" w:rsidR="00D5365B">
        <w:rPr>
          <w:rStyle w:val="BodyTextChar1"/>
          <w:rFonts w:ascii="Arial" w:hAnsi="Arial" w:cs="Arial"/>
          <w:sz w:val="20"/>
          <w:szCs w:val="20"/>
          <w:lang w:eastAsia="vi-VN"/>
        </w:rPr>
        <w:t xml:space="preserve">Quyết định xử lý kỷ luật cán bộ, công chức, viên chức có hiệu lực 12 tháng </w:t>
      </w:r>
      <w:r w:rsidRPr="00A057A8" w:rsidR="00023752">
        <w:rPr>
          <w:rStyle w:val="BodyTextChar1"/>
          <w:rFonts w:ascii="Arial" w:hAnsi="Arial" w:cs="Arial"/>
          <w:sz w:val="20"/>
          <w:szCs w:val="20"/>
          <w:lang w:eastAsia="vi-VN"/>
        </w:rPr>
        <w:t xml:space="preserve">kể</w:t>
      </w:r>
      <w:r w:rsidRPr="00A057A8" w:rsidR="00D5365B">
        <w:rPr>
          <w:rStyle w:val="BodyTextChar1"/>
          <w:rFonts w:ascii="Arial" w:hAnsi="Arial" w:cs="Arial"/>
          <w:sz w:val="20"/>
          <w:szCs w:val="20"/>
          <w:lang w:eastAsia="vi-VN"/>
        </w:rPr>
        <w:t xml:space="preserve"> từ ngày có hiệu lực thi hành; đối với trường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bị kỷ luật bằng hình thức </w:t>
      </w:r>
      <w:r w:rsidRPr="00A057A8" w:rsidR="00023752">
        <w:rPr>
          <w:rStyle w:val="BodyTextChar1"/>
          <w:rFonts w:ascii="Arial" w:hAnsi="Arial" w:cs="Arial"/>
          <w:sz w:val="20"/>
          <w:szCs w:val="20"/>
          <w:lang w:eastAsia="vi-VN"/>
        </w:rPr>
        <w:t xml:space="preserve">khiển</w:t>
      </w:r>
      <w:r w:rsidRPr="00A057A8" w:rsidR="00D5365B">
        <w:rPr>
          <w:rStyle w:val="BodyTextChar1"/>
          <w:rFonts w:ascii="Arial" w:hAnsi="Arial" w:cs="Arial"/>
          <w:sz w:val="20"/>
          <w:szCs w:val="20"/>
          <w:lang w:eastAsia="vi-VN"/>
        </w:rPr>
        <w:t xml:space="preserve"> trách, cảnh cáo, giáng chức, cách chức thì việc quy hoạch, bổ nhiệm, ứng cử vào chức vụ cao hơn, bố trí công tác cán bộ áp dụng hiệu lực theo qu</w:t>
      </w:r>
      <w:r w:rsidRPr="00A057A8" w:rsidR="00023752">
        <w:rPr>
          <w:rStyle w:val="BodyTextChar1"/>
          <w:rFonts w:ascii="Arial" w:hAnsi="Arial" w:cs="Arial"/>
          <w:sz w:val="20"/>
          <w:szCs w:val="20"/>
          <w:lang w:eastAsia="vi-VN"/>
        </w:rPr>
        <w:t xml:space="preserve">y</w:t>
      </w:r>
      <w:r w:rsidRPr="00A057A8" w:rsidR="00D5365B">
        <w:rPr>
          <w:rStyle w:val="BodyTextChar1"/>
          <w:rFonts w:ascii="Arial" w:hAnsi="Arial" w:cs="Arial"/>
          <w:sz w:val="20"/>
          <w:szCs w:val="20"/>
          <w:lang w:eastAsia="vi-VN"/>
        </w:rPr>
        <w:t xml:space="preserve"> định của cơ quan có thẩm quyền.</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đã có quyết định kỷ luật về đảng thì hiệu lực của quyết định xử lý kỷ luật hành chính tính từ ngày quyết định kỷ luật về đảng có hiệu lực. Trong thời gian này, nếu không tiếp tục có hành vi vi phạm pháp luật </w:t>
      </w:r>
      <w:r w:rsidRPr="00A057A8" w:rsidR="00023752">
        <w:rPr>
          <w:rStyle w:val="BodyTextChar1"/>
          <w:rFonts w:ascii="Arial" w:hAnsi="Arial" w:cs="Arial"/>
          <w:sz w:val="20"/>
          <w:szCs w:val="20"/>
          <w:lang w:eastAsia="vi-VN"/>
        </w:rPr>
        <w:t xml:space="preserve">đến</w:t>
      </w:r>
      <w:r w:rsidRPr="00A057A8">
        <w:rPr>
          <w:rStyle w:val="BodyTextChar1"/>
          <w:rFonts w:ascii="Arial" w:hAnsi="Arial" w:cs="Arial"/>
          <w:sz w:val="20"/>
          <w:szCs w:val="20"/>
          <w:lang w:eastAsia="vi-VN"/>
        </w:rPr>
        <w:t xml:space="preserve"> mức phải xử lý kỷ luật thì quyết định xử lý kỷ luật đương nhiên chấm dứt hiệu lực mà không cần phải có văn bản về việc chấm dứt hiệu lực.</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cán bộ, công chức, viên chức tiếp tục có hành vi vi phạm </w:t>
      </w:r>
      <w:r w:rsidRPr="00A057A8" w:rsidR="00023752">
        <w:rPr>
          <w:rStyle w:val="BodyTextChar1"/>
          <w:rFonts w:ascii="Arial" w:hAnsi="Arial" w:cs="Arial"/>
          <w:sz w:val="20"/>
          <w:szCs w:val="20"/>
          <w:lang w:eastAsia="vi-VN"/>
        </w:rPr>
        <w:t xml:space="preserve">đến</w:t>
      </w:r>
      <w:r w:rsidRPr="00A057A8">
        <w:rPr>
          <w:rStyle w:val="BodyTextChar1"/>
          <w:rFonts w:ascii="Arial" w:hAnsi="Arial" w:cs="Arial"/>
          <w:sz w:val="20"/>
          <w:szCs w:val="20"/>
          <w:lang w:eastAsia="vi-VN"/>
        </w:rPr>
        <w:t xml:space="preserve"> mức bị xử lý kỷ luật trong thời gian đang thi hành quyết định xử lý kỷ luật thì xử lý theo quy định tại khoản 3 Điều này. Quyết định kỷ luật đang thi hành chấm dứt hiệu lực kể từ thời điểm quyết định kỷ luật đối với hành vi vi phạm pháp luật mới có hiệu lực. Các tài liệu liên quan </w:t>
      </w:r>
      <w:r w:rsidRPr="00A057A8" w:rsidR="00023752">
        <w:rPr>
          <w:rStyle w:val="BodyTextChar1"/>
          <w:rFonts w:ascii="Arial" w:hAnsi="Arial" w:cs="Arial"/>
          <w:sz w:val="20"/>
          <w:szCs w:val="20"/>
          <w:lang w:eastAsia="vi-VN"/>
        </w:rPr>
        <w:t xml:space="preserve">đến</w:t>
      </w:r>
      <w:r w:rsidRPr="00A057A8">
        <w:rPr>
          <w:rStyle w:val="BodyTextChar1"/>
          <w:rFonts w:ascii="Arial" w:hAnsi="Arial" w:cs="Arial"/>
          <w:sz w:val="20"/>
          <w:szCs w:val="20"/>
          <w:lang w:eastAsia="vi-VN"/>
        </w:rPr>
        <w:t xml:space="preserve"> việc xử lý kỷ luật và quyết định kỷ luật phải được lưu giữ trong hồ sơ cán bộ, công chức, viên chức. Hình thức kỷ luật phải ghi vào lý lịch của cán bộ, công chức, viên chức.</w:t>
      </w:r>
    </w:p>
    <w:p>
      <w:pPr>
        <w:pStyle w:val="BodyText"/>
        <w:shd w:val="clear" w:color="auto" w:fill="auto"/>
        <w:tabs>
          <w:tab w:val="left" w:pos="1036"/>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10. </w:t>
      </w:r>
      <w:r w:rsidRPr="00A057A8" w:rsidR="00D5365B">
        <w:rPr>
          <w:rStyle w:val="BodyTextChar1"/>
          <w:rFonts w:ascii="Arial" w:hAnsi="Arial" w:cs="Arial"/>
          <w:sz w:val="20"/>
          <w:szCs w:val="20"/>
          <w:lang w:eastAsia="vi-VN"/>
        </w:rPr>
        <w:t xml:space="preserve">Cán bộ, công chức, viên chức có hành vi vi phạm trong thời gian công tác tại cơ quan, </w:t>
      </w:r>
      <w:r w:rsidRPr="00A057A8" w:rsidR="00023752">
        <w:rPr>
          <w:rStyle w:val="BodyTextChar1"/>
          <w:rFonts w:ascii="Arial" w:hAnsi="Arial" w:cs="Arial"/>
          <w:sz w:val="20"/>
          <w:szCs w:val="20"/>
          <w:lang w:eastAsia="vi-VN"/>
        </w:rPr>
        <w:t xml:space="preserve">tổ chức</w:t>
      </w:r>
      <w:r w:rsidRPr="00A057A8" w:rsidR="00D5365B">
        <w:rPr>
          <w:rStyle w:val="BodyTextChar1"/>
          <w:rFonts w:ascii="Arial" w:hAnsi="Arial" w:cs="Arial"/>
          <w:sz w:val="20"/>
          <w:szCs w:val="20"/>
          <w:lang w:eastAsia="vi-VN"/>
        </w:rPr>
        <w:t xml:space="preserve">, đơn vị cũ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khi chuyển sang cơ quan, tổ chức, đơn vị mới mới phát hiện hành vi vi phạm đó và vẫn còn trong thời hiệu xử lý kỷ luật thì cấp có thẩm quyền của cơ quan, tổ chức, đơn vị mới thực hiện việc xem xét xử lý kỷ luật và áp dụng hình thức kỷ luật theo quy định pháp luật tương ứng với vị trí cán bộ, công chức, viên chức hiện đang đảm nhiệm. Đối với trường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này, cơ quan, tổ chức, đơn vị cũ có trách nhiệm cung cấp toàn bộ hồ sơ liên quan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hành vi vi phạm và cử người phối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trong quá trình xem xét, xử lý kỷ luật. Các quy định về đánh giá, xếp loại chất lượng và các quy định khác có liên quan được tính ở đơn vị cũ.</w:t>
      </w:r>
    </w:p>
    <w:p>
      <w:pPr>
        <w:pStyle w:val="BodyText"/>
        <w:shd w:val="clear" w:color="auto" w:fill="auto"/>
        <w:tabs>
          <w:tab w:val="left" w:pos="103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11. </w:t>
      </w:r>
      <w:r w:rsidRPr="00A057A8" w:rsidR="00D5365B">
        <w:rPr>
          <w:rStyle w:val="BodyTextChar1"/>
          <w:rFonts w:ascii="Arial" w:hAnsi="Arial" w:cs="Arial"/>
          <w:sz w:val="20"/>
          <w:szCs w:val="20"/>
          <w:lang w:eastAsia="vi-VN"/>
        </w:rPr>
        <w:t xml:space="preserve">Không được cử vợ, chồng, cha đẻ, mẹ đẻ; cha, mẹ (vợ hoặc chồng), cha nuôi, mẹ nuôi; con đẻ, con nuôi; anh, chị, em ruột; cô, dì, chú, bác, cậu ruột; anh, chị, em ruột của vợ hoặc chồng; vợ hoặc chồng của anh, chị, em ruột hoặc người có quyền, nghĩa vụ liên quan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hành vi vi phạm bị xem xét xử lý kỷ luật là thành viên Hội đồng kỷ luật hoặc là người chủ trì cuộc </w:t>
      </w:r>
      <w:r w:rsidRPr="00A057A8" w:rsidR="002E1BCD">
        <w:rPr>
          <w:rStyle w:val="BodyTextChar1"/>
          <w:rFonts w:ascii="Arial" w:hAnsi="Arial" w:cs="Arial"/>
          <w:sz w:val="20"/>
          <w:szCs w:val="20"/>
          <w:lang w:eastAsia="vi-VN"/>
        </w:rPr>
        <w:t xml:space="preserve">h</w:t>
      </w:r>
      <w:r w:rsidRPr="00A057A8" w:rsidR="00023752">
        <w:rPr>
          <w:rStyle w:val="BodyTextChar1"/>
          <w:rFonts w:ascii="Arial" w:hAnsi="Arial" w:cs="Arial"/>
          <w:sz w:val="20"/>
          <w:szCs w:val="20"/>
          <w:lang w:val="en-US" w:eastAsia="vi-VN"/>
        </w:rPr>
        <w:t xml:space="preserve">ọp</w:t>
      </w:r>
      <w:r w:rsidRPr="00A057A8" w:rsidR="00D5365B">
        <w:rPr>
          <w:rStyle w:val="BodyTextChar1"/>
          <w:rFonts w:ascii="Arial" w:hAnsi="Arial" w:cs="Arial"/>
          <w:sz w:val="20"/>
          <w:szCs w:val="20"/>
          <w:lang w:eastAsia="vi-VN"/>
        </w:rPr>
        <w:t xml:space="preserve"> kiểm điểm.”.</w:t>
      </w:r>
    </w:p>
    <w:p>
      <w:pPr>
        <w:pStyle w:val="BodyText"/>
        <w:shd w:val="clear" w:color="auto" w:fill="auto"/>
        <w:tabs>
          <w:tab w:val="left" w:pos="971"/>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sidR="00D5365B">
        <w:rPr>
          <w:rStyle w:val="BodyTextChar1"/>
          <w:rFonts w:ascii="Arial" w:hAnsi="Arial" w:cs="Arial"/>
          <w:sz w:val="20"/>
          <w:szCs w:val="20"/>
          <w:lang w:eastAsia="vi-VN"/>
        </w:rPr>
        <w:t xml:space="preserve">Sửa đổi, bổ sung khoản 3 Điều 3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“3. Cán bộ, công chức, viên chức là nữ giới đang trong thời gian mang thai, nghỉ thai sản, đang nuôi con dưới 12 tháng tuổi hoặc cán bộ, công chức, viên chức là nam giới (trong 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vợ ch</w:t>
      </w:r>
      <w:r w:rsidRPr="00A057A8" w:rsidR="00023752">
        <w:rPr>
          <w:rStyle w:val="BodyTextChar1"/>
          <w:rFonts w:ascii="Arial" w:hAnsi="Arial" w:cs="Arial"/>
          <w:sz w:val="20"/>
          <w:szCs w:val="20"/>
          <w:lang w:val="en-US" w:eastAsia="vi-VN"/>
        </w:rPr>
        <w:t xml:space="preserve">ết</w:t>
      </w:r>
      <w:r w:rsidRPr="00A057A8">
        <w:rPr>
          <w:rStyle w:val="BodyTextChar1"/>
          <w:rFonts w:ascii="Arial" w:hAnsi="Arial" w:cs="Arial"/>
          <w:sz w:val="20"/>
          <w:szCs w:val="20"/>
          <w:lang w:eastAsia="vi-VN"/>
        </w:rPr>
        <w:t xml:space="preserve"> hoặc vì lý do khách quan, b</w:t>
      </w:r>
      <w:r w:rsidRPr="00A057A8" w:rsidR="00023752">
        <w:rPr>
          <w:rStyle w:val="BodyTextChar1"/>
          <w:rFonts w:ascii="Arial" w:hAnsi="Arial" w:cs="Arial"/>
          <w:sz w:val="20"/>
          <w:szCs w:val="20"/>
          <w:lang w:val="en-US" w:eastAsia="vi-VN"/>
        </w:rPr>
        <w:t xml:space="preserve">ất</w:t>
      </w:r>
      <w:r w:rsidRPr="00A057A8">
        <w:rPr>
          <w:rStyle w:val="BodyTextChar1"/>
          <w:rFonts w:ascii="Arial" w:hAnsi="Arial" w:cs="Arial"/>
          <w:sz w:val="20"/>
          <w:szCs w:val="20"/>
          <w:lang w:eastAsia="vi-VN"/>
        </w:rPr>
        <w:t xml:space="preserve"> khả kháng khác) đang nuôi con dưới 12 tháng tuổi, trừ trường hợp người có hành vi vi phạm có văn bản đề nghị xem xét xử lý kỷ luật.”.</w:t>
      </w:r>
    </w:p>
    <w:p>
      <w:pPr>
        <w:pStyle w:val="BodyText"/>
        <w:shd w:val="clear" w:color="auto" w:fill="auto"/>
        <w:tabs>
          <w:tab w:val="left" w:pos="96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4. </w:t>
      </w:r>
      <w:r w:rsidRPr="00A057A8" w:rsidR="00D5365B">
        <w:rPr>
          <w:rStyle w:val="BodyTextChar1"/>
          <w:rFonts w:ascii="Arial" w:hAnsi="Arial" w:cs="Arial"/>
          <w:sz w:val="20"/>
          <w:szCs w:val="20"/>
          <w:lang w:eastAsia="vi-VN"/>
        </w:rPr>
        <w:t xml:space="preserve">Sửa đổi Điều 5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b/>
          <w:bCs/>
          <w:sz w:val="20"/>
          <w:szCs w:val="20"/>
          <w:lang w:eastAsia="vi-VN"/>
        </w:rPr>
        <w:t xml:space="preserve">“Điều 5. </w:t>
      </w:r>
      <w:r w:rsidRPr="00A057A8" w:rsidR="00023752">
        <w:rPr>
          <w:rStyle w:val="BodyTextChar1"/>
          <w:rFonts w:ascii="Arial" w:hAnsi="Arial" w:cs="Arial"/>
          <w:b/>
          <w:bCs/>
          <w:sz w:val="20"/>
          <w:szCs w:val="20"/>
          <w:lang w:eastAsia="vi-VN"/>
        </w:rPr>
        <w:t xml:space="preserve">Thời</w:t>
      </w:r>
      <w:r w:rsidRPr="00A057A8">
        <w:rPr>
          <w:rStyle w:val="BodyTextChar1"/>
          <w:rFonts w:ascii="Arial" w:hAnsi="Arial" w:cs="Arial"/>
          <w:b/>
          <w:bCs/>
          <w:sz w:val="20"/>
          <w:szCs w:val="20"/>
          <w:lang w:eastAsia="vi-VN"/>
        </w:rPr>
        <w:t xml:space="preserve"> hiệu, </w:t>
      </w:r>
      <w:r w:rsidRPr="00A057A8" w:rsidR="00023752">
        <w:rPr>
          <w:rStyle w:val="BodyTextChar1"/>
          <w:rFonts w:ascii="Arial" w:hAnsi="Arial" w:cs="Arial"/>
          <w:b/>
          <w:bCs/>
          <w:sz w:val="20"/>
          <w:szCs w:val="20"/>
          <w:lang w:eastAsia="vi-VN"/>
        </w:rPr>
        <w:t xml:space="preserve">thời</w:t>
      </w:r>
      <w:r w:rsidRPr="00A057A8">
        <w:rPr>
          <w:rStyle w:val="BodyTextChar1"/>
          <w:rFonts w:ascii="Arial" w:hAnsi="Arial" w:cs="Arial"/>
          <w:b/>
          <w:bCs/>
          <w:sz w:val="20"/>
          <w:szCs w:val="20"/>
          <w:lang w:eastAsia="vi-VN"/>
        </w:rPr>
        <w:t xml:space="preserve"> hạn xử lý kỷ luật</w:t>
      </w:r>
    </w:p>
    <w:p>
      <w:pPr>
        <w:pStyle w:val="BodyText"/>
        <w:shd w:val="clear" w:color="auto" w:fill="auto"/>
        <w:tabs>
          <w:tab w:val="left" w:pos="949"/>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 </w:t>
      </w:r>
      <w:r w:rsidRPr="00A057A8" w:rsidR="00D5365B">
        <w:rPr>
          <w:rStyle w:val="BodyTextChar1"/>
          <w:rFonts w:ascii="Arial" w:hAnsi="Arial" w:cs="Arial"/>
          <w:sz w:val="20"/>
          <w:szCs w:val="20"/>
          <w:lang w:eastAsia="vi-VN"/>
        </w:rPr>
        <w:t xml:space="preserve">Thời hiệu xử lý kỷ luật là thời hạn mà khi hết thời hạn đó thì cán bộ, công chức, viên chức, người đã nghỉ việc, nghỉ hưu có hành vi vi phạm không bị xử lý kỷ luật. Thời hiệu xử lý kỷ luật được tính từ thời điểm có hành vi vi phạm. Trường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có hành vi vi phạm mới trong thời hạn </w:t>
      </w:r>
      <w:r w:rsidRPr="00A057A8" w:rsidR="00023752">
        <w:rPr>
          <w:rStyle w:val="BodyTextChar1"/>
          <w:rFonts w:ascii="Arial" w:hAnsi="Arial" w:cs="Arial"/>
          <w:sz w:val="20"/>
          <w:szCs w:val="20"/>
          <w:lang w:eastAsia="vi-VN"/>
        </w:rPr>
        <w:t xml:space="preserve">để</w:t>
      </w:r>
      <w:r w:rsidRPr="00A057A8" w:rsidR="00D5365B">
        <w:rPr>
          <w:rStyle w:val="BodyTextChar1"/>
          <w:rFonts w:ascii="Arial" w:hAnsi="Arial" w:cs="Arial"/>
          <w:sz w:val="20"/>
          <w:szCs w:val="20"/>
          <w:lang w:eastAsia="vi-VN"/>
        </w:rPr>
        <w:t xml:space="preserve"> tính thời hiệu xử lý kỷ luật theo quy định thì thời hiệu xử lý kỷ luật đối với hành vi vi phạm cũ được tính lại kể từ thời điểm xảy ra hành vi vi phạm mới.</w:t>
      </w:r>
    </w:p>
    <w:p>
      <w:pPr>
        <w:pStyle w:val="BodyText"/>
        <w:shd w:val="clear" w:color="auto" w:fill="auto"/>
        <w:tabs>
          <w:tab w:val="left" w:pos="100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sidR="00D5365B">
        <w:rPr>
          <w:rStyle w:val="BodyTextChar1"/>
          <w:rFonts w:ascii="Arial" w:hAnsi="Arial" w:cs="Arial"/>
          <w:sz w:val="20"/>
          <w:szCs w:val="20"/>
          <w:lang w:eastAsia="vi-VN"/>
        </w:rPr>
        <w:t xml:space="preserve">Xác định thời điểm có hành vi vi phạm:</w:t>
      </w:r>
    </w:p>
    <w:p>
      <w:pPr>
        <w:pStyle w:val="BodyText"/>
        <w:shd w:val="clear" w:color="auto" w:fill="auto"/>
        <w:tabs>
          <w:tab w:val="left" w:pos="96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sidR="00D5365B">
        <w:rPr>
          <w:rStyle w:val="BodyTextChar1"/>
          <w:rFonts w:ascii="Arial" w:hAnsi="Arial" w:cs="Arial"/>
          <w:sz w:val="20"/>
          <w:szCs w:val="20"/>
          <w:lang w:eastAsia="vi-VN"/>
        </w:rPr>
        <w:t xml:space="preserve">Đối với hành vi vi phạm xác định được thời điểm chấm dứt thì thời điểm có hành vi vi phạm được tính từ thời điểm chấm dứt.</w:t>
      </w:r>
    </w:p>
    <w:p>
      <w:pPr>
        <w:pStyle w:val="BodyText"/>
        <w:shd w:val="clear" w:color="auto" w:fill="auto"/>
        <w:tabs>
          <w:tab w:val="left" w:pos="97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sidR="00D5365B">
        <w:rPr>
          <w:rStyle w:val="BodyTextChar1"/>
          <w:rFonts w:ascii="Arial" w:hAnsi="Arial" w:cs="Arial"/>
          <w:sz w:val="20"/>
          <w:szCs w:val="20"/>
          <w:lang w:eastAsia="vi-VN"/>
        </w:rPr>
        <w:t xml:space="preserve">Đối với hành vi vi phạm chưa chấm </w:t>
      </w:r>
      <w:r w:rsidRPr="00A057A8" w:rsidR="00023752">
        <w:rPr>
          <w:rStyle w:val="BodyTextChar1"/>
          <w:rFonts w:ascii="Arial" w:hAnsi="Arial" w:cs="Arial"/>
          <w:sz w:val="20"/>
          <w:szCs w:val="20"/>
          <w:lang w:eastAsia="vi-VN"/>
        </w:rPr>
        <w:t xml:space="preserve">dứt</w:t>
      </w:r>
      <w:r w:rsidRPr="00A057A8" w:rsidR="00D5365B">
        <w:rPr>
          <w:rStyle w:val="BodyTextChar1"/>
          <w:rFonts w:ascii="Arial" w:hAnsi="Arial" w:cs="Arial"/>
          <w:sz w:val="20"/>
          <w:szCs w:val="20"/>
          <w:lang w:eastAsia="vi-VN"/>
        </w:rPr>
        <w:t xml:space="preserve"> thì thời điểm có hành vi vi phạm được tính từ thời điểm phát hiện.</w:t>
      </w:r>
    </w:p>
    <w:p>
      <w:pPr>
        <w:pStyle w:val="BodyText"/>
        <w:shd w:val="clear" w:color="auto" w:fill="auto"/>
        <w:tabs>
          <w:tab w:val="left" w:pos="981"/>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sidR="00D5365B">
        <w:rPr>
          <w:rStyle w:val="BodyTextChar1"/>
          <w:rFonts w:ascii="Arial" w:hAnsi="Arial" w:cs="Arial"/>
          <w:sz w:val="20"/>
          <w:szCs w:val="20"/>
          <w:lang w:eastAsia="vi-VN"/>
        </w:rPr>
        <w:t xml:space="preserve">Đối với hành vi vi phạm không xác định được thời điểm chấm dứt thì thời điểm có hành vi vi phạm được tính từ thời điểm có kết luận của </w:t>
      </w:r>
      <w:r w:rsidRPr="00A057A8" w:rsidR="002E1BCD">
        <w:rPr>
          <w:rStyle w:val="BodyTextChar1"/>
          <w:rFonts w:ascii="Arial" w:hAnsi="Arial" w:cs="Arial"/>
          <w:sz w:val="20"/>
          <w:szCs w:val="20"/>
          <w:lang w:eastAsia="vi-VN"/>
        </w:rPr>
        <w:t xml:space="preserve">cấp</w:t>
      </w:r>
      <w:r w:rsidRPr="00A057A8" w:rsidR="00D5365B">
        <w:rPr>
          <w:rStyle w:val="BodyTextChar1"/>
          <w:rFonts w:ascii="Arial" w:hAnsi="Arial" w:cs="Arial"/>
          <w:sz w:val="20"/>
          <w:szCs w:val="20"/>
          <w:lang w:eastAsia="vi-VN"/>
        </w:rPr>
        <w:t xml:space="preserve"> có thẩm quyền.</w:t>
      </w:r>
    </w:p>
    <w:p>
      <w:pPr>
        <w:pStyle w:val="BodyText"/>
        <w:shd w:val="clear" w:color="auto" w:fill="auto"/>
        <w:tabs>
          <w:tab w:val="left" w:pos="945"/>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sidR="00D5365B">
        <w:rPr>
          <w:rStyle w:val="BodyTextChar1"/>
          <w:rFonts w:ascii="Arial" w:hAnsi="Arial" w:cs="Arial"/>
          <w:sz w:val="20"/>
          <w:szCs w:val="20"/>
          <w:lang w:eastAsia="vi-VN"/>
        </w:rPr>
        <w:t xml:space="preserve">Trừ trường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quy định tại khoản 4 Điều này, thời hiệu xử lý kỷ luật được quy định như sau:</w:t>
      </w:r>
    </w:p>
    <w:p>
      <w:pPr>
        <w:pStyle w:val="BodyText"/>
        <w:shd w:val="clear" w:color="auto" w:fill="auto"/>
        <w:tabs>
          <w:tab w:val="left" w:pos="96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sidR="00D5365B">
        <w:rPr>
          <w:rStyle w:val="BodyTextChar1"/>
          <w:rFonts w:ascii="Arial" w:hAnsi="Arial" w:cs="Arial"/>
          <w:sz w:val="20"/>
          <w:szCs w:val="20"/>
          <w:lang w:eastAsia="vi-VN"/>
        </w:rPr>
        <w:t xml:space="preserve">05 năm đối với hành vi vi phạm ít nghiêm trọng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mức phải kỷ luật bằng hình thức </w:t>
      </w:r>
      <w:r w:rsidRPr="00A057A8" w:rsidR="00436988">
        <w:rPr>
          <w:rStyle w:val="BodyTextChar1"/>
          <w:rFonts w:ascii="Arial" w:hAnsi="Arial" w:cs="Arial"/>
          <w:sz w:val="20"/>
          <w:szCs w:val="20"/>
          <w:lang w:val="en-US" w:eastAsia="vi-VN"/>
        </w:rPr>
        <w:t xml:space="preserve">khiển</w:t>
      </w:r>
      <w:r w:rsidRPr="00A057A8" w:rsidR="00D5365B">
        <w:rPr>
          <w:rStyle w:val="BodyTextChar1"/>
          <w:rFonts w:ascii="Arial" w:hAnsi="Arial" w:cs="Arial"/>
          <w:sz w:val="20"/>
          <w:szCs w:val="20"/>
          <w:lang w:eastAsia="vi-VN"/>
        </w:rPr>
        <w:t xml:space="preserve"> trách;</w:t>
      </w:r>
    </w:p>
    <w:p>
      <w:pPr>
        <w:pStyle w:val="BodyText"/>
        <w:shd w:val="clear" w:color="auto" w:fill="auto"/>
        <w:tabs>
          <w:tab w:val="left" w:pos="97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sidR="00D5365B">
        <w:rPr>
          <w:rStyle w:val="BodyTextChar1"/>
          <w:rFonts w:ascii="Arial" w:hAnsi="Arial" w:cs="Arial"/>
          <w:sz w:val="20"/>
          <w:szCs w:val="20"/>
          <w:lang w:eastAsia="vi-VN"/>
        </w:rPr>
        <w:t xml:space="preserve">10 năm đối với hành vi vi phạm không thuộc trường hợp quy định tại điểm a khoản này.</w:t>
      </w:r>
    </w:p>
    <w:p>
      <w:pPr>
        <w:pStyle w:val="BodyText"/>
        <w:shd w:val="clear" w:color="auto" w:fill="auto"/>
        <w:tabs>
          <w:tab w:val="left" w:pos="949"/>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4. </w:t>
      </w:r>
      <w:r w:rsidRPr="00A057A8" w:rsidR="00D5365B">
        <w:rPr>
          <w:rStyle w:val="BodyTextChar1"/>
          <w:rFonts w:ascii="Arial" w:hAnsi="Arial" w:cs="Arial"/>
          <w:sz w:val="20"/>
          <w:szCs w:val="20"/>
          <w:lang w:eastAsia="vi-VN"/>
        </w:rPr>
        <w:t xml:space="preserve">Đối với các hành vi vi phạm sau đây thì không áp dụng thời hiệu xử lý kỷ luật:</w:t>
      </w:r>
    </w:p>
    <w:p>
      <w:pPr>
        <w:pStyle w:val="BodyText"/>
        <w:shd w:val="clear" w:color="auto" w:fill="auto"/>
        <w:tabs>
          <w:tab w:val="left" w:pos="96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sidR="00D5365B">
        <w:rPr>
          <w:rStyle w:val="BodyTextChar1"/>
          <w:rFonts w:ascii="Arial" w:hAnsi="Arial" w:cs="Arial"/>
          <w:sz w:val="20"/>
          <w:szCs w:val="20"/>
          <w:lang w:eastAsia="vi-VN"/>
        </w:rPr>
        <w:t xml:space="preserve">Cán bộ, công chức, viên chức là đảng viên có hành vi vi phạm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mức phải kỷ luật bằng hình thức khai trừ;</w:t>
      </w:r>
    </w:p>
    <w:p>
      <w:pPr>
        <w:pStyle w:val="BodyText"/>
        <w:shd w:val="clear" w:color="auto" w:fill="auto"/>
        <w:tabs>
          <w:tab w:val="left" w:pos="1032"/>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sidR="00D5365B">
        <w:rPr>
          <w:rStyle w:val="BodyTextChar1"/>
          <w:rFonts w:ascii="Arial" w:hAnsi="Arial" w:cs="Arial"/>
          <w:sz w:val="20"/>
          <w:szCs w:val="20"/>
          <w:lang w:eastAsia="vi-VN"/>
        </w:rPr>
        <w:t xml:space="preserve">Có hành vi vi phạm quy định về công tác bảo vệ chính trị nội bộ;</w:t>
      </w:r>
    </w:p>
    <w:p>
      <w:pPr>
        <w:pStyle w:val="BodyText"/>
        <w:shd w:val="clear" w:color="auto" w:fill="auto"/>
        <w:tabs>
          <w:tab w:val="left" w:pos="97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sidR="00D5365B">
        <w:rPr>
          <w:rStyle w:val="BodyTextChar1"/>
          <w:rFonts w:ascii="Arial" w:hAnsi="Arial" w:cs="Arial"/>
          <w:sz w:val="20"/>
          <w:szCs w:val="20"/>
          <w:lang w:eastAsia="vi-VN"/>
        </w:rPr>
        <w:t xml:space="preserve">Có hành vi xâm hại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lợi ích quốc gia trong lĩnh vực quốc phòng, an ninh, đối ngoại;</w:t>
      </w:r>
    </w:p>
    <w:p>
      <w:pPr>
        <w:pStyle w:val="BodyText"/>
        <w:shd w:val="clear" w:color="auto" w:fill="auto"/>
        <w:tabs>
          <w:tab w:val="left" w:pos="981"/>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d) </w:t>
      </w:r>
      <w:r w:rsidRPr="00A057A8" w:rsidR="00D5365B">
        <w:rPr>
          <w:rStyle w:val="BodyTextChar1"/>
          <w:rFonts w:ascii="Arial" w:hAnsi="Arial" w:cs="Arial"/>
          <w:sz w:val="20"/>
          <w:szCs w:val="20"/>
          <w:lang w:eastAsia="vi-VN"/>
        </w:rPr>
        <w:t xml:space="preserve">Sử dụng văn bằng, chứng chỉ, giấy chứng nhận, xác nhận giả hoặc không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pháp.</w:t>
      </w:r>
    </w:p>
    <w:p>
      <w:pPr>
        <w:pStyle w:val="BodyText"/>
        <w:shd w:val="clear" w:color="auto" w:fill="auto"/>
        <w:tabs>
          <w:tab w:val="left" w:pos="96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5. </w:t>
      </w:r>
      <w:r w:rsidRPr="00A057A8" w:rsidR="00D5365B">
        <w:rPr>
          <w:rStyle w:val="BodyTextChar1"/>
          <w:rFonts w:ascii="Arial" w:hAnsi="Arial" w:cs="Arial"/>
          <w:sz w:val="20"/>
          <w:szCs w:val="20"/>
          <w:lang w:eastAsia="vi-VN"/>
        </w:rPr>
        <w:t xml:space="preserve">Thời hạn xử lý kỷ luật đối với cán bộ, công chức, viên chức là khoảng thời gian từ khi phát hiện hành vi vi phạm của cán bộ, công chức, viên chức hoặc từ khi cấp có thẩm quyền kết luận cán bộ, công chức, viên chức có hành vi vi phạm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khi có quyết định xử lý kỷ luật của cấp có thẩm quyền.</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Thời hạn xử lý kỷ luật không quá 90 ngày; trường hợp vụ việc có tình tiết phức tạp cần có thời gian thanh tra, </w:t>
      </w:r>
      <w:r w:rsidRPr="00A057A8" w:rsidR="00E53AE9">
        <w:rPr>
          <w:rStyle w:val="BodyTextChar1"/>
          <w:rFonts w:ascii="Arial" w:hAnsi="Arial" w:cs="Arial"/>
          <w:sz w:val="20"/>
          <w:szCs w:val="20"/>
          <w:lang w:val="en-US" w:eastAsia="vi-VN"/>
        </w:rPr>
        <w:t xml:space="preserve">kiểm</w:t>
      </w:r>
      <w:r w:rsidRPr="00A057A8">
        <w:rPr>
          <w:rStyle w:val="BodyTextChar1"/>
          <w:rFonts w:ascii="Arial" w:hAnsi="Arial" w:cs="Arial"/>
          <w:sz w:val="20"/>
          <w:szCs w:val="20"/>
          <w:lang w:eastAsia="vi-VN"/>
        </w:rPr>
        <w:t xml:space="preserve"> tra </w:t>
      </w:r>
      <w:r w:rsidRPr="00A057A8" w:rsidR="00023752">
        <w:rPr>
          <w:rStyle w:val="BodyTextChar1"/>
          <w:rFonts w:ascii="Arial" w:hAnsi="Arial" w:cs="Arial"/>
          <w:sz w:val="20"/>
          <w:szCs w:val="20"/>
          <w:lang w:eastAsia="vi-VN"/>
        </w:rPr>
        <w:t xml:space="preserve">để</w:t>
      </w:r>
      <w:r w:rsidRPr="00A057A8">
        <w:rPr>
          <w:rStyle w:val="BodyTextChar1"/>
          <w:rFonts w:ascii="Arial" w:hAnsi="Arial" w:cs="Arial"/>
          <w:sz w:val="20"/>
          <w:szCs w:val="20"/>
          <w:lang w:eastAsia="vi-VN"/>
        </w:rPr>
        <w:t xml:space="preserve"> xác minh làm rõ thêm thì thời hạn xử lý kỷ luật có thể</w:t>
      </w:r>
      <w:r w:rsidRPr="00A057A8" w:rsidR="00023752">
        <w:rPr>
          <w:rStyle w:val="BodyTextChar1"/>
          <w:rFonts w:ascii="Arial" w:hAnsi="Arial" w:cs="Arial"/>
          <w:sz w:val="20"/>
          <w:szCs w:val="20"/>
          <w:lang w:eastAsia="vi-VN"/>
        </w:rPr>
        <w:t xml:space="preserve"> kéo dài như</w:t>
      </w:r>
      <w:r w:rsidRPr="00A057A8">
        <w:rPr>
          <w:rStyle w:val="BodyTextChar1"/>
          <w:rFonts w:ascii="Arial" w:hAnsi="Arial" w:cs="Arial"/>
          <w:sz w:val="20"/>
          <w:szCs w:val="20"/>
          <w:lang w:eastAsia="vi-VN"/>
        </w:rPr>
        <w:t xml:space="preserve">ng không quá 150 ngày.</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Cấp có thẩm quyền xử lý kỷ luật phải bảo đảm xử lý kỷ luật trong thời hạn theo quy định. </w:t>
      </w:r>
      <w:r w:rsidRPr="00A057A8" w:rsidR="00023752">
        <w:rPr>
          <w:rStyle w:val="BodyTextChar1"/>
          <w:rFonts w:ascii="Arial" w:hAnsi="Arial" w:cs="Arial"/>
          <w:sz w:val="20"/>
          <w:szCs w:val="20"/>
          <w:lang w:val="en-US"/>
        </w:rPr>
        <w:t xml:space="preserve">Nế</w:t>
      </w:r>
      <w:r w:rsidRPr="00A057A8">
        <w:rPr>
          <w:rStyle w:val="BodyTextChar1"/>
          <w:rFonts w:ascii="Arial" w:hAnsi="Arial" w:cs="Arial"/>
          <w:sz w:val="20"/>
          <w:szCs w:val="20"/>
          <w:lang w:val="en-US"/>
        </w:rPr>
        <w:t xml:space="preserve">u </w:t>
      </w:r>
      <w:r w:rsidRPr="00A057A8">
        <w:rPr>
          <w:rStyle w:val="BodyTextChar1"/>
          <w:rFonts w:ascii="Arial" w:hAnsi="Arial" w:cs="Arial"/>
          <w:sz w:val="20"/>
          <w:szCs w:val="20"/>
          <w:lang w:eastAsia="vi-VN"/>
        </w:rPr>
        <w:t xml:space="preserve">hết thời hạn xử lý kỷ luật mà chưa ban hành quyết định xử lý kỷ luật thì chịu trách nhiệm về việc chậm ban hành và phải ban hành quyết định xử lý kỷ luật nếu hành vi vi phạm còn trong thời hiệu.</w:t>
      </w:r>
    </w:p>
    <w:p>
      <w:pPr>
        <w:pStyle w:val="BodyText"/>
        <w:shd w:val="clear" w:color="auto" w:fill="auto"/>
        <w:tabs>
          <w:tab w:val="left" w:pos="95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6. </w:t>
      </w:r>
      <w:r w:rsidRPr="00A057A8" w:rsidR="00D5365B">
        <w:rPr>
          <w:rStyle w:val="BodyTextChar1"/>
          <w:rFonts w:ascii="Arial" w:hAnsi="Arial" w:cs="Arial"/>
          <w:sz w:val="20"/>
          <w:szCs w:val="20"/>
          <w:lang w:eastAsia="vi-VN"/>
        </w:rPr>
        <w:t xml:space="preserve">Không tính vào thời hiệu, thời hạn xử lý kỷ luật đối với:</w:t>
      </w:r>
    </w:p>
    <w:p>
      <w:pPr>
        <w:pStyle w:val="BodyText"/>
        <w:shd w:val="clear" w:color="auto" w:fill="auto"/>
        <w:tabs>
          <w:tab w:val="left" w:pos="945"/>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sidR="00D5365B">
        <w:rPr>
          <w:rStyle w:val="BodyTextChar1"/>
          <w:rFonts w:ascii="Arial" w:hAnsi="Arial" w:cs="Arial"/>
          <w:sz w:val="20"/>
          <w:szCs w:val="20"/>
          <w:lang w:eastAsia="vi-VN"/>
        </w:rPr>
        <w:t xml:space="preserve">Thời gian chưa xem xét xử lý kỷ luật đối với các trường hợp quy định tại Điều 3 Nghị định này;</w:t>
      </w:r>
    </w:p>
    <w:p>
      <w:pPr>
        <w:pStyle w:val="BodyText"/>
        <w:shd w:val="clear" w:color="auto" w:fill="auto"/>
        <w:tabs>
          <w:tab w:val="left" w:pos="99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sidR="00D5365B">
        <w:rPr>
          <w:rStyle w:val="BodyTextChar1"/>
          <w:rFonts w:ascii="Arial" w:hAnsi="Arial" w:cs="Arial"/>
          <w:sz w:val="20"/>
          <w:szCs w:val="20"/>
          <w:lang w:eastAsia="vi-VN"/>
        </w:rPr>
        <w:t xml:space="preserve">Thời gian điều tra, truy tố, xét xử theo thủ tục tố tụng hình sự (nếu có);</w:t>
      </w:r>
    </w:p>
    <w:p>
      <w:pPr>
        <w:pStyle w:val="BodyText"/>
        <w:shd w:val="clear" w:color="auto" w:fill="auto"/>
        <w:tabs>
          <w:tab w:val="left" w:pos="952"/>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sidR="00D5365B">
        <w:rPr>
          <w:rStyle w:val="BodyTextChar1"/>
          <w:rFonts w:ascii="Arial" w:hAnsi="Arial" w:cs="Arial"/>
          <w:sz w:val="20"/>
          <w:szCs w:val="20"/>
          <w:lang w:eastAsia="vi-VN"/>
        </w:rPr>
        <w:t xml:space="preserve">Thời gian thực hiện khiếu nại hoặc khởi kiện vụ án hành chính tại Tòa án về quyết định xử lý kỷ luật cho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khi ra quyết định xử lý kỷ luật thay thế.”.</w:t>
      </w:r>
    </w:p>
    <w:p>
      <w:pPr>
        <w:pStyle w:val="BodyText"/>
        <w:shd w:val="clear" w:color="auto" w:fill="auto"/>
        <w:tabs>
          <w:tab w:val="left" w:pos="951"/>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5. </w:t>
      </w:r>
      <w:r w:rsidRPr="00A057A8" w:rsidR="00D5365B">
        <w:rPr>
          <w:rStyle w:val="BodyTextChar1"/>
          <w:rFonts w:ascii="Arial" w:hAnsi="Arial" w:cs="Arial"/>
          <w:sz w:val="20"/>
          <w:szCs w:val="20"/>
          <w:lang w:eastAsia="vi-VN"/>
        </w:rPr>
        <w:t xml:space="preserve">Sửa đổi, bổ sung khoản 1 Điều 6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“1. Cán bộ, công chức, viên chức có hành vi vi phạm các quy định về nghĩa vụ của cán bộ, công chức, viên chức; những việc cán bộ, công chức, viên chức không được làm; nội quy, quy chế của cơ quan, </w:t>
      </w:r>
      <w:r w:rsidRPr="00A057A8" w:rsidR="00023752">
        <w:rPr>
          <w:rStyle w:val="BodyTextChar1"/>
          <w:rFonts w:ascii="Arial" w:hAnsi="Arial" w:cs="Arial"/>
          <w:sz w:val="20"/>
          <w:szCs w:val="20"/>
          <w:lang w:eastAsia="vi-VN"/>
        </w:rPr>
        <w:t xml:space="preserve">tổ chức</w:t>
      </w:r>
      <w:r w:rsidRPr="00A057A8">
        <w:rPr>
          <w:rStyle w:val="BodyTextChar1"/>
          <w:rFonts w:ascii="Arial" w:hAnsi="Arial" w:cs="Arial"/>
          <w:sz w:val="20"/>
          <w:szCs w:val="20"/>
          <w:lang w:eastAsia="vi-VN"/>
        </w:rPr>
        <w:t xml:space="preserve">, đơn vị; vi phạm đạo đức, lối sống, vi phạm pháp luật khi thi hành công vụ hoặc có hành vi vi phạm khác liên quan </w:t>
      </w:r>
      <w:r w:rsidRPr="00A057A8" w:rsidR="00023752">
        <w:rPr>
          <w:rStyle w:val="BodyTextChar1"/>
          <w:rFonts w:ascii="Arial" w:hAnsi="Arial" w:cs="Arial"/>
          <w:sz w:val="20"/>
          <w:szCs w:val="20"/>
          <w:lang w:eastAsia="vi-VN"/>
        </w:rPr>
        <w:t xml:space="preserve">đến</w:t>
      </w:r>
      <w:r w:rsidRPr="00A057A8">
        <w:rPr>
          <w:rStyle w:val="BodyTextChar1"/>
          <w:rFonts w:ascii="Arial" w:hAnsi="Arial" w:cs="Arial"/>
          <w:sz w:val="20"/>
          <w:szCs w:val="20"/>
          <w:lang w:eastAsia="vi-VN"/>
        </w:rPr>
        <w:t xml:space="preserve"> hoạt động công vụ bị xử lý kỷ luật về đảng, đoàn </w:t>
      </w:r>
      <w:r w:rsidRPr="00A057A8" w:rsidR="00C37699">
        <w:rPr>
          <w:rStyle w:val="BodyTextChar1"/>
          <w:rFonts w:ascii="Arial" w:hAnsi="Arial" w:cs="Arial"/>
          <w:sz w:val="20"/>
          <w:szCs w:val="20"/>
          <w:lang w:val="en-US" w:eastAsia="vi-VN"/>
        </w:rPr>
        <w:t xml:space="preserve">thể</w:t>
      </w:r>
      <w:r w:rsidRPr="00A057A8">
        <w:rPr>
          <w:rStyle w:val="BodyTextChar1"/>
          <w:rFonts w:ascii="Arial" w:hAnsi="Arial" w:cs="Arial"/>
          <w:sz w:val="20"/>
          <w:szCs w:val="20"/>
          <w:lang w:eastAsia="vi-VN"/>
        </w:rPr>
        <w:t xml:space="preserve"> thì bị xem xét xử lý kỷ luật hành chính.”.</w:t>
      </w:r>
    </w:p>
    <w:p>
      <w:pPr>
        <w:pStyle w:val="BodyText"/>
        <w:shd w:val="clear" w:color="auto" w:fill="auto"/>
        <w:tabs>
          <w:tab w:val="left" w:pos="95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6. </w:t>
      </w:r>
      <w:r w:rsidRPr="00A057A8" w:rsidR="00D5365B">
        <w:rPr>
          <w:rStyle w:val="BodyTextChar1"/>
          <w:rFonts w:ascii="Arial" w:hAnsi="Arial" w:cs="Arial"/>
          <w:sz w:val="20"/>
          <w:szCs w:val="20"/>
          <w:lang w:eastAsia="vi-VN"/>
        </w:rPr>
        <w:t xml:space="preserve">Sửa đổi, bổ sung khoản 3 và khoản 9 Điều 8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“3. Né tránh, đùn đẩy, không thực hiện hoặc thực hiện không đúng, không đầy đủ chức trách, nhiệm vụ theo quy định của pháp luật, nội quy, quy chế của cơ quan, tổ chức, đơn vị hoặc nhiệm vụ được cấp có thẩm quyền giao mà không có lý do chính đáng; không chấp hành quyết định điều động, phân công công tác của cấp có thẩm quyền; gây mất đoàn kết trong cơ quan, tổ chức, đơn vị;</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9. Vi phạm quy định của pháp luật về: phòng, chống bạo lực gia đình; dân số, hôn nhân và gia đình; bình đẳng giới; an sinh xã hội; quy định khác của Đảng và của pháp luật liên quan </w:t>
      </w:r>
      <w:r w:rsidRPr="00A057A8" w:rsidR="00023752">
        <w:rPr>
          <w:rStyle w:val="BodyTextChar1"/>
          <w:rFonts w:ascii="Arial" w:hAnsi="Arial" w:cs="Arial"/>
          <w:sz w:val="20"/>
          <w:szCs w:val="20"/>
          <w:lang w:eastAsia="vi-VN"/>
        </w:rPr>
        <w:t xml:space="preserve">đến</w:t>
      </w:r>
      <w:r w:rsidRPr="00A057A8">
        <w:rPr>
          <w:rStyle w:val="BodyTextChar1"/>
          <w:rFonts w:ascii="Arial" w:hAnsi="Arial" w:cs="Arial"/>
          <w:sz w:val="20"/>
          <w:szCs w:val="20"/>
          <w:lang w:eastAsia="vi-VN"/>
        </w:rPr>
        <w:t xml:space="preserve"> cán b</w:t>
      </w:r>
      <w:r w:rsidRPr="00A057A8" w:rsidR="00B23695">
        <w:rPr>
          <w:rStyle w:val="BodyTextChar1"/>
          <w:rFonts w:ascii="Arial" w:hAnsi="Arial" w:cs="Arial"/>
          <w:sz w:val="20"/>
          <w:szCs w:val="20"/>
          <w:lang w:eastAsia="vi-VN"/>
        </w:rPr>
        <w:t xml:space="preserve">ộ</w:t>
      </w:r>
      <w:r w:rsidRPr="00A057A8">
        <w:rPr>
          <w:rStyle w:val="BodyTextChar1"/>
          <w:rFonts w:ascii="Arial" w:hAnsi="Arial" w:cs="Arial"/>
          <w:sz w:val="20"/>
          <w:szCs w:val="20"/>
          <w:lang w:eastAsia="vi-VN"/>
        </w:rPr>
        <w:t xml:space="preserve">, công chức.”.</w:t>
      </w:r>
    </w:p>
    <w:p>
      <w:pPr>
        <w:pStyle w:val="BodyText"/>
        <w:shd w:val="clear" w:color="auto" w:fill="auto"/>
        <w:tabs>
          <w:tab w:val="left" w:pos="95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7. </w:t>
      </w:r>
      <w:r w:rsidRPr="00A057A8" w:rsidR="00D5365B">
        <w:rPr>
          <w:rStyle w:val="BodyTextChar1"/>
          <w:rFonts w:ascii="Arial" w:hAnsi="Arial" w:cs="Arial"/>
          <w:sz w:val="20"/>
          <w:szCs w:val="20"/>
          <w:lang w:eastAsia="vi-VN"/>
        </w:rPr>
        <w:t xml:space="preserve">Sửa đổi, bổ sung khoản 4 và khoản 9 Điều 16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“4. Né tránh, đùn đẩy, không thực hiện hoặc thực hiện không đúng, không đầy đủ chức trách, nhiệm vụ theo quy định của pháp luật, nội quy, quy chế của cơ quan, tổ chức, đơn vị hoặc nhiệm vụ được cấp có </w:t>
      </w:r>
      <w:r w:rsidRPr="00A057A8" w:rsidR="002E1BCD">
        <w:rPr>
          <w:rStyle w:val="BodyTextChar1"/>
          <w:rFonts w:ascii="Arial" w:hAnsi="Arial" w:cs="Arial"/>
          <w:sz w:val="20"/>
          <w:szCs w:val="20"/>
          <w:lang w:eastAsia="vi-VN"/>
        </w:rPr>
        <w:t xml:space="preserve">thẩm quyền</w:t>
      </w:r>
      <w:r w:rsidRPr="00A057A8">
        <w:rPr>
          <w:rStyle w:val="BodyTextChar1"/>
          <w:rFonts w:ascii="Arial" w:hAnsi="Arial" w:cs="Arial"/>
          <w:sz w:val="20"/>
          <w:szCs w:val="20"/>
          <w:lang w:eastAsia="vi-VN"/>
        </w:rPr>
        <w:t xml:space="preserve"> giao mà không có lý do chính đáng; không </w:t>
      </w:r>
      <w:r w:rsidRPr="00A057A8" w:rsidR="00023752">
        <w:rPr>
          <w:rStyle w:val="BodyTextChar1"/>
          <w:rFonts w:ascii="Arial" w:hAnsi="Arial" w:cs="Arial"/>
          <w:sz w:val="20"/>
          <w:szCs w:val="20"/>
          <w:lang w:eastAsia="vi-VN"/>
        </w:rPr>
        <w:t xml:space="preserve">chấp</w:t>
      </w:r>
      <w:r w:rsidRPr="00A057A8">
        <w:rPr>
          <w:rStyle w:val="BodyTextChar1"/>
          <w:rFonts w:ascii="Arial" w:hAnsi="Arial" w:cs="Arial"/>
          <w:sz w:val="20"/>
          <w:szCs w:val="20"/>
          <w:lang w:eastAsia="vi-VN"/>
        </w:rPr>
        <w:t xml:space="preserve"> hành </w:t>
      </w:r>
      <w:r w:rsidRPr="00A057A8" w:rsidR="00023752">
        <w:rPr>
          <w:rStyle w:val="BodyTextChar1"/>
          <w:rFonts w:ascii="Arial" w:hAnsi="Arial" w:cs="Arial"/>
          <w:sz w:val="20"/>
          <w:szCs w:val="20"/>
          <w:lang w:eastAsia="vi-VN"/>
        </w:rPr>
        <w:t xml:space="preserve">quyết</w:t>
      </w:r>
      <w:r w:rsidRPr="00A057A8">
        <w:rPr>
          <w:rStyle w:val="BodyTextChar1"/>
          <w:rFonts w:ascii="Arial" w:hAnsi="Arial" w:cs="Arial"/>
          <w:sz w:val="20"/>
          <w:szCs w:val="20"/>
          <w:lang w:eastAsia="vi-VN"/>
        </w:rPr>
        <w:t xml:space="preserve"> định </w:t>
      </w:r>
      <w:r w:rsidRPr="00A057A8" w:rsidR="00DC2260">
        <w:rPr>
          <w:rStyle w:val="BodyTextChar1"/>
          <w:rFonts w:ascii="Arial" w:hAnsi="Arial" w:cs="Arial"/>
          <w:sz w:val="20"/>
          <w:szCs w:val="20"/>
          <w:lang w:eastAsia="vi-VN"/>
        </w:rPr>
        <w:t xml:space="preserve">điều</w:t>
      </w:r>
      <w:r w:rsidRPr="00A057A8">
        <w:rPr>
          <w:rStyle w:val="BodyTextChar1"/>
          <w:rFonts w:ascii="Arial" w:hAnsi="Arial" w:cs="Arial"/>
          <w:sz w:val="20"/>
          <w:szCs w:val="20"/>
          <w:lang w:eastAsia="vi-VN"/>
        </w:rPr>
        <w:t xml:space="preserve"> động, phân công công tác của cấp có thẩm quyền; gây mất đoàn kết trong cơ quan, </w:t>
      </w:r>
      <w:r w:rsidRPr="00A057A8" w:rsidR="00023752">
        <w:rPr>
          <w:rStyle w:val="BodyTextChar1"/>
          <w:rFonts w:ascii="Arial" w:hAnsi="Arial" w:cs="Arial"/>
          <w:sz w:val="20"/>
          <w:szCs w:val="20"/>
          <w:lang w:eastAsia="vi-VN"/>
        </w:rPr>
        <w:t xml:space="preserve">tổ chức</w:t>
      </w:r>
      <w:r w:rsidRPr="00A057A8">
        <w:rPr>
          <w:rStyle w:val="BodyTextChar1"/>
          <w:rFonts w:ascii="Arial" w:hAnsi="Arial" w:cs="Arial"/>
          <w:sz w:val="20"/>
          <w:szCs w:val="20"/>
          <w:lang w:eastAsia="vi-VN"/>
        </w:rPr>
        <w:t xml:space="preserve">, đơn vị;</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rPr>
        <w:t xml:space="preserve">9. </w:t>
      </w:r>
      <w:r w:rsidRPr="00A057A8">
        <w:rPr>
          <w:rStyle w:val="BodyTextChar1"/>
          <w:rFonts w:ascii="Arial" w:hAnsi="Arial" w:cs="Arial"/>
          <w:sz w:val="20"/>
          <w:szCs w:val="20"/>
          <w:lang w:eastAsia="vi-VN"/>
        </w:rPr>
        <w:t xml:space="preserve">Vi phạm quy định của pháp luật về: phòng, chống bạo lực gia đình; dân số, hôn nhân và gia đình; bình đẳng giới; an sinh xã hội; quy định khác của Đảng và của pháp luật liên quan </w:t>
      </w:r>
      <w:r w:rsidRPr="00A057A8" w:rsidR="00023752">
        <w:rPr>
          <w:rStyle w:val="BodyTextChar1"/>
          <w:rFonts w:ascii="Arial" w:hAnsi="Arial" w:cs="Arial"/>
          <w:sz w:val="20"/>
          <w:szCs w:val="20"/>
          <w:lang w:eastAsia="vi-VN"/>
        </w:rPr>
        <w:t xml:space="preserve">đến</w:t>
      </w:r>
      <w:r w:rsidRPr="00A057A8">
        <w:rPr>
          <w:rStyle w:val="BodyTextChar1"/>
          <w:rFonts w:ascii="Arial" w:hAnsi="Arial" w:cs="Arial"/>
          <w:sz w:val="20"/>
          <w:szCs w:val="20"/>
          <w:lang w:eastAsia="vi-VN"/>
        </w:rPr>
        <w:t xml:space="preserve"> viên chức.”.</w:t>
      </w:r>
    </w:p>
    <w:p>
      <w:pPr>
        <w:pStyle w:val="BodyText"/>
        <w:shd w:val="clear" w:color="auto" w:fill="auto"/>
        <w:tabs>
          <w:tab w:val="left" w:pos="967"/>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8. </w:t>
      </w:r>
      <w:r w:rsidRPr="00A057A8" w:rsidR="00D5365B">
        <w:rPr>
          <w:rStyle w:val="BodyTextChar1"/>
          <w:rFonts w:ascii="Arial" w:hAnsi="Arial" w:cs="Arial"/>
          <w:sz w:val="20"/>
          <w:szCs w:val="20"/>
          <w:lang w:eastAsia="vi-VN"/>
        </w:rPr>
        <w:t xml:space="preserve">Bổ sung khoản 3 vào sau khoản 2 Điều 20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“3. 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không có hoặc đang chờ quyết định phê chuẩn hoặc quyết định phê duyệt kết quả bầu thì cấp có thẩm quyền bầu quyết định xử lý kỷ luật.”.</w:t>
      </w:r>
    </w:p>
    <w:p>
      <w:pPr>
        <w:pStyle w:val="BodyText"/>
        <w:shd w:val="clear" w:color="auto" w:fill="auto"/>
        <w:tabs>
          <w:tab w:val="left" w:pos="97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9. </w:t>
      </w:r>
      <w:r w:rsidRPr="00A057A8" w:rsidR="00D5365B">
        <w:rPr>
          <w:rStyle w:val="BodyTextChar1"/>
          <w:rFonts w:ascii="Arial" w:hAnsi="Arial" w:cs="Arial"/>
          <w:sz w:val="20"/>
          <w:szCs w:val="20"/>
          <w:lang w:eastAsia="vi-VN"/>
        </w:rPr>
        <w:t xml:space="preserve">Sửa </w:t>
      </w:r>
      <w:r w:rsidRPr="00A057A8" w:rsidR="0069026F">
        <w:rPr>
          <w:rStyle w:val="BodyTextChar1"/>
          <w:rFonts w:ascii="Arial" w:hAnsi="Arial" w:cs="Arial"/>
          <w:sz w:val="20"/>
          <w:szCs w:val="20"/>
          <w:lang w:val="en-US" w:eastAsia="vi-VN"/>
        </w:rPr>
        <w:t xml:space="preserve">đổi </w:t>
      </w:r>
      <w:r w:rsidRPr="00A057A8" w:rsidR="00D5365B">
        <w:rPr>
          <w:rStyle w:val="BodyTextChar1"/>
          <w:rFonts w:ascii="Arial" w:hAnsi="Arial" w:cs="Arial"/>
          <w:sz w:val="20"/>
          <w:szCs w:val="20"/>
          <w:lang w:eastAsia="vi-VN"/>
        </w:rPr>
        <w:t xml:space="preserve">khoản 1 Điều 21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“1. Căn cứ vào quyết định xử lý kỷ luật của cấp có </w:t>
      </w:r>
      <w:r w:rsidRPr="00A057A8" w:rsidR="00DC2260">
        <w:rPr>
          <w:rStyle w:val="BodyTextChar1"/>
          <w:rFonts w:ascii="Arial" w:hAnsi="Arial" w:cs="Arial"/>
          <w:sz w:val="20"/>
          <w:szCs w:val="20"/>
          <w:lang w:eastAsia="vi-VN"/>
        </w:rPr>
        <w:t xml:space="preserve">thẩm quyền</w:t>
      </w:r>
      <w:r w:rsidRPr="00A057A8">
        <w:rPr>
          <w:rStyle w:val="BodyTextChar1"/>
          <w:rFonts w:ascii="Arial" w:hAnsi="Arial" w:cs="Arial"/>
          <w:sz w:val="20"/>
          <w:szCs w:val="20"/>
          <w:lang w:eastAsia="vi-VN"/>
        </w:rPr>
        <w:t xml:space="preserve">, cơ quan tham mưu về tổ chức, cán bộ của cấp có thẩm quyền xử lý kỷ luật đề xuất hình thức kỷ luật, thời điểm xử lý kỷ luật và thời gian thi hành kỷ luật. 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hết thời hiệu xử lý kỷ luật thì báo cáo cấp có thẩm quyền về việc không xem xét xử lý kỷ luật.</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thuộc thẩm quyền xử lý kỷ luật của </w:t>
      </w:r>
      <w:r w:rsidRPr="00A057A8" w:rsidR="00BA3F6B">
        <w:rPr>
          <w:rStyle w:val="BodyTextChar1"/>
          <w:rFonts w:ascii="Arial" w:hAnsi="Arial" w:cs="Arial"/>
          <w:sz w:val="20"/>
          <w:szCs w:val="20"/>
          <w:lang w:eastAsia="vi-VN"/>
        </w:rPr>
        <w:t xml:space="preserve">Ủy ban</w:t>
      </w:r>
      <w:r w:rsidRPr="00A057A8">
        <w:rPr>
          <w:rStyle w:val="BodyTextChar1"/>
          <w:rFonts w:ascii="Arial" w:hAnsi="Arial" w:cs="Arial"/>
          <w:sz w:val="20"/>
          <w:szCs w:val="20"/>
          <w:lang w:eastAsia="vi-VN"/>
        </w:rPr>
        <w:t xml:space="preserve"> Thường vụ Quốc hội, Thủ tướng Chính phủ thì cơ quan có thẩm quyền quản lý, sử dụng trong thời hạn 07 ngày kể từ ngày công bố quyết định kỷ luật về đảng phải có văn bản đề xuất hình thức kỷ luật, thời điểm xử lý kỷ luật và thời gian thi hành kỷ luật.</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thuộc thẩm quyền xử lý của Thủ tướng Chính phủ thì văn bản đề xuất được gửi đồng thời tới Bộ Nội vụ để thẩm định, báo cáo Thủ tướng Chính phủ xem xét, quyết định.</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w:t>
      </w:r>
      <w:r w:rsidRPr="00A057A8" w:rsidR="002E1BCD">
        <w:rPr>
          <w:rStyle w:val="BodyTextChar1"/>
          <w:rFonts w:ascii="Arial" w:hAnsi="Arial" w:cs="Arial"/>
          <w:sz w:val="20"/>
          <w:szCs w:val="20"/>
          <w:lang w:eastAsia="vi-VN"/>
        </w:rPr>
        <w:t xml:space="preserve">hợp</w:t>
      </w:r>
      <w:r w:rsidRPr="00A057A8">
        <w:rPr>
          <w:rStyle w:val="BodyTextChar1"/>
          <w:rFonts w:ascii="Arial" w:hAnsi="Arial" w:cs="Arial"/>
          <w:sz w:val="20"/>
          <w:szCs w:val="20"/>
          <w:lang w:eastAsia="vi-VN"/>
        </w:rPr>
        <w:t xml:space="preserve"> chưa có quyết định xử lý kỷ luật của cấp có thẩm quyền thì trình tự, thủ tục xử lý kỷ luật đối với cán bộ thực hiện theo quy</w:t>
      </w:r>
      <w:r w:rsidRPr="00A057A8" w:rsidR="00DC2260">
        <w:rPr>
          <w:rStyle w:val="BodyTextChar1"/>
          <w:rFonts w:ascii="Arial" w:hAnsi="Arial" w:cs="Arial"/>
          <w:sz w:val="20"/>
          <w:szCs w:val="20"/>
          <w:lang w:eastAsia="vi-VN"/>
        </w:rPr>
        <w:t xml:space="preserve"> định tại Điều 25 Nghị định này</w:t>
      </w:r>
      <w:r w:rsidRPr="00A057A8" w:rsidR="00166884">
        <w:rPr>
          <w:rStyle w:val="BodyTextChar1"/>
          <w:rFonts w:ascii="Arial" w:hAnsi="Arial" w:cs="Arial"/>
          <w:sz w:val="20"/>
          <w:szCs w:val="20"/>
          <w:lang w:val="en-SG" w:eastAsia="vi-VN"/>
        </w:rPr>
        <w:t xml:space="preserve">.</w:t>
      </w:r>
      <w:r w:rsidRPr="00A057A8" w:rsidR="00166884">
        <w:rPr>
          <w:rStyle w:val="BodyTextChar1"/>
          <w:rFonts w:ascii="Arial" w:hAnsi="Arial" w:cs="Arial"/>
          <w:sz w:val="20"/>
          <w:szCs w:val="20"/>
          <w:lang w:eastAsia="vi-VN"/>
        </w:rPr>
        <w:t xml:space="preserve"> </w:t>
      </w:r>
      <w:r w:rsidRPr="00A057A8" w:rsidR="00166884">
        <w:rPr>
          <w:rStyle w:val="BodyTextChar1"/>
          <w:rFonts w:ascii="Arial" w:hAnsi="Arial" w:cs="Arial"/>
          <w:sz w:val="20"/>
          <w:szCs w:val="20"/>
          <w:lang w:val="en-SG" w:eastAsia="vi-VN"/>
        </w:rPr>
        <w:t xml:space="preserve">C</w:t>
      </w:r>
      <w:r w:rsidRPr="00A057A8">
        <w:rPr>
          <w:rStyle w:val="BodyTextChar1"/>
          <w:rFonts w:ascii="Arial" w:hAnsi="Arial" w:cs="Arial"/>
          <w:sz w:val="20"/>
          <w:szCs w:val="20"/>
          <w:lang w:eastAsia="vi-VN"/>
        </w:rPr>
        <w:t xml:space="preserve">ấp có </w:t>
      </w:r>
      <w:r w:rsidRPr="00A057A8" w:rsidR="00DC2260">
        <w:rPr>
          <w:rStyle w:val="BodyTextChar1"/>
          <w:rFonts w:ascii="Arial" w:hAnsi="Arial" w:cs="Arial"/>
          <w:sz w:val="20"/>
          <w:szCs w:val="20"/>
          <w:lang w:val="en-US" w:eastAsia="vi-VN"/>
        </w:rPr>
        <w:t xml:space="preserve">thẩm</w:t>
      </w:r>
      <w:r w:rsidRPr="00A057A8">
        <w:rPr>
          <w:rStyle w:val="BodyTextChar1"/>
          <w:rFonts w:ascii="Arial" w:hAnsi="Arial" w:cs="Arial"/>
          <w:sz w:val="20"/>
          <w:szCs w:val="20"/>
          <w:lang w:eastAsia="vi-VN"/>
        </w:rPr>
        <w:t xml:space="preserve"> quyền xử lý kỷ luật quy định tại </w:t>
      </w:r>
      <w:r w:rsidRPr="00A057A8" w:rsidR="00DC2260">
        <w:rPr>
          <w:rStyle w:val="BodyTextChar1"/>
          <w:rFonts w:ascii="Arial" w:hAnsi="Arial" w:cs="Arial"/>
          <w:sz w:val="20"/>
          <w:szCs w:val="20"/>
          <w:lang w:eastAsia="vi-VN"/>
        </w:rPr>
        <w:t xml:space="preserve">Điều</w:t>
      </w:r>
      <w:r w:rsidRPr="00A057A8">
        <w:rPr>
          <w:rStyle w:val="BodyTextChar1"/>
          <w:rFonts w:ascii="Arial" w:hAnsi="Arial" w:cs="Arial"/>
          <w:sz w:val="20"/>
          <w:szCs w:val="20"/>
          <w:lang w:eastAsia="vi-VN"/>
        </w:rPr>
        <w:t xml:space="preserve"> 20 Nghị định này quyết định thành phần </w:t>
      </w:r>
      <w:r w:rsidRPr="00A057A8" w:rsidR="00DC2260">
        <w:rPr>
          <w:rStyle w:val="BodyTextChar1"/>
          <w:rFonts w:ascii="Arial" w:hAnsi="Arial" w:cs="Arial"/>
          <w:sz w:val="20"/>
          <w:szCs w:val="20"/>
          <w:lang w:val="en-US" w:eastAsia="vi-VN"/>
        </w:rPr>
        <w:t xml:space="preserve">họp kiểm điểm</w:t>
      </w:r>
      <w:r w:rsidRPr="00A057A8">
        <w:rPr>
          <w:rStyle w:val="BodyTextChar1"/>
          <w:rFonts w:ascii="Arial" w:hAnsi="Arial" w:cs="Arial"/>
          <w:sz w:val="20"/>
          <w:szCs w:val="20"/>
          <w:lang w:eastAsia="vi-VN"/>
        </w:rPr>
        <w:t xml:space="preserve"> và thành phần Hội </w:t>
      </w:r>
      <w:r w:rsidRPr="00A057A8" w:rsidR="00DC2260">
        <w:rPr>
          <w:rStyle w:val="BodyTextChar1"/>
          <w:rFonts w:ascii="Arial" w:hAnsi="Arial" w:cs="Arial"/>
          <w:sz w:val="20"/>
          <w:szCs w:val="20"/>
          <w:lang w:val="en-US" w:eastAsia="vi-VN"/>
        </w:rPr>
        <w:t xml:space="preserve">đồng</w:t>
      </w:r>
      <w:r w:rsidRPr="00A057A8">
        <w:rPr>
          <w:rStyle w:val="BodyTextChar1"/>
          <w:rFonts w:ascii="Arial" w:hAnsi="Arial" w:cs="Arial"/>
          <w:sz w:val="20"/>
          <w:szCs w:val="20"/>
          <w:lang w:eastAsia="vi-VN"/>
        </w:rPr>
        <w:t xml:space="preserve"> kỷ luật.’”.</w:t>
      </w:r>
    </w:p>
    <w:p>
      <w:pPr>
        <w:pStyle w:val="BodyText"/>
        <w:shd w:val="clear" w:color="auto" w:fill="auto"/>
        <w:tabs>
          <w:tab w:val="left" w:pos="105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10. </w:t>
      </w:r>
      <w:r w:rsidRPr="00A057A8" w:rsidR="00D5365B">
        <w:rPr>
          <w:rStyle w:val="BodyTextChar1"/>
          <w:rFonts w:ascii="Arial" w:hAnsi="Arial" w:cs="Arial"/>
          <w:sz w:val="20"/>
          <w:szCs w:val="20"/>
          <w:lang w:eastAsia="vi-VN"/>
        </w:rPr>
        <w:t xml:space="preserve">Sửa đổi Điều 24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b/>
          <w:bCs/>
          <w:sz w:val="20"/>
          <w:szCs w:val="20"/>
          <w:lang w:eastAsia="vi-VN"/>
        </w:rPr>
        <w:t xml:space="preserve">“Điều 24. Thẩm quyền xử lý kỷ luật đối </w:t>
      </w:r>
      <w:r w:rsidRPr="00A057A8" w:rsidR="00DC2260">
        <w:rPr>
          <w:rStyle w:val="BodyTextChar1"/>
          <w:rFonts w:ascii="Arial" w:hAnsi="Arial" w:cs="Arial"/>
          <w:b/>
          <w:bCs/>
          <w:sz w:val="20"/>
          <w:szCs w:val="20"/>
          <w:lang w:eastAsia="vi-VN"/>
        </w:rPr>
        <w:t xml:space="preserve">với</w:t>
      </w:r>
      <w:r w:rsidRPr="00A057A8">
        <w:rPr>
          <w:rStyle w:val="BodyTextChar1"/>
          <w:rFonts w:ascii="Arial" w:hAnsi="Arial" w:cs="Arial"/>
          <w:b/>
          <w:bCs/>
          <w:sz w:val="20"/>
          <w:szCs w:val="20"/>
          <w:lang w:eastAsia="vi-VN"/>
        </w:rPr>
        <w:t xml:space="preserve"> công chức</w:t>
      </w:r>
    </w:p>
    <w:p>
      <w:pPr>
        <w:pStyle w:val="BodyText"/>
        <w:shd w:val="clear" w:color="auto" w:fill="auto"/>
        <w:tabs>
          <w:tab w:val="left" w:pos="92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 </w:t>
      </w:r>
      <w:r w:rsidRPr="00A057A8" w:rsidR="00D5365B">
        <w:rPr>
          <w:rStyle w:val="BodyTextChar1"/>
          <w:rFonts w:ascii="Arial" w:hAnsi="Arial" w:cs="Arial"/>
          <w:sz w:val="20"/>
          <w:szCs w:val="20"/>
          <w:lang w:eastAsia="vi-VN"/>
        </w:rPr>
        <w:t xml:space="preserve">Đối với công chức giữ chức vụ lãnh đạo, quản lý, người đứng đầu cơ quan, </w:t>
      </w:r>
      <w:r w:rsidRPr="00A057A8" w:rsidR="00023752">
        <w:rPr>
          <w:rStyle w:val="BodyTextChar1"/>
          <w:rFonts w:ascii="Arial" w:hAnsi="Arial" w:cs="Arial"/>
          <w:sz w:val="20"/>
          <w:szCs w:val="20"/>
          <w:lang w:eastAsia="vi-VN"/>
        </w:rPr>
        <w:t xml:space="preserve">tổ chức</w:t>
      </w:r>
      <w:r w:rsidRPr="00A057A8" w:rsidR="00D5365B">
        <w:rPr>
          <w:rStyle w:val="BodyTextChar1"/>
          <w:rFonts w:ascii="Arial" w:hAnsi="Arial" w:cs="Arial"/>
          <w:sz w:val="20"/>
          <w:szCs w:val="20"/>
          <w:lang w:eastAsia="vi-VN"/>
        </w:rPr>
        <w:t xml:space="preserve">, đơn vị có </w:t>
      </w:r>
      <w:r w:rsidRPr="00A057A8" w:rsidR="00DC2260">
        <w:rPr>
          <w:rStyle w:val="BodyTextChar1"/>
          <w:rFonts w:ascii="Arial" w:hAnsi="Arial" w:cs="Arial"/>
          <w:sz w:val="20"/>
          <w:szCs w:val="20"/>
          <w:lang w:eastAsia="vi-VN"/>
        </w:rPr>
        <w:t xml:space="preserve">thẩm</w:t>
      </w:r>
      <w:r w:rsidRPr="00A057A8" w:rsidR="00D5365B">
        <w:rPr>
          <w:rStyle w:val="BodyTextChar1"/>
          <w:rFonts w:ascii="Arial" w:hAnsi="Arial" w:cs="Arial"/>
          <w:sz w:val="20"/>
          <w:szCs w:val="20"/>
          <w:lang w:eastAsia="vi-VN"/>
        </w:rPr>
        <w:t xml:space="preserve"> quyền b</w:t>
      </w:r>
      <w:r w:rsidRPr="00A057A8" w:rsidR="00DC2260">
        <w:rPr>
          <w:rStyle w:val="BodyTextChar1"/>
          <w:rFonts w:ascii="Arial" w:hAnsi="Arial" w:cs="Arial"/>
          <w:sz w:val="20"/>
          <w:szCs w:val="20"/>
          <w:lang w:val="en-US" w:eastAsia="vi-VN"/>
        </w:rPr>
        <w:t xml:space="preserve">ổ</w:t>
      </w:r>
      <w:r w:rsidRPr="00A057A8" w:rsidR="00D5365B">
        <w:rPr>
          <w:rStyle w:val="BodyTextChar1"/>
          <w:rFonts w:ascii="Arial" w:hAnsi="Arial" w:cs="Arial"/>
          <w:sz w:val="20"/>
          <w:szCs w:val="20"/>
          <w:lang w:eastAsia="vi-VN"/>
        </w:rPr>
        <w:t xml:space="preserve"> nhiệm hoặc được phân cấp thẩm quyền </w:t>
      </w:r>
      <w:r w:rsidRPr="00A057A8" w:rsidR="00DC2260">
        <w:rPr>
          <w:rStyle w:val="BodyTextChar1"/>
          <w:rFonts w:ascii="Arial" w:hAnsi="Arial" w:cs="Arial"/>
          <w:sz w:val="20"/>
          <w:szCs w:val="20"/>
          <w:lang w:eastAsia="vi-VN"/>
        </w:rPr>
        <w:t xml:space="preserve">bổ nhiệm</w:t>
      </w:r>
      <w:r w:rsidRPr="00A057A8" w:rsidR="00D5365B">
        <w:rPr>
          <w:rStyle w:val="BodyTextChar1"/>
          <w:rFonts w:ascii="Arial" w:hAnsi="Arial" w:cs="Arial"/>
          <w:sz w:val="20"/>
          <w:szCs w:val="20"/>
          <w:lang w:eastAsia="vi-VN"/>
        </w:rPr>
        <w:t xml:space="preserve"> tiến hành xử lý kỷ luật và quyết định hình thức kỷ luật.</w:t>
      </w:r>
    </w:p>
    <w:p>
      <w:pPr>
        <w:pStyle w:val="BodyText"/>
        <w:shd w:val="clear" w:color="auto" w:fill="auto"/>
        <w:tabs>
          <w:tab w:val="left" w:pos="93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sidR="00D5365B">
        <w:rPr>
          <w:rStyle w:val="BodyTextChar1"/>
          <w:rFonts w:ascii="Arial" w:hAnsi="Arial" w:cs="Arial"/>
          <w:sz w:val="20"/>
          <w:szCs w:val="20"/>
          <w:lang w:eastAsia="vi-VN"/>
        </w:rPr>
        <w:t xml:space="preserve">Đối với công chức không giữ chức vụ l</w:t>
      </w:r>
      <w:r w:rsidRPr="00A057A8" w:rsidR="00DC2260">
        <w:rPr>
          <w:rStyle w:val="BodyTextChar1"/>
          <w:rFonts w:ascii="Arial" w:hAnsi="Arial" w:cs="Arial"/>
          <w:sz w:val="20"/>
          <w:szCs w:val="20"/>
          <w:lang w:eastAsia="vi-VN"/>
        </w:rPr>
        <w:t xml:space="preserve">ãnh đạo, quản lý, người đứng đầu</w:t>
      </w:r>
      <w:r w:rsidRPr="00A057A8" w:rsidR="00D5365B">
        <w:rPr>
          <w:rStyle w:val="BodyTextChar1"/>
          <w:rFonts w:ascii="Arial" w:hAnsi="Arial" w:cs="Arial"/>
          <w:sz w:val="20"/>
          <w:szCs w:val="20"/>
          <w:lang w:eastAsia="vi-VN"/>
        </w:rPr>
        <w:t xml:space="preserve"> cơ quan quản lý hoặc người đứng đầu cơ quan được phân cấp </w:t>
      </w:r>
      <w:r w:rsidRPr="00A057A8" w:rsidR="00DC2260">
        <w:rPr>
          <w:rStyle w:val="BodyTextChar1"/>
          <w:rFonts w:ascii="Arial" w:hAnsi="Arial" w:cs="Arial"/>
          <w:sz w:val="20"/>
          <w:szCs w:val="20"/>
          <w:lang w:eastAsia="vi-VN"/>
        </w:rPr>
        <w:t xml:space="preserve">thẩm</w:t>
      </w:r>
      <w:r w:rsidRPr="00A057A8" w:rsidR="00D5365B">
        <w:rPr>
          <w:rStyle w:val="BodyTextChar1"/>
          <w:rFonts w:ascii="Arial" w:hAnsi="Arial" w:cs="Arial"/>
          <w:sz w:val="20"/>
          <w:szCs w:val="20"/>
          <w:lang w:eastAsia="vi-VN"/>
        </w:rPr>
        <w:t xml:space="preserve"> quyền quản lý công chức tiến hành xử lý kỷ luật và quyết định hình thức kỷ luật, trừ trường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quy định tại khoản 6 Điều 28 Nghị định này.</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Đối với công chức cấp xã, Chủ tịch </w:t>
      </w:r>
      <w:r w:rsidRPr="00A057A8" w:rsidR="00BA3F6B">
        <w:rPr>
          <w:rStyle w:val="BodyTextChar1"/>
          <w:rFonts w:ascii="Arial" w:hAnsi="Arial" w:cs="Arial"/>
          <w:sz w:val="20"/>
          <w:szCs w:val="20"/>
          <w:lang w:eastAsia="vi-VN"/>
        </w:rPr>
        <w:t xml:space="preserve">Ủy ban</w:t>
      </w:r>
      <w:r w:rsidRPr="00A057A8">
        <w:rPr>
          <w:rStyle w:val="BodyTextChar1"/>
          <w:rFonts w:ascii="Arial" w:hAnsi="Arial" w:cs="Arial"/>
          <w:sz w:val="20"/>
          <w:szCs w:val="20"/>
          <w:lang w:eastAsia="vi-VN"/>
        </w:rPr>
        <w:t xml:space="preserve"> nhân dân cấp huyện tiến hành xử lý kỷ luật và quyết định hình thức kỷ luật. Chủ tịch </w:t>
      </w:r>
      <w:r w:rsidRPr="00A057A8" w:rsidR="00BA3F6B">
        <w:rPr>
          <w:rStyle w:val="BodyTextChar1"/>
          <w:rFonts w:ascii="Arial" w:hAnsi="Arial" w:cs="Arial"/>
          <w:sz w:val="20"/>
          <w:szCs w:val="20"/>
          <w:lang w:eastAsia="vi-VN"/>
        </w:rPr>
        <w:t xml:space="preserve">Ủy ban</w:t>
      </w:r>
      <w:r w:rsidRPr="00A057A8">
        <w:rPr>
          <w:rStyle w:val="BodyTextChar1"/>
          <w:rFonts w:ascii="Arial" w:hAnsi="Arial" w:cs="Arial"/>
          <w:sz w:val="20"/>
          <w:szCs w:val="20"/>
          <w:lang w:eastAsia="vi-VN"/>
        </w:rPr>
        <w:t xml:space="preserve"> nh</w:t>
      </w:r>
      <w:r w:rsidRPr="00A057A8" w:rsidR="00DC2260">
        <w:rPr>
          <w:rStyle w:val="BodyTextChar1"/>
          <w:rFonts w:ascii="Arial" w:hAnsi="Arial" w:cs="Arial"/>
          <w:sz w:val="20"/>
          <w:szCs w:val="20"/>
          <w:lang w:eastAsia="vi-VN"/>
        </w:rPr>
        <w:t xml:space="preserve">ân dân cấp xã báo cáo Chủ tịch </w:t>
      </w:r>
      <w:r w:rsidRPr="00A057A8" w:rsidR="00BA3F6B">
        <w:rPr>
          <w:rStyle w:val="BodyTextChar1"/>
          <w:rFonts w:ascii="Arial" w:hAnsi="Arial" w:cs="Arial"/>
          <w:sz w:val="20"/>
          <w:szCs w:val="20"/>
          <w:lang w:val="en-US" w:eastAsia="vi-VN"/>
        </w:rPr>
        <w:t xml:space="preserve">Ủy ban</w:t>
      </w:r>
      <w:r w:rsidRPr="00A057A8">
        <w:rPr>
          <w:rStyle w:val="BodyTextChar1"/>
          <w:rFonts w:ascii="Arial" w:hAnsi="Arial" w:cs="Arial"/>
          <w:sz w:val="20"/>
          <w:szCs w:val="20"/>
          <w:lang w:eastAsia="vi-VN"/>
        </w:rPr>
        <w:t xml:space="preserve"> nhân dân cấp huyện trước khi chủ trì tổ chức </w:t>
      </w:r>
      <w:r w:rsidRPr="00A057A8" w:rsidR="00BA3F6B">
        <w:rPr>
          <w:rStyle w:val="BodyTextChar1"/>
          <w:rFonts w:ascii="Arial" w:hAnsi="Arial" w:cs="Arial"/>
          <w:sz w:val="20"/>
          <w:szCs w:val="20"/>
          <w:lang w:val="en-US" w:eastAsia="vi-VN"/>
        </w:rPr>
        <w:t xml:space="preserve">họp</w:t>
      </w:r>
      <w:r w:rsidRPr="00A057A8">
        <w:rPr>
          <w:rStyle w:val="BodyTextChar1"/>
          <w:rFonts w:ascii="Arial" w:hAnsi="Arial" w:cs="Arial"/>
          <w:sz w:val="20"/>
          <w:szCs w:val="20"/>
          <w:lang w:eastAsia="vi-VN"/>
        </w:rPr>
        <w:t xml:space="preserve"> kiểm điểm theo quy định tại điểm d khoản 2 Điều 26 Nghị định này.</w:t>
      </w:r>
    </w:p>
    <w:p>
      <w:pPr>
        <w:pStyle w:val="BodyText"/>
        <w:shd w:val="clear" w:color="auto" w:fill="auto"/>
        <w:tabs>
          <w:tab w:val="left" w:pos="96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sidR="00D5365B">
        <w:rPr>
          <w:rStyle w:val="BodyTextChar1"/>
          <w:rFonts w:ascii="Arial" w:hAnsi="Arial" w:cs="Arial"/>
          <w:sz w:val="20"/>
          <w:szCs w:val="20"/>
          <w:lang w:eastAsia="vi-VN"/>
        </w:rPr>
        <w:t xml:space="preserve">Đối với công chức biệt phái, người đứng đầu cơ quan nơi công chức được cử </w:t>
      </w:r>
      <w:r w:rsidRPr="00A057A8" w:rsidR="00023752">
        <w:rPr>
          <w:rStyle w:val="BodyTextChar1"/>
          <w:rFonts w:ascii="Arial" w:hAnsi="Arial" w:cs="Arial"/>
          <w:sz w:val="20"/>
          <w:szCs w:val="20"/>
          <w:lang w:eastAsia="vi-VN"/>
        </w:rPr>
        <w:t xml:space="preserve">đến</w:t>
      </w:r>
      <w:r w:rsidRPr="00A057A8" w:rsidR="00D5365B">
        <w:rPr>
          <w:rStyle w:val="BodyTextChar1"/>
          <w:rFonts w:ascii="Arial" w:hAnsi="Arial" w:cs="Arial"/>
          <w:sz w:val="20"/>
          <w:szCs w:val="20"/>
          <w:lang w:eastAsia="vi-VN"/>
        </w:rPr>
        <w:t xml:space="preserve"> biệt phái tiến hành xử lý kỷ luật, thống nhất hình thức kỷ luật với cơ quan cử biệt phái trước khi quyết định hình thức kỷ luật. Trường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 kỷ luật </w:t>
      </w:r>
      <w:r w:rsidRPr="00A057A8" w:rsidR="002E1BCD">
        <w:rPr>
          <w:rStyle w:val="BodyTextChar1"/>
          <w:rFonts w:ascii="Arial" w:hAnsi="Arial" w:cs="Arial"/>
          <w:sz w:val="20"/>
          <w:szCs w:val="20"/>
          <w:lang w:eastAsia="vi-VN"/>
        </w:rPr>
        <w:t xml:space="preserve">bằng</w:t>
      </w:r>
      <w:r w:rsidRPr="00A057A8" w:rsidR="00D5365B">
        <w:rPr>
          <w:rStyle w:val="BodyTextChar1"/>
          <w:rFonts w:ascii="Arial" w:hAnsi="Arial" w:cs="Arial"/>
          <w:sz w:val="20"/>
          <w:szCs w:val="20"/>
          <w:lang w:eastAsia="vi-VN"/>
        </w:rPr>
        <w:t xml:space="preserve"> hình thức buộc thôi việc thì căn cứ vào đề xuất của Hội đồng xử lý kỷ luật, cơ quan cử biệt phái ra quyết định buộc thôi việc.</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Hồ sơ</w:t>
      </w:r>
      <w:r w:rsidRPr="00A057A8" w:rsidR="00D5365B">
        <w:rPr>
          <w:rStyle w:val="BodyTextChar1"/>
          <w:rFonts w:ascii="Arial" w:hAnsi="Arial" w:cs="Arial"/>
          <w:sz w:val="20"/>
          <w:szCs w:val="20"/>
          <w:lang w:eastAsia="vi-VN"/>
        </w:rPr>
        <w:t xml:space="preserve">, </w:t>
      </w:r>
      <w:r w:rsidRPr="00A057A8">
        <w:rPr>
          <w:rStyle w:val="BodyTextChar1"/>
          <w:rFonts w:ascii="Arial" w:hAnsi="Arial" w:cs="Arial"/>
          <w:sz w:val="20"/>
          <w:szCs w:val="20"/>
          <w:lang w:eastAsia="vi-VN"/>
        </w:rPr>
        <w:t xml:space="preserve">quyết</w:t>
      </w:r>
      <w:r w:rsidRPr="00A057A8" w:rsidR="00D5365B">
        <w:rPr>
          <w:rStyle w:val="BodyTextChar1"/>
          <w:rFonts w:ascii="Arial" w:hAnsi="Arial" w:cs="Arial"/>
          <w:sz w:val="20"/>
          <w:szCs w:val="20"/>
          <w:lang w:eastAsia="vi-VN"/>
        </w:rPr>
        <w:t xml:space="preserve"> định kỷ luật công chức biệt phái phải được gửi về cơ quan quản lý công chức biệt phái.</w:t>
      </w:r>
    </w:p>
    <w:p>
      <w:pPr>
        <w:pStyle w:val="BodyText"/>
        <w:shd w:val="clear" w:color="auto" w:fill="auto"/>
        <w:tabs>
          <w:tab w:val="left" w:pos="96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4. </w:t>
      </w:r>
      <w:r w:rsidRPr="00A057A8">
        <w:rPr>
          <w:rStyle w:val="BodyTextChar1"/>
          <w:rFonts w:ascii="Arial" w:hAnsi="Arial" w:cs="Arial"/>
          <w:sz w:val="20"/>
          <w:szCs w:val="20"/>
          <w:lang w:eastAsia="vi-VN"/>
        </w:rPr>
        <w:t xml:space="preserve">Đối</w:t>
      </w:r>
      <w:r w:rsidRPr="00A057A8" w:rsidR="00D5365B">
        <w:rPr>
          <w:rStyle w:val="BodyTextChar1"/>
          <w:rFonts w:ascii="Arial" w:hAnsi="Arial" w:cs="Arial"/>
          <w:sz w:val="20"/>
          <w:szCs w:val="20"/>
          <w:lang w:eastAsia="vi-VN"/>
        </w:rPr>
        <w:t xml:space="preserve"> với công chức làm việc trong Tòa án nhân dân và Viện kiểm sát nhân dân thì thẩm quyền xử lý kỷ luật được thực hiện theo quy định của cơ quan có thẩm quyền quản lý công chức.”.</w:t>
      </w:r>
    </w:p>
    <w:p>
      <w:pPr>
        <w:pStyle w:val="BodyText"/>
        <w:shd w:val="clear" w:color="auto" w:fill="auto"/>
        <w:tabs>
          <w:tab w:val="left" w:pos="112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11. </w:t>
      </w:r>
      <w:r w:rsidRPr="00A057A8" w:rsidR="00D5365B">
        <w:rPr>
          <w:rStyle w:val="BodyTextChar1"/>
          <w:rFonts w:ascii="Arial" w:hAnsi="Arial" w:cs="Arial"/>
          <w:sz w:val="20"/>
          <w:szCs w:val="20"/>
          <w:lang w:eastAsia="vi-VN"/>
        </w:rPr>
        <w:t xml:space="preserve">Sửa đổi Điều 25 như sau:</w:t>
      </w:r>
    </w:p>
    <w:p>
      <w:pPr>
        <w:pStyle w:val="BodyText"/>
        <w:shd w:val="clear" w:color="auto" w:fill="auto"/>
        <w:spacing w:after="120" w:line="240" w:lineRule="auto"/>
        <w:ind w:firstLine="720"/>
        <w:jc w:val="both"/>
        <w:rPr>
          <w:rFonts w:ascii="Arial" w:hAnsi="Arial" w:cs="Arial"/>
          <w:sz w:val="20"/>
          <w:szCs w:val="20"/>
          <w:lang w:val="en-US"/>
        </w:rPr>
      </w:pPr>
      <w:r w:rsidRPr="00A057A8">
        <w:rPr>
          <w:rStyle w:val="BodyTextChar1"/>
          <w:rFonts w:ascii="Arial" w:hAnsi="Arial" w:cs="Arial"/>
          <w:b/>
          <w:bCs/>
          <w:sz w:val="20"/>
          <w:szCs w:val="20"/>
          <w:lang w:eastAsia="vi-VN"/>
        </w:rPr>
        <w:t xml:space="preserve">“Điều 25. Trình tự, thủ tục xử lý kỷ luật đối </w:t>
      </w:r>
      <w:r w:rsidRPr="00A057A8" w:rsidR="00534E9A">
        <w:rPr>
          <w:rStyle w:val="BodyTextChar1"/>
          <w:rFonts w:ascii="Arial" w:hAnsi="Arial" w:cs="Arial"/>
          <w:b/>
          <w:bCs/>
          <w:sz w:val="20"/>
          <w:szCs w:val="20"/>
          <w:lang w:val="en-US" w:eastAsia="vi-VN"/>
        </w:rPr>
        <w:t xml:space="preserve">với</w:t>
      </w:r>
      <w:r w:rsidRPr="00A057A8">
        <w:rPr>
          <w:rStyle w:val="BodyTextChar1"/>
          <w:rFonts w:ascii="Arial" w:hAnsi="Arial" w:cs="Arial"/>
          <w:b/>
          <w:bCs/>
          <w:sz w:val="20"/>
          <w:szCs w:val="20"/>
          <w:lang w:eastAsia="vi-VN"/>
        </w:rPr>
        <w:t xml:space="preserve"> công </w:t>
      </w:r>
      <w:r w:rsidRPr="00A057A8" w:rsidR="00534E9A">
        <w:rPr>
          <w:rStyle w:val="BodyTextChar1"/>
          <w:rFonts w:ascii="Arial" w:hAnsi="Arial" w:cs="Arial"/>
          <w:b/>
          <w:bCs/>
          <w:sz w:val="20"/>
          <w:szCs w:val="20"/>
          <w:lang w:val="en-US" w:eastAsia="vi-VN"/>
        </w:rPr>
        <w:t xml:space="preserve">chức</w:t>
      </w:r>
    </w:p>
    <w:p>
      <w:pPr>
        <w:pStyle w:val="BodyText"/>
        <w:shd w:val="clear" w:color="auto" w:fill="auto"/>
        <w:tabs>
          <w:tab w:val="left" w:pos="956"/>
        </w:tabs>
        <w:spacing w:after="120" w:line="240" w:lineRule="auto"/>
        <w:ind w:firstLine="720"/>
        <w:jc w:val="both"/>
        <w:rPr>
          <w:rFonts w:ascii="Arial" w:hAnsi="Arial" w:cs="Arial"/>
          <w:sz w:val="20"/>
          <w:szCs w:val="20"/>
          <w:lang w:val="en-US" w:eastAsia="vi-VN"/>
        </w:rPr>
      </w:pPr>
      <w:r w:rsidRPr="00A057A8">
        <w:rPr>
          <w:rStyle w:val="BodyTextChar1"/>
          <w:rFonts w:ascii="Arial" w:hAnsi="Arial" w:cs="Arial"/>
          <w:sz w:val="20"/>
          <w:szCs w:val="20"/>
          <w:lang w:val="en-US" w:eastAsia="vi-VN"/>
        </w:rPr>
        <w:t xml:space="preserve">1. </w:t>
      </w:r>
      <w:r w:rsidRPr="00A057A8" w:rsidR="00D5365B">
        <w:rPr>
          <w:rStyle w:val="BodyTextChar1"/>
          <w:rFonts w:ascii="Arial" w:hAnsi="Arial" w:cs="Arial"/>
          <w:sz w:val="20"/>
          <w:szCs w:val="20"/>
          <w:lang w:eastAsia="vi-VN"/>
        </w:rPr>
        <w:t xml:space="preserve">Việc xử lý kỷ luật đối với công chức được thực hiện theo các bước sau đây:</w:t>
      </w:r>
    </w:p>
    <w:p>
      <w:pPr>
        <w:pStyle w:val="BodyText"/>
        <w:shd w:val="clear" w:color="auto" w:fill="auto"/>
        <w:tabs>
          <w:tab w:val="left" w:pos="103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sidR="00023752">
        <w:rPr>
          <w:rStyle w:val="BodyTextChar1"/>
          <w:rFonts w:ascii="Arial" w:hAnsi="Arial" w:cs="Arial"/>
          <w:sz w:val="20"/>
          <w:szCs w:val="20"/>
          <w:lang w:eastAsia="vi-VN"/>
        </w:rPr>
        <w:t xml:space="preserve">Tổ</w:t>
      </w:r>
      <w:r w:rsidRPr="00A057A8" w:rsidR="00D5365B">
        <w:rPr>
          <w:rStyle w:val="BodyTextChar1"/>
          <w:rFonts w:ascii="Arial" w:hAnsi="Arial" w:cs="Arial"/>
          <w:sz w:val="20"/>
          <w:szCs w:val="20"/>
          <w:lang w:eastAsia="vi-VN"/>
        </w:rPr>
        <w:t xml:space="preserve"> chức </w:t>
      </w:r>
      <w:r w:rsidRPr="00A057A8" w:rsidR="00DC2260">
        <w:rPr>
          <w:rStyle w:val="BodyTextChar1"/>
          <w:rFonts w:ascii="Arial" w:hAnsi="Arial" w:cs="Arial"/>
          <w:sz w:val="20"/>
          <w:szCs w:val="20"/>
          <w:lang w:eastAsia="vi-VN"/>
        </w:rPr>
        <w:t xml:space="preserve">họ</w:t>
      </w:r>
      <w:r w:rsidRPr="00A057A8" w:rsidR="002E1BCD">
        <w:rPr>
          <w:rStyle w:val="BodyTextChar1"/>
          <w:rFonts w:ascii="Arial" w:hAnsi="Arial" w:cs="Arial"/>
          <w:sz w:val="20"/>
          <w:szCs w:val="20"/>
          <w:lang w:eastAsia="vi-VN"/>
        </w:rPr>
        <w:t xml:space="preserve">p</w:t>
      </w:r>
      <w:r w:rsidRPr="00A057A8" w:rsidR="00D5365B">
        <w:rPr>
          <w:rStyle w:val="BodyTextChar1"/>
          <w:rFonts w:ascii="Arial" w:hAnsi="Arial" w:cs="Arial"/>
          <w:sz w:val="20"/>
          <w:szCs w:val="20"/>
          <w:lang w:eastAsia="vi-VN"/>
        </w:rPr>
        <w:t xml:space="preserve"> kiểm điểm;</w:t>
      </w:r>
    </w:p>
    <w:p>
      <w:pPr>
        <w:pStyle w:val="BodyText"/>
        <w:shd w:val="clear" w:color="auto" w:fill="auto"/>
        <w:tabs>
          <w:tab w:val="left" w:pos="1052"/>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sidR="00D5365B">
        <w:rPr>
          <w:rStyle w:val="BodyTextChar1"/>
          <w:rFonts w:ascii="Arial" w:hAnsi="Arial" w:cs="Arial"/>
          <w:sz w:val="20"/>
          <w:szCs w:val="20"/>
          <w:lang w:eastAsia="vi-VN"/>
        </w:rPr>
        <w:t xml:space="preserve">Thành lập Hội đồng kỷ luật;</w:t>
      </w:r>
    </w:p>
    <w:p>
      <w:pPr>
        <w:pStyle w:val="BodyText"/>
        <w:shd w:val="clear" w:color="auto" w:fill="auto"/>
        <w:tabs>
          <w:tab w:val="left" w:pos="1052"/>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sidR="00D5365B">
        <w:rPr>
          <w:rStyle w:val="BodyTextChar1"/>
          <w:rFonts w:ascii="Arial" w:hAnsi="Arial" w:cs="Arial"/>
          <w:sz w:val="20"/>
          <w:szCs w:val="20"/>
          <w:lang w:eastAsia="vi-VN"/>
        </w:rPr>
        <w:t xml:space="preserve">Cấp có thẩm quyền ra quyết định xử lý kỷ luật.</w:t>
      </w:r>
    </w:p>
    <w:p>
      <w:pPr>
        <w:pStyle w:val="BodyText"/>
        <w:shd w:val="clear" w:color="auto" w:fill="auto"/>
        <w:tabs>
          <w:tab w:val="left" w:pos="1016"/>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sidR="00D5365B">
        <w:rPr>
          <w:rStyle w:val="BodyTextChar1"/>
          <w:rFonts w:ascii="Arial" w:hAnsi="Arial" w:cs="Arial"/>
          <w:sz w:val="20"/>
          <w:szCs w:val="20"/>
          <w:lang w:eastAsia="vi-VN"/>
        </w:rPr>
        <w:t xml:space="preserve">Không thực hiện quy định tại điểm a khoản 1 Điều này đối với trường </w:t>
      </w:r>
      <w:r w:rsidRPr="00A057A8" w:rsidR="002E1BCD">
        <w:rPr>
          <w:rStyle w:val="BodyTextChar1"/>
          <w:rFonts w:ascii="Arial" w:hAnsi="Arial" w:cs="Arial"/>
          <w:sz w:val="20"/>
          <w:szCs w:val="20"/>
          <w:lang w:eastAsia="vi-VN"/>
        </w:rPr>
        <w:t xml:space="preserve">hợp</w:t>
      </w:r>
      <w:r w:rsidRPr="00A057A8" w:rsidR="00D5365B">
        <w:rPr>
          <w:rStyle w:val="BodyTextChar1"/>
          <w:rFonts w:ascii="Arial" w:hAnsi="Arial" w:cs="Arial"/>
          <w:sz w:val="20"/>
          <w:szCs w:val="20"/>
          <w:lang w:eastAsia="vi-VN"/>
        </w:rPr>
        <w:t xml:space="preserve">:</w:t>
      </w:r>
    </w:p>
    <w:p>
      <w:pPr>
        <w:pStyle w:val="BodyText"/>
        <w:shd w:val="clear" w:color="auto" w:fill="auto"/>
        <w:tabs>
          <w:tab w:val="left" w:pos="103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sidR="00D5365B">
        <w:rPr>
          <w:rStyle w:val="BodyTextChar1"/>
          <w:rFonts w:ascii="Arial" w:hAnsi="Arial" w:cs="Arial"/>
          <w:sz w:val="20"/>
          <w:szCs w:val="20"/>
          <w:lang w:eastAsia="vi-VN"/>
        </w:rPr>
        <w:t xml:space="preserve">Xử lý kỷ luật theo quy định tại khoản 10 Điều 2 Nghị </w:t>
      </w:r>
      <w:bookmarkStart w:id="0" w:name="_GoBack"/>
      <w:bookmarkEnd w:id="0"/>
      <w:r w:rsidRPr="00A057A8" w:rsidR="00D5365B">
        <w:rPr>
          <w:rStyle w:val="BodyTextChar1"/>
          <w:rFonts w:ascii="Arial" w:hAnsi="Arial" w:cs="Arial"/>
          <w:sz w:val="20"/>
          <w:szCs w:val="20"/>
          <w:lang w:eastAsia="vi-VN"/>
        </w:rPr>
        <w:t xml:space="preserve">định này;</w:t>
      </w:r>
    </w:p>
    <w:p>
      <w:pPr>
        <w:pStyle w:val="BodyText"/>
        <w:shd w:val="clear" w:color="auto" w:fill="auto"/>
        <w:tabs>
          <w:tab w:val="left" w:pos="985"/>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sidR="00D5365B">
        <w:rPr>
          <w:rStyle w:val="BodyTextChar1"/>
          <w:rFonts w:ascii="Arial" w:hAnsi="Arial" w:cs="Arial"/>
          <w:sz w:val="20"/>
          <w:szCs w:val="20"/>
          <w:lang w:eastAsia="vi-VN"/>
        </w:rPr>
        <w:t xml:space="preserve">Xử lý kỷ luật theo quyết định của cấp có </w:t>
      </w:r>
      <w:r w:rsidRPr="00A057A8" w:rsidR="00023752">
        <w:rPr>
          <w:rStyle w:val="BodyTextChar1"/>
          <w:rFonts w:ascii="Arial" w:hAnsi="Arial" w:cs="Arial"/>
          <w:sz w:val="20"/>
          <w:szCs w:val="20"/>
          <w:lang w:val="en-US" w:eastAsia="vi-VN"/>
        </w:rPr>
        <w:t xml:space="preserve">thẩm</w:t>
      </w:r>
      <w:r w:rsidRPr="00A057A8" w:rsidR="00D5365B">
        <w:rPr>
          <w:rStyle w:val="BodyTextChar1"/>
          <w:rFonts w:ascii="Arial" w:hAnsi="Arial" w:cs="Arial"/>
          <w:sz w:val="20"/>
          <w:szCs w:val="20"/>
          <w:lang w:eastAsia="vi-VN"/>
        </w:rPr>
        <w:t xml:space="preserve"> quyền quy định tại khoản 4 Điều 3 Nghị định này hoặc đã tổ chức kiểm điểm theo quy định của pháp luật và cá nhân đã nhận trách nhiệm về hành vi vi phạm của mình.</w:t>
      </w:r>
    </w:p>
    <w:p>
      <w:pPr>
        <w:pStyle w:val="BodyText"/>
        <w:shd w:val="clear" w:color="auto" w:fill="auto"/>
        <w:tabs>
          <w:tab w:val="left" w:pos="952"/>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Pr>
          <w:rStyle w:val="BodyTextChar1"/>
          <w:rFonts w:ascii="Arial" w:hAnsi="Arial" w:cs="Arial"/>
          <w:sz w:val="20"/>
          <w:szCs w:val="20"/>
          <w:lang w:eastAsia="vi-VN"/>
        </w:rPr>
        <w:t xml:space="preserve">Không thực hiện quy định tại điểm a và điểm b khoản 1 Điều này đối với trường hợp:</w:t>
      </w:r>
    </w:p>
    <w:p>
      <w:pPr>
        <w:pStyle w:val="BodyText"/>
        <w:shd w:val="clear" w:color="auto" w:fill="auto"/>
        <w:tabs>
          <w:tab w:val="left" w:pos="97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Pr>
          <w:rStyle w:val="BodyTextChar1"/>
          <w:rFonts w:ascii="Arial" w:hAnsi="Arial" w:cs="Arial"/>
          <w:sz w:val="20"/>
          <w:szCs w:val="20"/>
          <w:lang w:eastAsia="vi-VN"/>
        </w:rPr>
        <w:t xml:space="preserve">Đã có kết luận của cơ quan, tổ chức có thẩm quyền về hành vi vi phạm, trong đó có đề xuất cụ thể hình thức kỷ luật theo quy định;</w:t>
      </w:r>
    </w:p>
    <w:p>
      <w:pPr>
        <w:pStyle w:val="BodyText"/>
        <w:shd w:val="clear" w:color="auto" w:fill="auto"/>
        <w:tabs>
          <w:tab w:val="left" w:pos="98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Pr>
          <w:rStyle w:val="BodyTextChar1"/>
          <w:rFonts w:ascii="Arial" w:hAnsi="Arial" w:cs="Arial"/>
          <w:sz w:val="20"/>
          <w:szCs w:val="20"/>
          <w:lang w:eastAsia="vi-VN"/>
        </w:rPr>
        <w:t xml:space="preserve">Công chức có hành vi vi phạm pháp luật bị Tòa án kết án phạt tù mà không được hưởng án treo hoặc bị Tòa án kết án về hành vi tham nhũng;</w:t>
      </w:r>
    </w:p>
    <w:p>
      <w:pPr>
        <w:pStyle w:val="BodyText"/>
        <w:shd w:val="clear" w:color="auto" w:fill="auto"/>
        <w:tabs>
          <w:tab w:val="left" w:pos="98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Pr>
          <w:rStyle w:val="BodyTextChar1"/>
          <w:rFonts w:ascii="Arial" w:hAnsi="Arial" w:cs="Arial"/>
          <w:sz w:val="20"/>
          <w:szCs w:val="20"/>
          <w:lang w:eastAsia="vi-VN"/>
        </w:rPr>
        <w:t xml:space="preserve">Đã có quyết định xử lý kỷ luật về đảng, trừ trường hợp cấp có thẩm quyền quyết định thành lập Hội đồng kỷ luật theo quy định tại khoản 6 Điều 2 Nghị định này;</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Các trường hợp quy định tại khoản 2 và khoản 3 Điều này được sử dụng kết luận về hành vi vi phạm (nếu có) mà không phải điều tra, xác minh lại.”.</w:t>
      </w:r>
    </w:p>
    <w:p>
      <w:pPr>
        <w:pStyle w:val="BodyText"/>
        <w:shd w:val="clear" w:color="auto" w:fill="auto"/>
        <w:tabs>
          <w:tab w:val="left" w:pos="107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12. </w:t>
      </w:r>
      <w:r w:rsidRPr="00A057A8">
        <w:rPr>
          <w:rStyle w:val="BodyTextChar1"/>
          <w:rFonts w:ascii="Arial" w:hAnsi="Arial" w:cs="Arial"/>
          <w:sz w:val="20"/>
          <w:szCs w:val="20"/>
          <w:lang w:eastAsia="vi-VN"/>
        </w:rPr>
        <w:t xml:space="preserve">Sửa đổi, bổ sung điểm a khoản 1 và điểm b, điểm c khoản 3 Điều 26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“1. Trách nhiệm tổ chức cuộc họp kiểm điểm</w:t>
      </w:r>
    </w:p>
    <w:p>
      <w:pPr>
        <w:pStyle w:val="BodyText"/>
        <w:shd w:val="clear" w:color="auto" w:fill="auto"/>
        <w:tabs>
          <w:tab w:val="left" w:pos="93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Pr>
          <w:rStyle w:val="BodyTextChar1"/>
          <w:rFonts w:ascii="Arial" w:hAnsi="Arial" w:cs="Arial"/>
          <w:sz w:val="20"/>
          <w:szCs w:val="20"/>
          <w:lang w:eastAsia="vi-VN"/>
        </w:rPr>
        <w:t xml:space="preserve">Trường hợp người bị kiểm điểm là công chức không giữ chức vụ lãnh đạo, quản lý thì người </w:t>
      </w:r>
      <w:r w:rsidRPr="00A057A8">
        <w:rPr>
          <w:rStyle w:val="BodyTextChar1"/>
          <w:rFonts w:ascii="Arial" w:hAnsi="Arial" w:cs="Arial"/>
          <w:sz w:val="20"/>
          <w:szCs w:val="20"/>
          <w:lang w:val="en-US" w:eastAsia="vi-VN"/>
        </w:rPr>
        <w:t xml:space="preserve">đứng</w:t>
      </w:r>
      <w:r w:rsidRPr="00A057A8">
        <w:rPr>
          <w:rStyle w:val="BodyTextChar1"/>
          <w:rFonts w:ascii="Arial" w:hAnsi="Arial" w:cs="Arial"/>
          <w:sz w:val="20"/>
          <w:szCs w:val="20"/>
          <w:lang w:eastAsia="vi-VN"/>
        </w:rPr>
        <w:t xml:space="preserve"> đầu cơ quan, tổ chức, đơn vị sử dụng công chức chủ trì cuộc họp kiểm điểm. Trường hợp người đứng đầu, tất cả cấp phó của người đứng đầu cơ quan, tổ chức, đơn vị sử dụng công chức thuộc một trong các trường hợp quy định tại khoản 11 Điều 2 Nghị định này thì lãnh đạo cơ quan cấp trên trực tiếp của cơ quan sử dụng công chức chủ trì cuộc </w:t>
      </w:r>
      <w:r w:rsidRPr="00A057A8">
        <w:rPr>
          <w:rStyle w:val="BodyTextChar1"/>
          <w:rFonts w:ascii="Arial" w:hAnsi="Arial" w:cs="Arial"/>
          <w:sz w:val="20"/>
          <w:szCs w:val="20"/>
          <w:lang w:val="en-US" w:eastAsia="vi-VN"/>
        </w:rPr>
        <w:t xml:space="preserve">họp</w:t>
      </w:r>
      <w:r w:rsidRPr="00A057A8">
        <w:rPr>
          <w:rStyle w:val="BodyTextChar1"/>
          <w:rFonts w:ascii="Arial" w:hAnsi="Arial" w:cs="Arial"/>
          <w:sz w:val="20"/>
          <w:szCs w:val="20"/>
          <w:lang w:eastAsia="vi-VN"/>
        </w:rPr>
        <w:t xml:space="preserve">.</w:t>
      </w:r>
    </w:p>
    <w:p>
      <w:pPr>
        <w:pStyle w:val="BodyText"/>
        <w:shd w:val="clear" w:color="auto" w:fill="auto"/>
        <w:tabs>
          <w:tab w:val="left" w:pos="967"/>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Pr>
          <w:rStyle w:val="BodyTextChar1"/>
          <w:rFonts w:ascii="Arial" w:hAnsi="Arial" w:cs="Arial"/>
          <w:sz w:val="20"/>
          <w:szCs w:val="20"/>
          <w:lang w:eastAsia="vi-VN"/>
        </w:rPr>
        <w:t xml:space="preserve">Việc tổ chức cuộc họp kiểm điểm được tiến hành như sau:</w:t>
      </w:r>
    </w:p>
    <w:p>
      <w:pPr>
        <w:pStyle w:val="BodyText"/>
        <w:shd w:val="clear" w:color="auto" w:fill="auto"/>
        <w:tabs>
          <w:tab w:val="left" w:pos="959"/>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Pr>
          <w:rStyle w:val="BodyTextChar1"/>
          <w:rFonts w:ascii="Arial" w:hAnsi="Arial" w:cs="Arial"/>
          <w:sz w:val="20"/>
          <w:szCs w:val="20"/>
          <w:lang w:eastAsia="vi-VN"/>
        </w:rPr>
        <w:t xml:space="preserve">Người có hành vi vi phạm trình bày bản kiểm điểm, trong đó nêu rõ hành vi vi phạm và tự nhận hình thức kỷ luật.</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người có hành vi vi phạm có mặt tại cuộc họp nhưng không làm bản kiểm điểm hoặc vắng mặt nhưng có giấy đề nghị tổ chức cuộc họp vắng mặt thì cuộc họp kiểm điểm vẫn được tiến hành.</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người có hành vi vi phạm vắng mặt ở cuộc họp theo thông báo triệu tập lần thứ 2 thì cuộc họp kiểm điểm vẫn được tiến hành.</w:t>
      </w:r>
    </w:p>
    <w:p>
      <w:pPr>
        <w:pStyle w:val="BodyText"/>
        <w:shd w:val="clear" w:color="auto" w:fill="auto"/>
        <w:tabs>
          <w:tab w:val="left" w:pos="956"/>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Pr>
          <w:rStyle w:val="BodyTextChar1"/>
          <w:rFonts w:ascii="Arial" w:hAnsi="Arial" w:cs="Arial"/>
          <w:sz w:val="20"/>
          <w:szCs w:val="20"/>
          <w:lang w:eastAsia="vi-VN"/>
        </w:rPr>
        <w:t xml:space="preserve">Thành viên tham dự cuộc họp phát biểu, nêu rõ ý kiến về các nội dung quy định tại điểm a khoản này. Tại cuộc họp này không tiến hành biểu quyết, bỏ phiếu;”.</w:t>
      </w:r>
    </w:p>
    <w:p>
      <w:pPr>
        <w:pStyle w:val="BodyText"/>
        <w:shd w:val="clear" w:color="auto" w:fill="auto"/>
        <w:tabs>
          <w:tab w:val="left" w:pos="105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13. </w:t>
      </w:r>
      <w:r w:rsidRPr="00A057A8">
        <w:rPr>
          <w:rStyle w:val="BodyTextChar1"/>
          <w:rFonts w:ascii="Arial" w:hAnsi="Arial" w:cs="Arial"/>
          <w:sz w:val="20"/>
          <w:szCs w:val="20"/>
          <w:lang w:eastAsia="vi-VN"/>
        </w:rPr>
        <w:t xml:space="preserve">Sửa đổi, bổ sung khoản 4, khoản 5 và khoản 6 Điều 28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“4. Trường hợp tất cả cấp ủy hoặc Ban chấp hành công đoàn thuộc một trong các trường hợp quy định tại khoản 11 Điều 2 Nghị định này thì cử 01 đại diện cơ quan cấp trên trực tiếp của cấp ủy hoặc 01 công chức của cơ quan trực tiếp sử dụng công chức có hành vi vi phạm thay thế.</w:t>
      </w:r>
    </w:p>
    <w:p>
      <w:pPr>
        <w:pStyle w:val="BodyText"/>
        <w:shd w:val="clear" w:color="auto" w:fill="auto"/>
        <w:tabs>
          <w:tab w:val="left" w:pos="927"/>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5. </w:t>
      </w:r>
      <w:r w:rsidRPr="00A057A8">
        <w:rPr>
          <w:rStyle w:val="BodyTextChar1"/>
          <w:rFonts w:ascii="Arial" w:hAnsi="Arial" w:cs="Arial"/>
          <w:sz w:val="20"/>
          <w:szCs w:val="20"/>
          <w:lang w:eastAsia="vi-VN"/>
        </w:rPr>
        <w:t xml:space="preserve">Trường hợp người đứng đầu hoặc tất cả cấp phó của người đứng đầu cơ quan, đơn vị trực tiếp sử dụng công chức quy định tại điểm b khoản 1 hoặc điểm b khoản 2 hoặc điểm c khoản 3 Điều này thuộc một trong các trường hợp quy định tại khoản 11 Điều 2 Nghị định này thì cử 01 công chức của cơ quan trực tiếp sử dụng công chức có hành vi vi phạm thay thế.</w:t>
      </w:r>
    </w:p>
    <w:p>
      <w:pPr>
        <w:pStyle w:val="BodyText"/>
        <w:shd w:val="clear" w:color="auto" w:fill="auto"/>
        <w:tabs>
          <w:tab w:val="left" w:pos="927"/>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6. </w:t>
      </w:r>
      <w:r w:rsidRPr="00A057A8">
        <w:rPr>
          <w:rStyle w:val="BodyTextChar1"/>
          <w:rFonts w:ascii="Arial" w:hAnsi="Arial" w:cs="Arial"/>
          <w:sz w:val="20"/>
          <w:szCs w:val="20"/>
          <w:lang w:eastAsia="vi-VN"/>
        </w:rPr>
        <w:t xml:space="preserve">Trường hợp người đứng đầu, tất cả cấp phó của người đứng đầu cơ quan có thẩm quyền xử lý kỷ luật công chức quy định tại điểm a khoản 1 hoặc điểm a khoản 2 hoặc điểm a khoản 3 Điều này thuộc một trong các trường hợp quy định tại khoản 11 Điều 2 Nghị định này thì người đứng đầu cơ quan cấp trên trực </w:t>
      </w:r>
      <w:r w:rsidRPr="00A057A8">
        <w:rPr>
          <w:rStyle w:val="BodyTextChar1"/>
          <w:rFonts w:ascii="Arial" w:hAnsi="Arial" w:cs="Arial"/>
          <w:sz w:val="20"/>
          <w:szCs w:val="20"/>
          <w:lang w:val="en-US" w:eastAsia="vi-VN"/>
        </w:rPr>
        <w:t xml:space="preserve">tiếp</w:t>
      </w:r>
      <w:r w:rsidRPr="00A057A8">
        <w:rPr>
          <w:rStyle w:val="BodyTextChar1"/>
          <w:rFonts w:ascii="Arial" w:hAnsi="Arial" w:cs="Arial"/>
          <w:sz w:val="20"/>
          <w:szCs w:val="20"/>
          <w:lang w:eastAsia="vi-VN"/>
        </w:rPr>
        <w:t xml:space="preserve"> của cơ quan đó làm Chủ tịch Hội đồng.”.</w:t>
      </w:r>
    </w:p>
    <w:p>
      <w:pPr>
        <w:pStyle w:val="BodyText"/>
        <w:shd w:val="clear" w:color="auto" w:fill="auto"/>
        <w:tabs>
          <w:tab w:val="left" w:pos="107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14. </w:t>
      </w:r>
      <w:r w:rsidRPr="00A057A8">
        <w:rPr>
          <w:rStyle w:val="BodyTextChar1"/>
          <w:rFonts w:ascii="Arial" w:hAnsi="Arial" w:cs="Arial"/>
          <w:sz w:val="20"/>
          <w:szCs w:val="20"/>
          <w:lang w:eastAsia="vi-VN"/>
        </w:rPr>
        <w:t xml:space="preserve">Sửa đổi, bổ sung điểm a khoản 1 Điều 29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“a) Chậm nhất là 05 ngày làm việc trước ngày tổ chức cuộc họp của Hội đồng kỷ luật, giấy triệu tập hợp phải được gửi tới công chức có hành vi vi phạm. Trường hợp công chức có hành vi vi phạm vắng mặt nhưng có giấy đề nghị tổ chức cuộc họp thì Hội đồng kỷ luật vẫn tiến hành h</w:t>
      </w:r>
      <w:r w:rsidRPr="00A057A8" w:rsidR="00166884">
        <w:rPr>
          <w:rStyle w:val="BodyTextChar1"/>
          <w:rFonts w:ascii="Arial" w:hAnsi="Arial" w:cs="Arial"/>
          <w:sz w:val="20"/>
          <w:szCs w:val="20"/>
          <w:lang w:val="en-SG" w:eastAsia="vi-VN"/>
        </w:rPr>
        <w:t xml:space="preserve">ọ</w:t>
      </w:r>
      <w:r w:rsidRPr="00A057A8">
        <w:rPr>
          <w:rStyle w:val="BodyTextChar1"/>
          <w:rFonts w:ascii="Arial" w:hAnsi="Arial" w:cs="Arial"/>
          <w:sz w:val="20"/>
          <w:szCs w:val="20"/>
          <w:lang w:eastAsia="vi-VN"/>
        </w:rPr>
        <w:t xml:space="preserve">p.</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công chức có hành vi vi phạm vắng mặt ở cuộc họp theo giấy triệu tập lần thứ 2 thì Hội đồng kỷ luật vẫn tiến hành h</w:t>
      </w:r>
      <w:r w:rsidRPr="00A057A8" w:rsidR="00166884">
        <w:rPr>
          <w:rStyle w:val="BodyTextChar1"/>
          <w:rFonts w:ascii="Arial" w:hAnsi="Arial" w:cs="Arial"/>
          <w:sz w:val="20"/>
          <w:szCs w:val="20"/>
          <w:lang w:val="en-SG" w:eastAsia="vi-VN"/>
        </w:rPr>
        <w:t xml:space="preserve">ọ</w:t>
      </w:r>
      <w:r w:rsidRPr="00A057A8">
        <w:rPr>
          <w:rStyle w:val="BodyTextChar1"/>
          <w:rFonts w:ascii="Arial" w:hAnsi="Arial" w:cs="Arial"/>
          <w:sz w:val="20"/>
          <w:szCs w:val="20"/>
          <w:lang w:eastAsia="vi-VN"/>
        </w:rPr>
        <w:t xml:space="preserve">p.”.</w:t>
      </w:r>
    </w:p>
    <w:p>
      <w:pPr>
        <w:pStyle w:val="BodyText"/>
        <w:shd w:val="clear" w:color="auto" w:fill="auto"/>
        <w:tabs>
          <w:tab w:val="left" w:pos="107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15. </w:t>
      </w:r>
      <w:r w:rsidRPr="00A057A8">
        <w:rPr>
          <w:rStyle w:val="BodyTextChar1"/>
          <w:rFonts w:ascii="Arial" w:hAnsi="Arial" w:cs="Arial"/>
          <w:sz w:val="20"/>
          <w:szCs w:val="20"/>
          <w:lang w:eastAsia="vi-VN"/>
        </w:rPr>
        <w:t xml:space="preserve">Sửa đổi Điều 31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b/>
          <w:bCs/>
          <w:sz w:val="20"/>
          <w:szCs w:val="20"/>
          <w:lang w:eastAsia="vi-VN"/>
        </w:rPr>
        <w:t xml:space="preserve">“Điều 31. Thẩm quyền xử lý kỷ luật đối với viên chức</w:t>
      </w:r>
    </w:p>
    <w:p>
      <w:pPr>
        <w:pStyle w:val="BodyText"/>
        <w:shd w:val="clear" w:color="auto" w:fill="auto"/>
        <w:tabs>
          <w:tab w:val="left" w:pos="951"/>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 </w:t>
      </w:r>
      <w:r w:rsidRPr="00A057A8">
        <w:rPr>
          <w:rStyle w:val="BodyTextChar1"/>
          <w:rFonts w:ascii="Arial" w:hAnsi="Arial" w:cs="Arial"/>
          <w:sz w:val="20"/>
          <w:szCs w:val="20"/>
          <w:lang w:eastAsia="vi-VN"/>
        </w:rPr>
        <w:t xml:space="preserve">Đối với viên chức quản lý, người đứng đầu cơ quan, tổ chức, đơn vị có thẩm quyền bổ nhiệm tiến hành xử lý kỷ luật và quyết định hình thức kỷ luật.</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Đối với viên chức giữ chức vụ, chức danh do bầu thì cấp có thẩm quyền phê chuẩn, quyết định công nhận kết quả bầu cử tiến hành xử lý kỷ luật và quyết định hình thức kỷ luật.</w:t>
      </w:r>
    </w:p>
    <w:p>
      <w:pPr>
        <w:pStyle w:val="BodyText"/>
        <w:shd w:val="clear" w:color="auto" w:fill="auto"/>
        <w:tabs>
          <w:tab w:val="left" w:pos="951"/>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Pr>
          <w:rStyle w:val="BodyTextChar1"/>
          <w:rFonts w:ascii="Arial" w:hAnsi="Arial" w:cs="Arial"/>
          <w:sz w:val="20"/>
          <w:szCs w:val="20"/>
          <w:lang w:eastAsia="vi-VN"/>
        </w:rPr>
        <w:t xml:space="preserve">Đối với viên chức không giữ chức vụ quản lý, người đứng đầu đơn vị sự nghiệp công lập quản lý viên chức tiến hành xử lý kỷ luật và quyết định hình thức kỷ luật, trừ trường hợp quy định tại khoản 6 Điều 35 Nghị định này. Trường hợp xử lý bằng hình thức buộc thôi việc thì người đứng đầu </w:t>
      </w:r>
      <w:r w:rsidRPr="00A057A8">
        <w:rPr>
          <w:rStyle w:val="BodyTextChar1"/>
          <w:rFonts w:ascii="Arial" w:hAnsi="Arial" w:cs="Arial"/>
          <w:sz w:val="20"/>
          <w:szCs w:val="20"/>
          <w:lang w:val="en-US" w:eastAsia="vi-VN"/>
        </w:rPr>
        <w:t xml:space="preserve">đơn</w:t>
      </w:r>
      <w:r w:rsidRPr="00A057A8">
        <w:rPr>
          <w:rStyle w:val="BodyTextChar1"/>
          <w:rFonts w:ascii="Arial" w:hAnsi="Arial" w:cs="Arial"/>
          <w:sz w:val="20"/>
          <w:szCs w:val="20"/>
          <w:lang w:eastAsia="vi-VN"/>
        </w:rPr>
        <w:t xml:space="preserve"> vị sự nghiệp công lập báo cáo cấp có thẩm quyền tuyển dụng trước khi ra quyết định, trừ trường hợp đơn vị sự nghiệp công lập có thẩm quyền tuyển dụng hoặc được phân cấp thẩm quyền </w:t>
      </w:r>
      <w:r w:rsidRPr="00A057A8">
        <w:rPr>
          <w:rStyle w:val="BodyTextChar1"/>
          <w:rFonts w:ascii="Arial" w:hAnsi="Arial" w:cs="Arial"/>
          <w:sz w:val="20"/>
          <w:szCs w:val="20"/>
          <w:lang w:val="en-US" w:eastAsia="vi-VN"/>
        </w:rPr>
        <w:t xml:space="preserve">tuyển</w:t>
      </w:r>
      <w:r w:rsidRPr="00A057A8">
        <w:rPr>
          <w:rStyle w:val="BodyTextChar1"/>
          <w:rFonts w:ascii="Arial" w:hAnsi="Arial" w:cs="Arial"/>
          <w:sz w:val="20"/>
          <w:szCs w:val="20"/>
          <w:lang w:eastAsia="vi-VN"/>
        </w:rPr>
        <w:t xml:space="preserve"> dụng.</w:t>
      </w:r>
    </w:p>
    <w:p>
      <w:pPr>
        <w:pStyle w:val="BodyText"/>
        <w:shd w:val="clear" w:color="auto" w:fill="auto"/>
        <w:tabs>
          <w:tab w:val="left" w:pos="94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Pr>
          <w:rStyle w:val="BodyTextChar1"/>
          <w:rFonts w:ascii="Arial" w:hAnsi="Arial" w:cs="Arial"/>
          <w:sz w:val="20"/>
          <w:szCs w:val="20"/>
          <w:lang w:eastAsia="vi-VN"/>
        </w:rPr>
        <w:t xml:space="preserve">Đối với viên chức biệt phái, người đứng đầu cơ quan nơi viên chức được cử đến biệt phái tiến hành xử lý kỷ luật, thống nhất hình thức kỷ luật với cơ quan cử biệt phái trước khi quyết định hình thức kỷ luật. Trường hợp kỷ luật bằng hình thức buộc thôi việc thì căn cứ vào đề xuất của Hội đồng xử lý kỷ luật, cơ quan cử biệt phái ra quyết định buộc thôi việc.</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Hồ sơ, quyết định kỷ luật viên chức biệt phái phải được gửi về cơ quan quản lý viên chức biệt phái.</w:t>
      </w:r>
    </w:p>
    <w:p>
      <w:pPr>
        <w:pStyle w:val="BodyText"/>
        <w:shd w:val="clear" w:color="auto" w:fill="auto"/>
        <w:tabs>
          <w:tab w:val="left" w:pos="94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4. </w:t>
      </w:r>
      <w:r w:rsidRPr="00A057A8">
        <w:rPr>
          <w:rStyle w:val="BodyTextChar1"/>
          <w:rFonts w:ascii="Arial" w:hAnsi="Arial" w:cs="Arial"/>
          <w:sz w:val="20"/>
          <w:szCs w:val="20"/>
          <w:lang w:eastAsia="vi-VN"/>
        </w:rPr>
        <w:t xml:space="preserve">Đối với viên chức làm việc trong Tòa án nhân dân và Viện kiểm sát nhân dân thì thẩm quyền xử lý kỷ luật được thực hiện theo quy định của cơ quan có thẩm quyền quản lý viên chức.”.</w:t>
      </w:r>
    </w:p>
    <w:p>
      <w:pPr>
        <w:pStyle w:val="BodyText"/>
        <w:shd w:val="clear" w:color="auto" w:fill="auto"/>
        <w:tabs>
          <w:tab w:val="left" w:pos="107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16. </w:t>
      </w:r>
      <w:r w:rsidRPr="00A057A8">
        <w:rPr>
          <w:rStyle w:val="BodyTextChar1"/>
          <w:rFonts w:ascii="Arial" w:hAnsi="Arial" w:cs="Arial"/>
          <w:sz w:val="20"/>
          <w:szCs w:val="20"/>
          <w:lang w:eastAsia="vi-VN"/>
        </w:rPr>
        <w:t xml:space="preserve">Sửa đổi Điều 32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b/>
          <w:bCs/>
          <w:sz w:val="20"/>
          <w:szCs w:val="20"/>
          <w:lang w:eastAsia="vi-VN"/>
        </w:rPr>
        <w:t xml:space="preserve">“Điều 32. Trình tự, thủ tục xử lý kỷ luật đối </w:t>
      </w:r>
      <w:r w:rsidRPr="00A057A8">
        <w:rPr>
          <w:rStyle w:val="BodyTextChar1"/>
          <w:rFonts w:ascii="Arial" w:hAnsi="Arial" w:cs="Arial"/>
          <w:b/>
          <w:bCs/>
          <w:sz w:val="20"/>
          <w:szCs w:val="20"/>
          <w:lang w:val="en-US" w:eastAsia="vi-VN"/>
        </w:rPr>
        <w:t xml:space="preserve">với</w:t>
      </w:r>
      <w:r w:rsidRPr="00A057A8">
        <w:rPr>
          <w:rStyle w:val="BodyTextChar1"/>
          <w:rFonts w:ascii="Arial" w:hAnsi="Arial" w:cs="Arial"/>
          <w:b/>
          <w:bCs/>
          <w:sz w:val="20"/>
          <w:szCs w:val="20"/>
          <w:lang w:eastAsia="vi-VN"/>
        </w:rPr>
        <w:t xml:space="preserve"> viên chức</w:t>
      </w:r>
    </w:p>
    <w:p>
      <w:pPr>
        <w:pStyle w:val="BodyText"/>
        <w:shd w:val="clear" w:color="auto" w:fill="auto"/>
        <w:tabs>
          <w:tab w:val="left" w:pos="94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 </w:t>
      </w:r>
      <w:r w:rsidRPr="00A057A8">
        <w:rPr>
          <w:rStyle w:val="BodyTextChar1"/>
          <w:rFonts w:ascii="Arial" w:hAnsi="Arial" w:cs="Arial"/>
          <w:sz w:val="20"/>
          <w:szCs w:val="20"/>
          <w:lang w:eastAsia="vi-VN"/>
        </w:rPr>
        <w:t xml:space="preserve">Việc xử lý kỷ luật đối với viên chức được thực hiện theo các bước sau đây:</w:t>
      </w:r>
    </w:p>
    <w:p>
      <w:pPr>
        <w:pStyle w:val="BodyText"/>
        <w:shd w:val="clear" w:color="auto" w:fill="auto"/>
        <w:tabs>
          <w:tab w:val="left" w:pos="101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Pr>
          <w:rStyle w:val="BodyTextChar1"/>
          <w:rFonts w:ascii="Arial" w:hAnsi="Arial" w:cs="Arial"/>
          <w:sz w:val="20"/>
          <w:szCs w:val="20"/>
          <w:lang w:eastAsia="vi-VN"/>
        </w:rPr>
        <w:t xml:space="preserve">Tổ chức </w:t>
      </w:r>
      <w:r w:rsidRPr="00A057A8">
        <w:rPr>
          <w:rStyle w:val="BodyTextChar1"/>
          <w:rFonts w:ascii="Arial" w:hAnsi="Arial" w:cs="Arial"/>
          <w:sz w:val="20"/>
          <w:szCs w:val="20"/>
          <w:lang w:val="en-US" w:eastAsia="vi-VN"/>
        </w:rPr>
        <w:t xml:space="preserve">họp</w:t>
      </w:r>
      <w:r w:rsidRPr="00A057A8">
        <w:rPr>
          <w:rStyle w:val="BodyTextChar1"/>
          <w:rFonts w:ascii="Arial" w:hAnsi="Arial" w:cs="Arial"/>
          <w:sz w:val="20"/>
          <w:szCs w:val="20"/>
          <w:lang w:eastAsia="vi-VN"/>
        </w:rPr>
        <w:t xml:space="preserve"> kiểm điểm;</w:t>
      </w:r>
    </w:p>
    <w:p>
      <w:pPr>
        <w:pStyle w:val="BodyText"/>
        <w:shd w:val="clear" w:color="auto" w:fill="auto"/>
        <w:tabs>
          <w:tab w:val="left" w:pos="104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Pr>
          <w:rStyle w:val="BodyTextChar1"/>
          <w:rFonts w:ascii="Arial" w:hAnsi="Arial" w:cs="Arial"/>
          <w:sz w:val="20"/>
          <w:szCs w:val="20"/>
          <w:lang w:eastAsia="vi-VN"/>
        </w:rPr>
        <w:t xml:space="preserve">Thành lập Hội đồng kỷ luật;</w:t>
      </w:r>
    </w:p>
    <w:p>
      <w:pPr>
        <w:pStyle w:val="BodyText"/>
        <w:shd w:val="clear" w:color="auto" w:fill="auto"/>
        <w:tabs>
          <w:tab w:val="left" w:pos="104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Pr>
          <w:rStyle w:val="BodyTextChar1"/>
          <w:rFonts w:ascii="Arial" w:hAnsi="Arial" w:cs="Arial"/>
          <w:sz w:val="20"/>
          <w:szCs w:val="20"/>
          <w:lang w:eastAsia="vi-VN"/>
        </w:rPr>
        <w:t xml:space="preserve">Cấp có thẩm quyền ra quyết định xử lý kỷ luật.</w:t>
      </w:r>
    </w:p>
    <w:p>
      <w:pPr>
        <w:pStyle w:val="BodyText"/>
        <w:shd w:val="clear" w:color="auto" w:fill="auto"/>
        <w:tabs>
          <w:tab w:val="left" w:pos="100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Pr>
          <w:rStyle w:val="BodyTextChar1"/>
          <w:rFonts w:ascii="Arial" w:hAnsi="Arial" w:cs="Arial"/>
          <w:sz w:val="20"/>
          <w:szCs w:val="20"/>
          <w:lang w:eastAsia="vi-VN"/>
        </w:rPr>
        <w:t xml:space="preserve">Không thực hiện quy định tại điểm a khoản 1 Điều này đối với trường hợp:</w:t>
      </w:r>
    </w:p>
    <w:p>
      <w:pPr>
        <w:pStyle w:val="BodyText"/>
        <w:shd w:val="clear" w:color="auto" w:fill="auto"/>
        <w:tabs>
          <w:tab w:val="left" w:pos="101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Pr>
          <w:rStyle w:val="BodyTextChar1"/>
          <w:rFonts w:ascii="Arial" w:hAnsi="Arial" w:cs="Arial"/>
          <w:sz w:val="20"/>
          <w:szCs w:val="20"/>
          <w:lang w:eastAsia="vi-VN"/>
        </w:rPr>
        <w:t xml:space="preserve">Xử lý kỷ luật theo quy định tại khoản 10 Điều 2 Nghị định này;</w:t>
      </w:r>
    </w:p>
    <w:p>
      <w:pPr>
        <w:pStyle w:val="BodyText"/>
        <w:shd w:val="clear" w:color="auto" w:fill="auto"/>
        <w:tabs>
          <w:tab w:val="left" w:pos="996"/>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Pr>
          <w:rStyle w:val="BodyTextChar1"/>
          <w:rFonts w:ascii="Arial" w:hAnsi="Arial" w:cs="Arial"/>
          <w:sz w:val="20"/>
          <w:szCs w:val="20"/>
          <w:lang w:eastAsia="vi-VN"/>
        </w:rPr>
        <w:t xml:space="preserve">Xử lý kỷ luật theo quyết định của cấp có thẩm quyền quy định tại khoản 4 Điều 3 Nghị định này hoặc đã tổ chức kiểm điểm theo quy định của pháp luật và cá nhân đã nhận trách nhiệm về hành vi vi phạm của mình.</w:t>
      </w:r>
    </w:p>
    <w:p>
      <w:pPr>
        <w:pStyle w:val="BodyText"/>
        <w:shd w:val="clear" w:color="auto" w:fill="auto"/>
        <w:tabs>
          <w:tab w:val="left" w:pos="96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Pr>
          <w:rStyle w:val="BodyTextChar1"/>
          <w:rFonts w:ascii="Arial" w:hAnsi="Arial" w:cs="Arial"/>
          <w:sz w:val="20"/>
          <w:szCs w:val="20"/>
          <w:lang w:eastAsia="vi-VN"/>
        </w:rPr>
        <w:t xml:space="preserve">Không thực hiện quy định tại điểm a và điểm b khoản 1 Điều này đối với trường hợp:</w:t>
      </w:r>
    </w:p>
    <w:p>
      <w:pPr>
        <w:pStyle w:val="BodyText"/>
        <w:shd w:val="clear" w:color="auto" w:fill="auto"/>
        <w:tabs>
          <w:tab w:val="left" w:pos="97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Pr>
          <w:rStyle w:val="BodyTextChar1"/>
          <w:rFonts w:ascii="Arial" w:hAnsi="Arial" w:cs="Arial"/>
          <w:sz w:val="20"/>
          <w:szCs w:val="20"/>
          <w:lang w:eastAsia="vi-VN"/>
        </w:rPr>
        <w:t xml:space="preserve">Đã có kết luận của cơ quan, tổ chức có thẩm quyền về hành vi vi phạm, trong đó có đề xuất cụ thể hình thức kỷ luật theo quy định;</w:t>
      </w:r>
    </w:p>
    <w:p>
      <w:pPr>
        <w:pStyle w:val="BodyText"/>
        <w:shd w:val="clear" w:color="auto" w:fill="auto"/>
        <w:tabs>
          <w:tab w:val="left" w:pos="992"/>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Pr>
          <w:rStyle w:val="BodyTextChar1"/>
          <w:rFonts w:ascii="Arial" w:hAnsi="Arial" w:cs="Arial"/>
          <w:sz w:val="20"/>
          <w:szCs w:val="20"/>
          <w:lang w:eastAsia="vi-VN"/>
        </w:rPr>
        <w:t xml:space="preserve">Viên chức có hành vi vi phạm pháp luật bị Tòa án kết án phạt tù mà không được hưởng án treo hoặc bị Tòa án kết án về hành vi tham nhũng;</w:t>
      </w:r>
    </w:p>
    <w:p>
      <w:pPr>
        <w:pStyle w:val="BodyText"/>
        <w:shd w:val="clear" w:color="auto" w:fill="auto"/>
        <w:tabs>
          <w:tab w:val="left" w:pos="996"/>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Pr>
          <w:rStyle w:val="BodyTextChar1"/>
          <w:rFonts w:ascii="Arial" w:hAnsi="Arial" w:cs="Arial"/>
          <w:sz w:val="20"/>
          <w:szCs w:val="20"/>
          <w:lang w:eastAsia="vi-VN"/>
        </w:rPr>
        <w:t xml:space="preserve">Đã có quyết định xử lý kỷ luật về đảng, trừ trường hợp cấp có thẩm quyền quyết định thành lập Hội đồng kỷ luật theo quy định tại khoản 6 Điều 2 Nghị định này.</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Các trường hợp quy định tại khoản 2, khoản 3 Điều này được sử dụng kết luận về hành vi vi phạm (nếu có) mà không phải điều tra, xác minh lại.”.</w:t>
      </w:r>
    </w:p>
    <w:p>
      <w:pPr>
        <w:pStyle w:val="BodyText"/>
        <w:shd w:val="clear" w:color="auto" w:fill="auto"/>
        <w:tabs>
          <w:tab w:val="left" w:pos="1100"/>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17. </w:t>
      </w:r>
      <w:r w:rsidRPr="00A057A8">
        <w:rPr>
          <w:rStyle w:val="BodyTextChar1"/>
          <w:rFonts w:ascii="Arial" w:hAnsi="Arial" w:cs="Arial"/>
          <w:sz w:val="20"/>
          <w:szCs w:val="20"/>
          <w:lang w:eastAsia="vi-VN"/>
        </w:rPr>
        <w:t xml:space="preserve">Sửa đổi, bổ sung điểm b khoản 1 và điểm b, điểm c khoản 3 Điều 33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“1. Trách nhiệm tổ chức cuộc họp kiểm điểm</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b) Đối với viên chức không giữ chức vụ quản lý, người đứng đầu cơ quan, tổ chức, đơn vị sử dụng viên chức chịu trách nhiệm tổ chức cuộc họp kỷ luật. Trường hợp người đứng đầu, tất cả cấp phó của người đứng đầu cơ quan, tổ chức, đơn vị sử dụng viên chức thuộc một trong các trường hợp quy định tại khoản 11 Điều 2 Nghị định này thì lãnh đạo cơ quan cấp trên trực tiếp của cơ quan sử dụng viên chức chủ trì cuộc họp.</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3. Việc tổ chức cuộc họp kiểm điểm được tiến hành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b) Người có hành vi vi phạm trình bày bản kiểm điểm, trong đó nêu rõ hành vi vi phạm và tự nhận hình thức kỷ luật.</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người có hành vi vi phạm có mặt tại cuộc họp nhưng không làm bản kiểm điểm thì cuộc họp kiểm điểm vẫn được tiến hành.</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người có hành vi vi phạm vắng mặt ở cuộc họp theo thông báo triệu tập lần thứ 2 thì cuộc họp kiểm điểm vẫn được tiến hành;</w:t>
      </w:r>
    </w:p>
    <w:p>
      <w:pPr>
        <w:pStyle w:val="BodyText"/>
        <w:shd w:val="clear" w:color="auto" w:fill="auto"/>
        <w:tabs>
          <w:tab w:val="left" w:pos="95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c) </w:t>
      </w:r>
      <w:r w:rsidRPr="00A057A8">
        <w:rPr>
          <w:rStyle w:val="BodyTextChar1"/>
          <w:rFonts w:ascii="Arial" w:hAnsi="Arial" w:cs="Arial"/>
          <w:sz w:val="20"/>
          <w:szCs w:val="20"/>
          <w:lang w:eastAsia="vi-VN"/>
        </w:rPr>
        <w:t xml:space="preserve">Thành viên tham dự cuộc họp phát biểu, nêu rõ ý kiến về các nội dung quy định tại điểm a khoản này. Tại cuộc họp này không tiến hành biểu quyết, bỏ phiếu;”.</w:t>
      </w:r>
    </w:p>
    <w:p>
      <w:pPr>
        <w:pStyle w:val="BodyText"/>
        <w:shd w:val="clear" w:color="auto" w:fill="auto"/>
        <w:tabs>
          <w:tab w:val="left" w:pos="106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18. </w:t>
      </w:r>
      <w:r w:rsidRPr="00A057A8">
        <w:rPr>
          <w:rStyle w:val="BodyTextChar1"/>
          <w:rFonts w:ascii="Arial" w:hAnsi="Arial" w:cs="Arial"/>
          <w:sz w:val="20"/>
          <w:szCs w:val="20"/>
          <w:lang w:eastAsia="vi-VN"/>
        </w:rPr>
        <w:t xml:space="preserve">Sửa đổi, bổ sung khoản 4, khoản 5, khoản 6 Điều 35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“4. Trường hợp tất cả cấp ủy hoặc </w:t>
      </w:r>
      <w:r w:rsidRPr="00A057A8">
        <w:rPr>
          <w:rStyle w:val="BodyTextChar1"/>
          <w:rFonts w:ascii="Arial" w:hAnsi="Arial" w:cs="Arial"/>
          <w:sz w:val="20"/>
          <w:szCs w:val="20"/>
          <w:lang w:val="en-US" w:eastAsia="vi-VN"/>
        </w:rPr>
        <w:t xml:space="preserve">B</w:t>
      </w:r>
      <w:r w:rsidRPr="00A057A8">
        <w:rPr>
          <w:rStyle w:val="BodyTextChar1"/>
          <w:rFonts w:ascii="Arial" w:hAnsi="Arial" w:cs="Arial"/>
          <w:sz w:val="20"/>
          <w:szCs w:val="20"/>
          <w:lang w:eastAsia="vi-VN"/>
        </w:rPr>
        <w:t xml:space="preserve">an chấp hành công đoàn thuộc một trong các trường hợp quy định tại khoản 11 Điều 2 Nghị định này thì cử 01 đại diện cấp ủy cấp trên trực tiếp hoặc cử 01 công đoàn viên của đơn vị đó thay thế.</w:t>
      </w:r>
    </w:p>
    <w:p>
      <w:pPr>
        <w:pStyle w:val="BodyText"/>
        <w:shd w:val="clear" w:color="auto" w:fill="auto"/>
        <w:tabs>
          <w:tab w:val="left" w:pos="95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5. </w:t>
      </w:r>
      <w:r w:rsidRPr="00A057A8">
        <w:rPr>
          <w:rStyle w:val="BodyTextChar1"/>
          <w:rFonts w:ascii="Arial" w:hAnsi="Arial" w:cs="Arial"/>
          <w:sz w:val="20"/>
          <w:szCs w:val="20"/>
          <w:lang w:eastAsia="vi-VN"/>
        </w:rPr>
        <w:t xml:space="preserve">Trường hợp người đứng đầu hoặc tất cả cấp phó của người đứng đầu đơn vị trực tiếp sử dụng viên chức quy định tại điểm b khoản 2 hoặc điểm b khoản 3 Điều này thuộc một trong các trường hợp quy định tại khoản 11 Điều 2 Nghị định này thì cử 01 viên chức của đơn vị đó thay thế.</w:t>
      </w:r>
    </w:p>
    <w:p>
      <w:pPr>
        <w:pStyle w:val="BodyText"/>
        <w:shd w:val="clear" w:color="auto" w:fill="auto"/>
        <w:tabs>
          <w:tab w:val="left" w:pos="95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6. </w:t>
      </w:r>
      <w:r w:rsidRPr="00A057A8">
        <w:rPr>
          <w:rStyle w:val="BodyTextChar1"/>
          <w:rFonts w:ascii="Arial" w:hAnsi="Arial" w:cs="Arial"/>
          <w:sz w:val="20"/>
          <w:szCs w:val="20"/>
          <w:lang w:eastAsia="vi-VN"/>
        </w:rPr>
        <w:t xml:space="preserve">Trường hợp người đứng đầu, tất cả cấp phó của người đứng đầu cơ quan, tổ chức, đơn vị quy định tại điểm a khoản 1, điểm a khoản 2 hoặc điểm </w:t>
      </w:r>
      <w:r w:rsidRPr="00A057A8">
        <w:rPr>
          <w:rStyle w:val="BodyTextChar1"/>
          <w:rFonts w:ascii="Arial" w:hAnsi="Arial" w:cs="Arial"/>
          <w:sz w:val="20"/>
          <w:szCs w:val="20"/>
          <w:lang w:val="en-US"/>
        </w:rPr>
        <w:t xml:space="preserve">a </w:t>
      </w:r>
      <w:r w:rsidRPr="00A057A8">
        <w:rPr>
          <w:rStyle w:val="BodyTextChar1"/>
          <w:rFonts w:ascii="Arial" w:hAnsi="Arial" w:cs="Arial"/>
          <w:sz w:val="20"/>
          <w:szCs w:val="20"/>
          <w:lang w:eastAsia="vi-VN"/>
        </w:rPr>
        <w:t xml:space="preserve">khoản 3 Điều này thuộc một trong các trường hợp quy định tại khoản 11 Điều 2 Nghị định này thì người đứng đầu cơ quan cấp trên trực tiếp của cơ quan, tổ chức, đơn vị đó là Chủ tịch Hội đồng.”.</w:t>
      </w:r>
    </w:p>
    <w:p>
      <w:pPr>
        <w:pStyle w:val="BodyText"/>
        <w:shd w:val="clear" w:color="auto" w:fill="auto"/>
        <w:tabs>
          <w:tab w:val="left" w:pos="1084"/>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19. </w:t>
      </w:r>
      <w:r w:rsidRPr="00A057A8">
        <w:rPr>
          <w:rStyle w:val="BodyTextChar1"/>
          <w:rFonts w:ascii="Arial" w:hAnsi="Arial" w:cs="Arial"/>
          <w:sz w:val="20"/>
          <w:szCs w:val="20"/>
          <w:lang w:eastAsia="vi-VN"/>
        </w:rPr>
        <w:t xml:space="preserve">Sửa đổi, bổ sung điểm a khoản 1 Điều 36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“a) Chậm nhất là 05 ngày làm việc trước ngày tổ chức cuộc họp của Hội đồng kỷ luật, giấy triệu tập hợp phải được gửi tới viên chức có hành vi vi phạm. Trường hợp viên chức có hành vi vi phạm vắng mặt nhưng có giấy đề nghị tổ chức cuộc họp thì Hội đồng kỷ luật vẫn tiến hành </w:t>
      </w:r>
      <w:r w:rsidRPr="00A057A8">
        <w:rPr>
          <w:rStyle w:val="BodyTextChar1"/>
          <w:rFonts w:ascii="Arial" w:hAnsi="Arial" w:cs="Arial"/>
          <w:sz w:val="20"/>
          <w:szCs w:val="20"/>
          <w:lang w:val="en-US" w:eastAsia="vi-VN"/>
        </w:rPr>
        <w:t xml:space="preserve">họp</w:t>
      </w:r>
      <w:r w:rsidRPr="00A057A8">
        <w:rPr>
          <w:rStyle w:val="BodyTextChar1"/>
          <w:rFonts w:ascii="Arial" w:hAnsi="Arial" w:cs="Arial"/>
          <w:sz w:val="20"/>
          <w:szCs w:val="20"/>
          <w:lang w:eastAsia="vi-VN"/>
        </w:rPr>
        <w:t xml:space="preserve">.</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Trường hợp viên chức có hành vi vi phạm vắng mặt ở cuộc họp theo giấy triệu tập lần thứ 2 thì Hội đồng kỷ luật vẫn tiến hành </w:t>
      </w:r>
      <w:r w:rsidRPr="00A057A8">
        <w:rPr>
          <w:rStyle w:val="BodyTextChar1"/>
          <w:rFonts w:ascii="Arial" w:hAnsi="Arial" w:cs="Arial"/>
          <w:sz w:val="20"/>
          <w:szCs w:val="20"/>
          <w:lang w:val="en-US" w:eastAsia="vi-VN"/>
        </w:rPr>
        <w:t xml:space="preserve">họp</w:t>
      </w:r>
      <w:r w:rsidRPr="00A057A8">
        <w:rPr>
          <w:rStyle w:val="BodyTextChar1"/>
          <w:rFonts w:ascii="Arial" w:hAnsi="Arial" w:cs="Arial"/>
          <w:sz w:val="20"/>
          <w:szCs w:val="20"/>
          <w:lang w:eastAsia="vi-VN"/>
        </w:rPr>
        <w:t xml:space="preserve">.”.</w:t>
      </w:r>
    </w:p>
    <w:p>
      <w:pPr>
        <w:pStyle w:val="BodyText"/>
        <w:shd w:val="clear" w:color="auto" w:fill="auto"/>
        <w:tabs>
          <w:tab w:val="left" w:pos="111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20. </w:t>
      </w:r>
      <w:r w:rsidRPr="00A057A8">
        <w:rPr>
          <w:rStyle w:val="BodyTextChar1"/>
          <w:rFonts w:ascii="Arial" w:hAnsi="Arial" w:cs="Arial"/>
          <w:sz w:val="20"/>
          <w:szCs w:val="20"/>
          <w:lang w:eastAsia="vi-VN"/>
        </w:rPr>
        <w:t xml:space="preserve">Bổ sung khoản 4 vào sau khoản 3 Điều 41 như sau:</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“4. Cán bộ, công chức, viên chức đang trong thời gian bị tạm giữ, tạm giam thì đương nhiên bị tạm đình chỉ công tác, tạm đình chỉ chức vụ (nếu có); hết thời hạn tạm giữ, tạm giam mà được tại ngoại thì việc tạm đình chỉ công tác thực hiện theo đề nghị của cơ quan tiến hành tố tụng hoặc theo quyết định của cấp có thẩm quyền; trường hợp giữ chức vụ thì tiếp tục bị tạm đình chỉ chức vụ cho đến khi có quyết định có hiệu lực pháp luật của cơ quan có thẩm quyền.</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Cán bộ, công chức, viên chức đã có quyết định khởi tố bị can nhưng được tại ngoại thì đương nhiên bị tạm đình chỉ chức vụ (nếu có); cấp có thẩm quyền sử dụng phân công công tác theo thẩm quyền; việc tạm đình chỉ công tác được thực hiện theo đề nghị của cơ quan tiến hành tố tụng hoặc theo quyết định của cơ quan quản lý hoặc được phân cấp thẩm quyền quản lý.</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sz w:val="20"/>
          <w:szCs w:val="20"/>
          <w:lang w:eastAsia="vi-VN"/>
        </w:rPr>
        <w:t xml:space="preserve">Chế độ, chính sách được hưởng theo quy định tại Điều này.”.</w:t>
      </w:r>
    </w:p>
    <w:p>
      <w:pPr>
        <w:pStyle w:val="BodyText"/>
        <w:shd w:val="clear" w:color="auto" w:fill="auto"/>
        <w:tabs>
          <w:tab w:val="left" w:pos="1039"/>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21. </w:t>
      </w:r>
      <w:r w:rsidRPr="00A057A8">
        <w:rPr>
          <w:rStyle w:val="BodyTextChar1"/>
          <w:rFonts w:ascii="Arial" w:hAnsi="Arial" w:cs="Arial"/>
          <w:sz w:val="20"/>
          <w:szCs w:val="20"/>
          <w:lang w:eastAsia="vi-VN"/>
        </w:rPr>
        <w:t xml:space="preserve">Bãi bỏ quy định tại: Khoản 3 Điều 27, khoản 4 Điều 30, khoản 3 Điều 34 và khoản 4 Điều 37; bỏ cụm từ “kỷ luật” tại khoản 2 </w:t>
      </w:r>
      <w:r w:rsidRPr="00A057A8">
        <w:rPr>
          <w:rStyle w:val="BodyTextChar1"/>
          <w:rFonts w:ascii="Arial" w:hAnsi="Arial" w:cs="Arial"/>
          <w:sz w:val="20"/>
          <w:szCs w:val="20"/>
          <w:lang w:val="en-US" w:eastAsia="vi-VN"/>
        </w:rPr>
        <w:t xml:space="preserve">Đ</w:t>
      </w:r>
      <w:r w:rsidRPr="00A057A8">
        <w:rPr>
          <w:rStyle w:val="BodyTextChar1"/>
          <w:rFonts w:ascii="Arial" w:hAnsi="Arial" w:cs="Arial"/>
          <w:sz w:val="20"/>
          <w:szCs w:val="20"/>
          <w:lang w:eastAsia="vi-VN"/>
        </w:rPr>
        <w:t xml:space="preserve">iều 30, khoản 2 Điều 37 Nghị định số 112/2020/NĐ-CP ngày 18 tháng 9 năm 2020 về xử lý kỷ luật cán bộ, công chức, viên chức.</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b/>
          <w:bCs/>
          <w:sz w:val="20"/>
          <w:szCs w:val="20"/>
          <w:lang w:eastAsia="vi-VN"/>
        </w:rPr>
        <w:t xml:space="preserve">Điều 2. Điều khoản thi hành</w:t>
      </w:r>
    </w:p>
    <w:p>
      <w:pPr>
        <w:pStyle w:val="BodyText"/>
        <w:shd w:val="clear" w:color="auto" w:fill="auto"/>
        <w:tabs>
          <w:tab w:val="left" w:pos="921"/>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1. </w:t>
      </w:r>
      <w:r w:rsidRPr="00A057A8">
        <w:rPr>
          <w:rStyle w:val="BodyTextChar1"/>
          <w:rFonts w:ascii="Arial" w:hAnsi="Arial" w:cs="Arial"/>
          <w:sz w:val="20"/>
          <w:szCs w:val="20"/>
          <w:lang w:eastAsia="vi-VN"/>
        </w:rPr>
        <w:t xml:space="preserve">Nghị định này có hiệu lực thi hành kể từ ngày ký ban hành.</w:t>
      </w:r>
    </w:p>
    <w:p>
      <w:pPr>
        <w:pStyle w:val="BodyText"/>
        <w:shd w:val="clear" w:color="auto" w:fill="auto"/>
        <w:tabs>
          <w:tab w:val="left" w:pos="90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2. </w:t>
      </w:r>
      <w:r w:rsidRPr="00A057A8">
        <w:rPr>
          <w:rStyle w:val="BodyTextChar1"/>
          <w:rFonts w:ascii="Arial" w:hAnsi="Arial" w:cs="Arial"/>
          <w:sz w:val="20"/>
          <w:szCs w:val="20"/>
          <w:lang w:eastAsia="vi-VN"/>
        </w:rPr>
        <w:t xml:space="preserve">Các trường hợp áp dụng thời hiệu xử lý kỷ luật theo quy định tại Luật Cán bộ, công chức năm 2008, Luật Viên chức năm 2010, Luật sửa đổi, bổ sung một số điều của Luật Cán bộ, công chức và Luật Viên chức năm 2019:</w:t>
      </w:r>
    </w:p>
    <w:p>
      <w:pPr>
        <w:pStyle w:val="BodyText"/>
        <w:shd w:val="clear" w:color="auto" w:fill="auto"/>
        <w:tabs>
          <w:tab w:val="left" w:pos="917"/>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a) </w:t>
      </w:r>
      <w:r w:rsidRPr="00A057A8">
        <w:rPr>
          <w:rStyle w:val="BodyTextChar1"/>
          <w:rFonts w:ascii="Arial" w:hAnsi="Arial" w:cs="Arial"/>
          <w:sz w:val="20"/>
          <w:szCs w:val="20"/>
          <w:lang w:eastAsia="vi-VN"/>
        </w:rPr>
        <w:t xml:space="preserve">Trường hợp phát hiện hành vi vi phạm và đã thực hiện quy trình xử lý kỷ luật trước ngày 15 tháng 11 năm 2022;</w:t>
      </w:r>
    </w:p>
    <w:p>
      <w:pPr>
        <w:pStyle w:val="BodyText"/>
        <w:shd w:val="clear" w:color="auto" w:fill="auto"/>
        <w:tabs>
          <w:tab w:val="left" w:pos="928"/>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b) </w:t>
      </w:r>
      <w:r w:rsidRPr="00A057A8">
        <w:rPr>
          <w:rStyle w:val="BodyTextChar1"/>
          <w:rFonts w:ascii="Arial" w:hAnsi="Arial" w:cs="Arial"/>
          <w:sz w:val="20"/>
          <w:szCs w:val="20"/>
          <w:lang w:eastAsia="vi-VN"/>
        </w:rPr>
        <w:t xml:space="preserve">Đã có kết luận của cấp có thẩm quyền về hành vi vi phạm, đã có quyết định xử lý kỷ luật về đảng có hiệu lực trước ngày 15 tháng 11 năm 2022 nhưng chưa xử lý kỷ luật hành chính.</w:t>
      </w:r>
    </w:p>
    <w:p>
      <w:pPr>
        <w:pStyle w:val="BodyText"/>
        <w:shd w:val="clear" w:color="auto" w:fill="auto"/>
        <w:tabs>
          <w:tab w:val="left" w:pos="906"/>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3. </w:t>
      </w:r>
      <w:r w:rsidRPr="00A057A8">
        <w:rPr>
          <w:rStyle w:val="BodyTextChar1"/>
          <w:rFonts w:ascii="Arial" w:hAnsi="Arial" w:cs="Arial"/>
          <w:sz w:val="20"/>
          <w:szCs w:val="20"/>
          <w:lang w:eastAsia="vi-VN"/>
        </w:rPr>
        <w:t xml:space="preserve">Đối với các hành vi vi phạm đã thực hiện quy trình xử lý kỷ luật trước ngày Nghị định này có hiệu lực thi hành thì tiếp tục áp dụng quy định của pháp luật tại thời điểm thực hiện quy trình để xử lý; đối với các hành vi vi phạm xảy ra trước ngày Nghị định này có hiệu lực, còn trong thời hiệu nhưng chưa xử lý thì áp dụng quy định của Nghị định này.</w:t>
      </w:r>
    </w:p>
    <w:p>
      <w:pPr>
        <w:pStyle w:val="BodyText"/>
        <w:shd w:val="clear" w:color="auto" w:fill="auto"/>
        <w:tabs>
          <w:tab w:val="left" w:pos="903"/>
        </w:tabs>
        <w:spacing w:after="120" w:line="240" w:lineRule="auto"/>
        <w:ind w:firstLine="720"/>
        <w:jc w:val="both"/>
        <w:rPr>
          <w:rFonts w:ascii="Arial" w:hAnsi="Arial" w:cs="Arial"/>
          <w:sz w:val="20"/>
          <w:szCs w:val="20"/>
        </w:rPr>
      </w:pPr>
      <w:r w:rsidRPr="00A057A8">
        <w:rPr>
          <w:rStyle w:val="BodyTextChar1"/>
          <w:rFonts w:ascii="Arial" w:hAnsi="Arial" w:cs="Arial"/>
          <w:sz w:val="20"/>
          <w:szCs w:val="20"/>
          <w:lang w:val="en-US" w:eastAsia="vi-VN"/>
        </w:rPr>
        <w:t xml:space="preserve">4. </w:t>
      </w:r>
      <w:r w:rsidRPr="00A057A8">
        <w:rPr>
          <w:rStyle w:val="BodyTextChar1"/>
          <w:rFonts w:ascii="Arial" w:hAnsi="Arial" w:cs="Arial"/>
          <w:sz w:val="20"/>
          <w:szCs w:val="20"/>
          <w:lang w:eastAsia="vi-VN"/>
        </w:rPr>
        <w:t xml:space="preserve">Không xem xét lại quyết định xử lý kỷ luật đã có hiệu lực pháp luật trước ngày Nghị định này có hiệu lực, trừ trường hợp giải quyết khiếu nại theo quy định tại Điều 42 Nghị định số 112/2020/NĐ-</w:t>
      </w:r>
      <w:r w:rsidRPr="00A057A8">
        <w:rPr>
          <w:rStyle w:val="BodyTextChar1"/>
          <w:rFonts w:ascii="Arial" w:hAnsi="Arial" w:cs="Arial"/>
          <w:sz w:val="20"/>
          <w:szCs w:val="20"/>
          <w:lang w:eastAsia="vi-VN"/>
        </w:rPr>
        <w:t xml:space="preserve">CP ngày 18 tháng 9 năm 2020 về xử lý kỷ luật cán bộ, công chức, viên chức và quyết định khác về việc xử lý kỷ luật đã có hiệu lực trước ngày Nghị định này có hiệu lực.</w:t>
      </w:r>
    </w:p>
    <w:p>
      <w:pPr>
        <w:pStyle w:val="BodyText"/>
        <w:shd w:val="clear" w:color="auto" w:fill="auto"/>
        <w:tabs>
          <w:tab w:val="left" w:pos="906"/>
        </w:tabs>
        <w:spacing w:after="120" w:line="240" w:lineRule="auto"/>
        <w:ind w:firstLine="720"/>
        <w:jc w:val="both"/>
        <w:rPr>
          <w:rStyle w:val="BodyTextChar1"/>
          <w:rFonts w:ascii="Arial" w:hAnsi="Arial" w:cs="Arial"/>
          <w:sz w:val="20"/>
          <w:szCs w:val="20"/>
          <w:lang w:eastAsia="vi-VN"/>
        </w:rPr>
      </w:pPr>
      <w:r w:rsidRPr="00A057A8">
        <w:rPr>
          <w:rStyle w:val="BodyTextChar1"/>
          <w:rFonts w:ascii="Arial" w:hAnsi="Arial" w:cs="Arial"/>
          <w:sz w:val="20"/>
          <w:szCs w:val="20"/>
          <w:lang w:val="en-US" w:eastAsia="vi-VN"/>
        </w:rPr>
        <w:t xml:space="preserve">5. </w:t>
      </w:r>
      <w:r w:rsidRPr="00A057A8">
        <w:rPr>
          <w:rStyle w:val="BodyTextChar1"/>
          <w:rFonts w:ascii="Arial" w:hAnsi="Arial" w:cs="Arial"/>
          <w:sz w:val="20"/>
          <w:szCs w:val="20"/>
          <w:lang w:eastAsia="vi-VN"/>
        </w:rPr>
        <w:t xml:space="preserve">Trường hợp giữ chức vụ, chức danh của Hội đồng nhân dân, là đại biểu Hội đồng nhân dân hoạt động không chuyên trách có hành vi vi phạm trước ngày Nghị định này có hiệu lực, còn trong thời hiệu xử lý kỷ luật hành chính theo quy định tại khoản 4 Điều 1 Nghị định này và không thuộc trường hợp quy định tại khoản 2 Điều này thì cấp có thẩm quyền xem xét, </w:t>
      </w:r>
      <w:r w:rsidRPr="00A057A8">
        <w:rPr>
          <w:rStyle w:val="BodyTextChar1"/>
          <w:rFonts w:ascii="Arial" w:hAnsi="Arial" w:cs="Arial"/>
          <w:sz w:val="20"/>
          <w:szCs w:val="20"/>
          <w:lang w:val="en-US" w:eastAsia="vi-VN"/>
        </w:rPr>
        <w:t xml:space="preserve">quyết</w:t>
      </w:r>
      <w:r w:rsidRPr="00A057A8">
        <w:rPr>
          <w:rStyle w:val="BodyTextChar1"/>
          <w:rFonts w:ascii="Arial" w:hAnsi="Arial" w:cs="Arial"/>
          <w:sz w:val="20"/>
          <w:szCs w:val="20"/>
          <w:lang w:eastAsia="vi-VN"/>
        </w:rPr>
        <w:t xml:space="preserve"> định việc xử lý kỷ luật theo quy định.</w:t>
      </w:r>
    </w:p>
    <w:p>
      <w:pPr>
        <w:pStyle w:val="BodyText"/>
        <w:shd w:val="clear" w:color="auto" w:fill="auto"/>
        <w:spacing w:after="120" w:line="240" w:lineRule="auto"/>
        <w:ind w:firstLine="720"/>
        <w:jc w:val="both"/>
        <w:rPr>
          <w:rFonts w:ascii="Arial" w:hAnsi="Arial" w:cs="Arial"/>
          <w:sz w:val="20"/>
          <w:szCs w:val="20"/>
        </w:rPr>
      </w:pPr>
      <w:r w:rsidRPr="00A057A8">
        <w:rPr>
          <w:rStyle w:val="BodyTextChar1"/>
          <w:rFonts w:ascii="Arial" w:hAnsi="Arial" w:cs="Arial"/>
          <w:b/>
          <w:bCs/>
          <w:sz w:val="20"/>
          <w:szCs w:val="20"/>
          <w:lang w:val="en-US" w:eastAsia="vi-VN"/>
        </w:rPr>
        <w:t xml:space="preserve">Điều</w:t>
      </w:r>
      <w:r w:rsidRPr="00A057A8">
        <w:rPr>
          <w:rStyle w:val="BodyTextChar1"/>
          <w:rFonts w:ascii="Arial" w:hAnsi="Arial" w:cs="Arial"/>
          <w:b/>
          <w:bCs/>
          <w:sz w:val="20"/>
          <w:szCs w:val="20"/>
          <w:lang w:eastAsia="vi-VN"/>
        </w:rPr>
        <w:t xml:space="preserve"> 3. Trách nhiệm thi hành</w:t>
      </w:r>
    </w:p>
    <w:p>
      <w:pPr>
        <w:pStyle w:val="BodyText"/>
        <w:shd w:val="clear" w:color="auto" w:fill="auto"/>
        <w:spacing w:after="0" w:line="240" w:lineRule="auto"/>
        <w:ind w:firstLine="720"/>
        <w:jc w:val="both"/>
        <w:rPr>
          <w:rFonts w:ascii="Arial" w:hAnsi="Arial" w:cs="Arial"/>
          <w:sz w:val="20"/>
          <w:szCs w:val="20"/>
          <w:lang w:eastAsia="vi-VN"/>
        </w:rPr>
      </w:pPr>
      <w:r w:rsidRPr="00A057A8">
        <w:rPr>
          <w:rStyle w:val="BodyTextChar1"/>
          <w:rFonts w:ascii="Arial" w:hAnsi="Arial" w:cs="Arial"/>
          <w:sz w:val="20"/>
          <w:szCs w:val="20"/>
          <w:lang w:eastAsia="vi-VN"/>
        </w:rPr>
        <w:t xml:space="preserve">Bộ trưởng, Thủ trưởng cơ quan ngang bộ, Thủ trưởng cơ quan thuộc Chính phủ, Chủ tịch </w:t>
      </w:r>
      <w:r w:rsidRPr="00A057A8" w:rsidR="00BA3F6B">
        <w:rPr>
          <w:rStyle w:val="BodyTextChar1"/>
          <w:rFonts w:ascii="Arial" w:hAnsi="Arial" w:cs="Arial"/>
          <w:sz w:val="20"/>
          <w:szCs w:val="20"/>
          <w:lang w:eastAsia="vi-VN"/>
        </w:rPr>
        <w:t xml:space="preserve">Ủy ban</w:t>
      </w:r>
      <w:r w:rsidRPr="00A057A8">
        <w:rPr>
          <w:rStyle w:val="BodyTextChar1"/>
          <w:rFonts w:ascii="Arial" w:hAnsi="Arial" w:cs="Arial"/>
          <w:sz w:val="20"/>
          <w:szCs w:val="20"/>
          <w:lang w:eastAsia="vi-VN"/>
        </w:rPr>
        <w:t xml:space="preserve"> nhân dân tỉnh, thành phố trực thuộc trung ương và các cơ quan, tổ chức, cá nhân có liên quan</w:t>
      </w:r>
      <w:r w:rsidRPr="00A057A8">
        <w:rPr>
          <w:rStyle w:val="BodyTextChar1"/>
          <w:rFonts w:ascii="Arial" w:hAnsi="Arial" w:cs="Arial"/>
          <w:sz w:val="20"/>
          <w:szCs w:val="20"/>
          <w:lang w:val="en-US" w:eastAsia="vi-VN"/>
        </w:rPr>
        <w:t xml:space="preserve"> </w:t>
      </w:r>
      <w:r w:rsidRPr="00A057A8">
        <w:rPr>
          <w:rStyle w:val="BodyTextChar1"/>
          <w:rFonts w:ascii="Arial" w:hAnsi="Arial" w:cs="Arial"/>
          <w:sz w:val="20"/>
          <w:szCs w:val="20"/>
          <w:lang w:eastAsia="vi-VN"/>
        </w:rPr>
        <w:t xml:space="preserve">chịu trách nhiệm thi hành Nghị định này.</w:t>
      </w:r>
    </w:p>
    <w:p>
      <w:pPr>
        <w:pStyle w:val="BodyText"/>
        <w:shd w:val="clear" w:color="auto" w:fill="auto"/>
        <w:spacing w:after="0" w:line="240" w:lineRule="auto"/>
        <w:ind w:firstLine="720"/>
        <w:jc w:val="both"/>
        <w:rPr>
          <w:rStyle w:val="BodyTextChar1"/>
          <w:rFonts w:ascii="Arial" w:hAnsi="Arial" w:cs="Arial"/>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AA494A">
        <w:trPr/>
        <w:tc>
          <w:tcPr>
            <w:tcW w:w="2500" w:type="pct"/>
          </w:tcPr>
          <w:p>
            <w:pPr>
              <w:pStyle w:val="Bodytext(2)"/>
              <w:shd w:val="clear" w:color="auto" w:fill="auto"/>
              <w:tabs>
                <w:tab w:val="left" w:pos="137"/>
              </w:tabs>
              <w:rPr>
                <w:rStyle w:val="BodyText2"/>
                <w:rFonts w:ascii="Arial" w:hAnsi="Arial" w:cs="Arial"/>
                <w:b/>
                <w:i/>
                <w:sz w:val="20"/>
                <w:szCs w:val="20"/>
                <w:lang w:val="en-US"/>
              </w:rPr>
            </w:pPr>
            <w:r w:rsidRPr="00A057A8">
              <w:rPr>
                <w:rStyle w:val="BodyText2"/>
                <w:rFonts w:ascii="Arial" w:hAnsi="Arial" w:cs="Arial"/>
                <w:b/>
                <w:i/>
                <w:sz w:val="20"/>
                <w:szCs w:val="20"/>
                <w:lang w:val="en-US"/>
              </w:rPr>
              <w:t xml:space="preserve">Nơi nhận:</w:t>
            </w:r>
          </w:p>
          <w:p>
            <w:pPr>
              <w:pStyle w:val="Bodytext(2)"/>
              <w:shd w:val="clear" w:color="auto" w:fill="auto"/>
              <w:tabs>
                <w:tab w:val="left" w:pos="137"/>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Ban Bí thư Trung ương Đảng;</w:t>
            </w:r>
          </w:p>
          <w:p>
            <w:pPr>
              <w:pStyle w:val="Bodytext(2)"/>
              <w:shd w:val="clear" w:color="auto" w:fill="auto"/>
              <w:tabs>
                <w:tab w:val="left" w:pos="122"/>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Thủ tướng, các Phó Thủ tướng Chính phủ;</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Các bộ, cơ quan ngang bộ, cơ quan thuộc Chính phủ;</w:t>
            </w:r>
          </w:p>
          <w:p>
            <w:pPr>
              <w:pStyle w:val="Bodytext(2)"/>
              <w:shd w:val="clear" w:color="auto" w:fill="auto"/>
              <w:tabs>
                <w:tab w:val="left" w:pos="137"/>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HĐND, UBND các tỉnh, thành phố trực thuộc trung ương;</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Văn phòng Trung ương và các Ban của Đảng;</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Văn phòng Tổng Bí thư;</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Văn phòng Chủ tịch nước;</w:t>
            </w:r>
          </w:p>
          <w:p>
            <w:pPr>
              <w:pStyle w:val="Bodytext(2)"/>
              <w:shd w:val="clear" w:color="auto" w:fill="auto"/>
              <w:tabs>
                <w:tab w:val="left" w:pos="137"/>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Hội đồng Dân tộc và các </w:t>
            </w:r>
            <w:r w:rsidRPr="00A057A8" w:rsidR="00BA3F6B">
              <w:rPr>
                <w:rStyle w:val="BodyText2"/>
                <w:rFonts w:ascii="Arial" w:hAnsi="Arial" w:cs="Arial"/>
                <w:sz w:val="20"/>
                <w:szCs w:val="20"/>
                <w:lang w:eastAsia="vi-VN"/>
              </w:rPr>
              <w:t xml:space="preserve">Ủy ban</w:t>
            </w:r>
            <w:r w:rsidRPr="00A057A8" w:rsidR="009651BD">
              <w:rPr>
                <w:rStyle w:val="BodyText2"/>
                <w:rFonts w:ascii="Arial" w:hAnsi="Arial" w:cs="Arial"/>
                <w:sz w:val="20"/>
                <w:szCs w:val="20"/>
                <w:lang w:eastAsia="vi-VN"/>
              </w:rPr>
              <w:t xml:space="preserve"> của Quốc hội;</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Văn phòng Quốc hội;</w:t>
            </w:r>
          </w:p>
          <w:p>
            <w:pPr>
              <w:pStyle w:val="Bodytext(2)"/>
              <w:shd w:val="clear" w:color="auto" w:fill="auto"/>
              <w:tabs>
                <w:tab w:val="left" w:pos="126"/>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Tòa án nhân dân tối cao;</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Viện kiểm sát nhân dân tối cao;</w:t>
            </w:r>
          </w:p>
          <w:p>
            <w:pPr>
              <w:pStyle w:val="Bodytext(2)"/>
              <w:shd w:val="clear" w:color="auto" w:fill="auto"/>
              <w:tabs>
                <w:tab w:val="left" w:pos="137"/>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Kiểm toán nhà nước;</w:t>
            </w:r>
          </w:p>
          <w:p>
            <w:pPr>
              <w:pStyle w:val="Bodytext(2)"/>
              <w:shd w:val="clear" w:color="auto" w:fill="auto"/>
              <w:tabs>
                <w:tab w:val="left" w:pos="130"/>
              </w:tabs>
              <w:rPr>
                <w:rStyle w:val="BodyText2"/>
                <w:rFonts w:ascii="Arial" w:hAnsi="Arial" w:cs="Arial"/>
                <w:sz w:val="20"/>
                <w:szCs w:val="20"/>
              </w:rPr>
            </w:pPr>
            <w:r w:rsidRPr="00A057A8">
              <w:rPr>
                <w:rStyle w:val="BodyText2"/>
                <w:rFonts w:ascii="Arial" w:hAnsi="Arial" w:cs="Arial"/>
                <w:sz w:val="20"/>
                <w:szCs w:val="20"/>
                <w:lang w:val="en-US" w:eastAsia="vi-VN"/>
              </w:rPr>
              <w:t xml:space="preserve">- </w:t>
            </w:r>
            <w:r w:rsidRPr="00A057A8" w:rsidR="00BA3F6B">
              <w:rPr>
                <w:rStyle w:val="BodyText2"/>
                <w:rFonts w:ascii="Arial" w:hAnsi="Arial" w:cs="Arial"/>
                <w:sz w:val="20"/>
                <w:szCs w:val="20"/>
                <w:lang w:val="en-US" w:eastAsia="vi-VN"/>
              </w:rPr>
              <w:t xml:space="preserve">Ủy ban</w:t>
            </w:r>
            <w:r w:rsidRPr="00A057A8" w:rsidR="009651BD">
              <w:rPr>
                <w:rStyle w:val="BodyText2"/>
                <w:rFonts w:ascii="Arial" w:hAnsi="Arial" w:cs="Arial"/>
                <w:sz w:val="20"/>
                <w:szCs w:val="20"/>
                <w:lang w:eastAsia="vi-VN"/>
              </w:rPr>
              <w:t xml:space="preserve"> Giám sát tài chính Quốc gia;</w:t>
            </w:r>
          </w:p>
          <w:p>
            <w:pPr>
              <w:pStyle w:val="Bodytext(2)"/>
              <w:shd w:val="clear" w:color="auto" w:fill="auto"/>
              <w:tabs>
                <w:tab w:val="left" w:pos="126"/>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Ngân hàng Chính sách xã hội;</w:t>
            </w:r>
          </w:p>
          <w:p>
            <w:pPr>
              <w:pStyle w:val="Bodytext(2)"/>
              <w:shd w:val="clear" w:color="auto" w:fill="auto"/>
              <w:tabs>
                <w:tab w:val="left" w:pos="126"/>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Ngân hàng Phát triển Việt Nam;</w:t>
            </w:r>
          </w:p>
          <w:p>
            <w:pPr>
              <w:pStyle w:val="Bodytext(2)"/>
              <w:shd w:val="clear" w:color="auto" w:fill="auto"/>
              <w:tabs>
                <w:tab w:val="left" w:pos="133"/>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BA3F6B">
              <w:rPr>
                <w:rStyle w:val="BodyText2"/>
                <w:rFonts w:ascii="Arial" w:hAnsi="Arial" w:cs="Arial"/>
                <w:sz w:val="20"/>
                <w:szCs w:val="20"/>
                <w:lang w:val="en-US" w:eastAsia="vi-VN"/>
              </w:rPr>
              <w:t xml:space="preserve">Ủy ban</w:t>
            </w:r>
            <w:r w:rsidRPr="00A057A8" w:rsidR="009651BD">
              <w:rPr>
                <w:rStyle w:val="BodyText2"/>
                <w:rFonts w:ascii="Arial" w:hAnsi="Arial" w:cs="Arial"/>
                <w:sz w:val="20"/>
                <w:szCs w:val="20"/>
                <w:lang w:eastAsia="vi-VN"/>
              </w:rPr>
              <w:t xml:space="preserve"> trung ương Mặt trận Tổ quốc Việt Nam;</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Cơ quan trung </w:t>
            </w:r>
            <w:r w:rsidRPr="00A057A8" w:rsidR="009651BD">
              <w:rPr>
                <w:rStyle w:val="BodyText2"/>
                <w:rFonts w:ascii="Arial" w:hAnsi="Arial" w:cs="Arial"/>
                <w:sz w:val="20"/>
                <w:szCs w:val="20"/>
                <w:lang w:val="en-US" w:eastAsia="vi-VN"/>
              </w:rPr>
              <w:t xml:space="preserve">ương</w:t>
            </w:r>
            <w:r w:rsidRPr="00A057A8" w:rsidR="009651BD">
              <w:rPr>
                <w:rStyle w:val="BodyText2"/>
                <w:rFonts w:ascii="Arial" w:hAnsi="Arial" w:cs="Arial"/>
                <w:sz w:val="20"/>
                <w:szCs w:val="20"/>
                <w:lang w:eastAsia="vi-VN"/>
              </w:rPr>
              <w:t xml:space="preserve"> của các đoàn </w:t>
            </w:r>
            <w:r w:rsidRPr="00A057A8" w:rsidR="009651BD">
              <w:rPr>
                <w:rStyle w:val="BodyText2"/>
                <w:rFonts w:ascii="Arial" w:hAnsi="Arial" w:cs="Arial"/>
                <w:sz w:val="20"/>
                <w:szCs w:val="20"/>
                <w:lang w:val="en-US" w:eastAsia="vi-VN"/>
              </w:rPr>
              <w:t xml:space="preserve">thể</w:t>
            </w:r>
            <w:r w:rsidRPr="00A057A8" w:rsidR="009651BD">
              <w:rPr>
                <w:rStyle w:val="BodyText2"/>
                <w:rFonts w:ascii="Arial" w:hAnsi="Arial" w:cs="Arial"/>
                <w:sz w:val="20"/>
                <w:szCs w:val="20"/>
                <w:lang w:eastAsia="vi-VN"/>
              </w:rPr>
              <w:t xml:space="preserve">;</w:t>
            </w:r>
          </w:p>
          <w:p>
            <w:pPr>
              <w:pStyle w:val="Bodytext(2)"/>
              <w:shd w:val="clear" w:color="auto" w:fill="auto"/>
              <w:tabs>
                <w:tab w:val="left" w:pos="130"/>
              </w:tabs>
              <w:rPr>
                <w:rFonts w:ascii="Arial" w:hAnsi="Arial" w:cs="Arial"/>
                <w:sz w:val="20"/>
                <w:szCs w:val="20"/>
              </w:rPr>
            </w:pPr>
            <w:r w:rsidRPr="00A057A8">
              <w:rPr>
                <w:rStyle w:val="BodyText2"/>
                <w:rFonts w:ascii="Arial" w:hAnsi="Arial" w:cs="Arial"/>
                <w:sz w:val="20"/>
                <w:szCs w:val="20"/>
                <w:lang w:val="en-SG" w:eastAsia="vi-VN"/>
              </w:rPr>
              <w:t xml:space="preserve">- </w:t>
            </w:r>
            <w:r w:rsidRPr="00A057A8" w:rsidR="009651BD">
              <w:rPr>
                <w:rStyle w:val="BodyText2"/>
                <w:rFonts w:ascii="Arial" w:hAnsi="Arial" w:cs="Arial"/>
                <w:sz w:val="20"/>
                <w:szCs w:val="20"/>
                <w:lang w:eastAsia="vi-VN"/>
              </w:rPr>
              <w:t xml:space="preserve">VPCP: </w:t>
            </w:r>
            <w:r w:rsidRPr="00A057A8" w:rsidR="009651BD">
              <w:rPr>
                <w:rStyle w:val="BodyText2"/>
                <w:rFonts w:ascii="Arial" w:hAnsi="Arial" w:cs="Arial"/>
                <w:sz w:val="20"/>
                <w:szCs w:val="20"/>
                <w:lang w:val="en-US"/>
              </w:rPr>
              <w:t xml:space="preserve">BTCN, </w:t>
            </w:r>
            <w:r w:rsidRPr="00A057A8" w:rsidR="009651BD">
              <w:rPr>
                <w:rStyle w:val="BodyText2"/>
                <w:rFonts w:ascii="Arial" w:hAnsi="Arial" w:cs="Arial"/>
                <w:sz w:val="20"/>
                <w:szCs w:val="20"/>
                <w:lang w:eastAsia="vi-VN"/>
              </w:rPr>
              <w:t xml:space="preserve">các PCN, Trợ lý TTg, TGĐ cổng TTĐT,</w:t>
            </w:r>
            <w:r w:rsidRPr="00A057A8" w:rsidR="00B23695">
              <w:rPr>
                <w:rFonts w:ascii="Arial" w:hAnsi="Arial" w:cs="Arial"/>
                <w:sz w:val="20"/>
                <w:szCs w:val="20"/>
                <w:lang w:val="en-US"/>
              </w:rPr>
              <w:t xml:space="preserve"> </w:t>
            </w:r>
            <w:r w:rsidRPr="00A057A8" w:rsidR="009651BD">
              <w:rPr>
                <w:rStyle w:val="BodyText2"/>
                <w:rFonts w:ascii="Arial" w:hAnsi="Arial" w:cs="Arial"/>
                <w:sz w:val="20"/>
                <w:szCs w:val="20"/>
                <w:lang w:val="en-US" w:eastAsia="vi-VN"/>
              </w:rPr>
              <w:t xml:space="preserve">C</w:t>
            </w:r>
            <w:r w:rsidRPr="00A057A8" w:rsidR="009651BD">
              <w:rPr>
                <w:rStyle w:val="BodyText2"/>
                <w:rFonts w:ascii="Arial" w:hAnsi="Arial" w:cs="Arial"/>
                <w:sz w:val="20"/>
                <w:szCs w:val="20"/>
                <w:lang w:eastAsia="vi-VN"/>
              </w:rPr>
              <w:t xml:space="preserve">ác Vụ, Cục, đơn vị trực thuộc, Công báo</w:t>
            </w:r>
          </w:p>
          <w:p>
            <w:pPr>
              <w:pStyle w:val="Bodytext(2)"/>
              <w:shd w:val="clear" w:color="auto" w:fill="auto"/>
              <w:rPr>
                <w:rStyle w:val="BodyTextChar1"/>
                <w:rFonts w:ascii="Arial" w:hAnsi="Arial" w:cs="Arial"/>
                <w:sz w:val="20"/>
                <w:szCs w:val="20"/>
              </w:rPr>
            </w:pPr>
            <w:r w:rsidRPr="00A057A8">
              <w:rPr>
                <w:rStyle w:val="BodyText2"/>
                <w:rFonts w:ascii="Arial" w:hAnsi="Arial" w:cs="Arial"/>
                <w:sz w:val="20"/>
                <w:szCs w:val="20"/>
                <w:lang w:val="en-US" w:eastAsia="vi-VN"/>
              </w:rPr>
              <w:t xml:space="preserve">- </w:t>
            </w:r>
            <w:r w:rsidRPr="00A057A8" w:rsidR="009651BD">
              <w:rPr>
                <w:rStyle w:val="BodyText2"/>
                <w:rFonts w:ascii="Arial" w:hAnsi="Arial" w:cs="Arial"/>
                <w:sz w:val="20"/>
                <w:szCs w:val="20"/>
                <w:lang w:eastAsia="vi-VN"/>
              </w:rPr>
              <w:t xml:space="preserve">Lưu: VT, TCCV (2)</w:t>
            </w:r>
          </w:p>
        </w:tc>
        <w:tc>
          <w:tcPr>
            <w:tcW w:w="2500" w:type="pct"/>
          </w:tcPr>
          <w:p>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057A8">
              <w:rPr>
                <w:rStyle w:val="BodyTextChar1"/>
                <w:rFonts w:ascii="Arial" w:hAnsi="Arial" w:cs="Arial"/>
                <w:b/>
                <w:bCs/>
                <w:sz w:val="20"/>
                <w:szCs w:val="20"/>
                <w:lang w:eastAsia="vi-VN"/>
              </w:rPr>
              <w:t xml:space="preserve">TM. CHÍNH PHỦ</w:t>
            </w:r>
          </w:p>
          <w:p>
            <w:pPr>
              <w:pStyle w:val="BodyText"/>
              <w:shd w:val="clear" w:color="auto" w:fill="auto"/>
              <w:spacing w:after="0" w:line="240" w:lineRule="auto"/>
              <w:ind w:firstLine="0"/>
              <w:jc w:val="center"/>
              <w:rPr>
                <w:rFonts w:ascii="Arial" w:hAnsi="Arial" w:cs="Arial"/>
                <w:sz w:val="20"/>
                <w:szCs w:val="20"/>
              </w:rPr>
            </w:pPr>
            <w:r w:rsidRPr="00A057A8">
              <w:rPr>
                <w:rStyle w:val="BodyTextChar1"/>
                <w:rFonts w:ascii="Arial" w:hAnsi="Arial" w:cs="Arial"/>
                <w:b/>
                <w:bCs/>
                <w:sz w:val="20"/>
                <w:szCs w:val="20"/>
                <w:lang w:eastAsia="vi-VN"/>
              </w:rPr>
              <w:t xml:space="preserve">KT. THỦ TƯỚNG</w:t>
            </w:r>
          </w:p>
          <w:p>
            <w:pPr>
              <w:pStyle w:val="BodyText"/>
              <w:shd w:val="clear" w:color="auto" w:fill="auto"/>
              <w:spacing w:after="0" w:line="240" w:lineRule="auto"/>
              <w:ind w:firstLine="0"/>
              <w:jc w:val="center"/>
              <w:rPr>
                <w:rFonts w:ascii="Arial" w:hAnsi="Arial" w:cs="Arial"/>
                <w:b/>
                <w:sz w:val="20"/>
                <w:szCs w:val="20"/>
                <w:lang w:val="en-US"/>
              </w:rPr>
            </w:pPr>
            <w:r w:rsidRPr="00A057A8">
              <w:rPr>
                <w:rFonts w:ascii="Arial" w:hAnsi="Arial" w:cs="Arial"/>
                <w:b/>
                <w:sz w:val="20"/>
                <w:szCs w:val="20"/>
                <w:lang w:val="en-US"/>
              </w:rPr>
              <w:t xml:space="preserve">PHÓ THỦ TƯỚNG</w:t>
            </w:r>
          </w:p>
          <w:p>
            <w:pPr>
              <w:pStyle w:val="BodyText"/>
              <w:shd w:val="clear" w:color="auto" w:fill="auto"/>
              <w:spacing w:after="0" w:line="240" w:lineRule="auto"/>
              <w:ind w:firstLine="0"/>
              <w:jc w:val="center"/>
              <w:rPr>
                <w:rFonts w:ascii="Arial" w:hAnsi="Arial" w:cs="Arial"/>
                <w:b/>
                <w:sz w:val="20"/>
                <w:szCs w:val="20"/>
                <w:lang w:val="en-US"/>
              </w:rPr>
            </w:pPr>
          </w:p>
          <w:p>
            <w:pPr>
              <w:pStyle w:val="BodyText"/>
              <w:shd w:val="clear" w:color="auto" w:fill="auto"/>
              <w:spacing w:after="0" w:line="240" w:lineRule="auto"/>
              <w:ind w:firstLine="0"/>
              <w:jc w:val="center"/>
              <w:rPr>
                <w:rFonts w:ascii="Arial" w:hAnsi="Arial" w:cs="Arial"/>
                <w:b/>
                <w:sz w:val="20"/>
                <w:szCs w:val="20"/>
                <w:lang w:val="en-US"/>
              </w:rPr>
            </w:pPr>
          </w:p>
          <w:p>
            <w:pPr>
              <w:pStyle w:val="BodyText"/>
              <w:shd w:val="clear" w:color="auto" w:fill="auto"/>
              <w:spacing w:after="0" w:line="240" w:lineRule="auto"/>
              <w:ind w:firstLine="0"/>
              <w:jc w:val="center"/>
              <w:rPr>
                <w:rFonts w:ascii="Arial" w:hAnsi="Arial" w:cs="Arial"/>
                <w:b/>
                <w:sz w:val="20"/>
                <w:szCs w:val="20"/>
                <w:lang w:val="en-US"/>
              </w:rPr>
            </w:pPr>
          </w:p>
          <w:p>
            <w:pPr>
              <w:pStyle w:val="BodyText"/>
              <w:shd w:val="clear" w:color="auto" w:fill="auto"/>
              <w:spacing w:after="0" w:line="240" w:lineRule="auto"/>
              <w:ind w:firstLine="0"/>
              <w:jc w:val="center"/>
              <w:rPr>
                <w:rFonts w:ascii="Arial" w:hAnsi="Arial" w:cs="Arial"/>
                <w:b/>
                <w:sz w:val="20"/>
                <w:szCs w:val="20"/>
                <w:lang w:val="en-US"/>
              </w:rPr>
            </w:pPr>
          </w:p>
          <w:p>
            <w:pPr>
              <w:pStyle w:val="BodyText"/>
              <w:shd w:val="clear" w:color="auto" w:fill="auto"/>
              <w:spacing w:after="0" w:line="240" w:lineRule="auto"/>
              <w:ind w:firstLine="0"/>
              <w:jc w:val="center"/>
              <w:rPr>
                <w:rFonts w:ascii="Arial" w:hAnsi="Arial" w:cs="Arial"/>
                <w:b/>
                <w:sz w:val="20"/>
                <w:szCs w:val="20"/>
                <w:lang w:val="en-US"/>
              </w:rPr>
            </w:pPr>
          </w:p>
          <w:p>
            <w:pPr>
              <w:pStyle w:val="BodyText"/>
              <w:shd w:val="clear" w:color="auto" w:fill="auto"/>
              <w:spacing w:after="0" w:line="240" w:lineRule="auto"/>
              <w:ind w:firstLine="0"/>
              <w:jc w:val="center"/>
              <w:rPr>
                <w:rFonts w:ascii="Arial" w:hAnsi="Arial" w:cs="Arial"/>
                <w:b/>
                <w:sz w:val="20"/>
                <w:szCs w:val="20"/>
                <w:lang w:val="en-US"/>
              </w:rPr>
            </w:pPr>
            <w:r w:rsidRPr="00A057A8">
              <w:rPr>
                <w:rFonts w:ascii="Arial" w:hAnsi="Arial" w:cs="Arial"/>
                <w:b/>
                <w:sz w:val="20"/>
                <w:szCs w:val="20"/>
                <w:lang w:val="en-US"/>
              </w:rPr>
              <w:t xml:space="preserve">Trần Lưu Quang</w:t>
            </w:r>
          </w:p>
          <w:p>
            <w:pPr>
              <w:pStyle w:val="BodyText"/>
              <w:shd w:val="clear" w:color="auto" w:fill="auto"/>
              <w:spacing w:after="120" w:line="240" w:lineRule="auto"/>
              <w:ind w:firstLine="0"/>
              <w:jc w:val="both"/>
              <w:rPr>
                <w:rStyle w:val="BodyTextChar1"/>
                <w:rFonts w:ascii="Arial" w:hAnsi="Arial" w:cs="Arial"/>
                <w:sz w:val="20"/>
                <w:szCs w:val="20"/>
                <w:lang w:eastAsia="vi-VN"/>
              </w:rPr>
            </w:pPr>
          </w:p>
        </w:tc>
      </w:tr>
    </w:tbl>
    <w:p>
      <w:pPr>
        <w:pStyle w:val="BodyText"/>
        <w:shd w:val="clear" w:color="auto" w:fill="auto"/>
        <w:spacing w:after="120" w:line="240" w:lineRule="auto"/>
        <w:ind w:firstLine="0"/>
        <w:jc w:val="both"/>
        <w:rPr>
          <w:rFonts w:ascii="Arial" w:hAnsi="Arial" w:cs="Arial"/>
          <w:sz w:val="20"/>
          <w:szCs w:val="20"/>
        </w:rPr>
      </w:pPr>
    </w:p>
    <w:sectPr w:rsidSect="00D914CC">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bullet"/>
      <w:suff w:val="tab"/>
      <w:lvlText w:val="-"/>
      <w:lvlJc w:val="left"/>
      <w:rPr>
        <w:rFonts w:ascii="Arial" w:hAnsi="Arial" w:hint="default"/>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2"/>
        <w:u w:val="none"/>
      </w:rPr>
    </w:lvl>
    <w:lvl w:ilvl="2">
      <w:start w:val="1"/>
      <w:numFmt w:val="bullet"/>
      <w:suff w:val="tab"/>
      <w:lvlText w:val="-"/>
      <w:lvlJc w:val="left"/>
      <w:rPr>
        <w:rFonts w:ascii="Times New Roman" w:hAnsi="Times New Roman"/>
        <w:b w:val="0"/>
        <w:i w:val="0"/>
        <w:smallCaps w:val="0"/>
        <w:strike w:val="0"/>
        <w:color w:val="000000"/>
        <w:spacing w:val="0"/>
        <w:position w:val="0"/>
        <w:sz w:val="22"/>
        <w:u w:val="none"/>
      </w:rPr>
    </w:lvl>
    <w:lvl w:ilvl="3">
      <w:start w:val="1"/>
      <w:numFmt w:val="bullet"/>
      <w:suff w:val="tab"/>
      <w:lvlText w:val="-"/>
      <w:lvlJc w:val="left"/>
      <w:rPr>
        <w:rFonts w:ascii="Times New Roman" w:hAnsi="Times New Roman"/>
        <w:b w:val="0"/>
        <w:i w:val="0"/>
        <w:smallCaps w:val="0"/>
        <w:strike w:val="0"/>
        <w:color w:val="000000"/>
        <w:spacing w:val="0"/>
        <w:position w:val="0"/>
        <w:sz w:val="22"/>
        <w:u w:val="none"/>
      </w:rPr>
    </w:lvl>
    <w:lvl w:ilvl="4">
      <w:start w:val="1"/>
      <w:numFmt w:val="bullet"/>
      <w:suff w:val="tab"/>
      <w:lvlText w:val="-"/>
      <w:lvlJc w:val="left"/>
      <w:rPr>
        <w:rFonts w:ascii="Times New Roman" w:hAnsi="Times New Roman"/>
        <w:b w:val="0"/>
        <w:i w:val="0"/>
        <w:smallCaps w:val="0"/>
        <w:strike w:val="0"/>
        <w:color w:val="000000"/>
        <w:spacing w:val="0"/>
        <w:position w:val="0"/>
        <w:sz w:val="22"/>
        <w:u w:val="none"/>
      </w:rPr>
    </w:lvl>
    <w:lvl w:ilvl="5">
      <w:start w:val="1"/>
      <w:numFmt w:val="bullet"/>
      <w:suff w:val="tab"/>
      <w:lvlText w:val="-"/>
      <w:lvlJc w:val="left"/>
      <w:rPr>
        <w:rFonts w:ascii="Times New Roman" w:hAnsi="Times New Roman"/>
        <w:b w:val="0"/>
        <w:i w:val="0"/>
        <w:smallCaps w:val="0"/>
        <w:strike w:val="0"/>
        <w:color w:val="000000"/>
        <w:spacing w:val="0"/>
        <w:position w:val="0"/>
        <w:sz w:val="22"/>
        <w:u w:val="none"/>
      </w:rPr>
    </w:lvl>
    <w:lvl w:ilvl="6">
      <w:start w:val="1"/>
      <w:numFmt w:val="bullet"/>
      <w:suff w:val="tab"/>
      <w:lvlText w:val="-"/>
      <w:lvlJc w:val="left"/>
      <w:rPr>
        <w:rFonts w:ascii="Times New Roman" w:hAnsi="Times New Roman"/>
        <w:b w:val="0"/>
        <w:i w:val="0"/>
        <w:smallCaps w:val="0"/>
        <w:strike w:val="0"/>
        <w:color w:val="000000"/>
        <w:spacing w:val="0"/>
        <w:position w:val="0"/>
        <w:sz w:val="22"/>
        <w:u w:val="none"/>
      </w:rPr>
    </w:lvl>
    <w:lvl w:ilvl="7">
      <w:start w:val="1"/>
      <w:numFmt w:val="bullet"/>
      <w:suff w:val="tab"/>
      <w:lvlText w:val="-"/>
      <w:lvlJc w:val="left"/>
      <w:rPr>
        <w:rFonts w:ascii="Times New Roman" w:hAnsi="Times New Roman"/>
        <w:b w:val="0"/>
        <w:i w:val="0"/>
        <w:smallCaps w:val="0"/>
        <w:strike w:val="0"/>
        <w:color w:val="000000"/>
        <w:spacing w:val="0"/>
        <w:position w:val="0"/>
        <w:sz w:val="22"/>
        <w:u w:val="none"/>
      </w:rPr>
    </w:lvl>
    <w:lvl w:ilvl="8">
      <w:start w:val="1"/>
      <w:numFmt w:val="bullet"/>
      <w:suff w:val="tab"/>
      <w:lvlText w:val="-"/>
      <w:lvlJc w:val="left"/>
      <w:rPr>
        <w:rFonts w:ascii="Times New Roman" w:hAnsi="Times New Roman"/>
        <w:b w:val="0"/>
        <w:i w:val="0"/>
        <w:smallCaps w:val="0"/>
        <w:strike w:val="0"/>
        <w:color w:val="000000"/>
        <w:spacing w:val="0"/>
        <w:position w:val="0"/>
        <w:sz w:val="22"/>
        <w:u w:val="none"/>
      </w:rPr>
    </w:lvl>
  </w:abstractNum>
  <w:abstractNum w:abstractNumId="5">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2"/>
        <w:u w:val="none"/>
      </w:rPr>
    </w:lvl>
    <w:lvl w:ilvl="1">
      <w:start w:val="1"/>
      <w:numFmt w:val="bullet"/>
      <w:suff w:val="tab"/>
      <w:lvlText w:val="-"/>
      <w:lvlJc w:val="left"/>
      <w:rPr>
        <w:rFonts w:ascii="Times New Roman" w:hAnsi="Times New Roman"/>
        <w:b w:val="0"/>
        <w:i w:val="0"/>
        <w:smallCaps w:val="0"/>
        <w:strike w:val="0"/>
        <w:color w:val="000000"/>
        <w:spacing w:val="0"/>
        <w:position w:val="0"/>
        <w:sz w:val="22"/>
        <w:u w:val="none"/>
      </w:rPr>
    </w:lvl>
    <w:lvl w:ilvl="2">
      <w:start w:val="1"/>
      <w:numFmt w:val="bullet"/>
      <w:suff w:val="tab"/>
      <w:lvlText w:val="-"/>
      <w:lvlJc w:val="left"/>
      <w:rPr>
        <w:rFonts w:ascii="Times New Roman" w:hAnsi="Times New Roman"/>
        <w:b w:val="0"/>
        <w:i w:val="0"/>
        <w:smallCaps w:val="0"/>
        <w:strike w:val="0"/>
        <w:color w:val="000000"/>
        <w:spacing w:val="0"/>
        <w:position w:val="0"/>
        <w:sz w:val="22"/>
        <w:u w:val="none"/>
      </w:rPr>
    </w:lvl>
    <w:lvl w:ilvl="3">
      <w:start w:val="1"/>
      <w:numFmt w:val="bullet"/>
      <w:suff w:val="tab"/>
      <w:lvlText w:val="-"/>
      <w:lvlJc w:val="left"/>
      <w:rPr>
        <w:rFonts w:ascii="Times New Roman" w:hAnsi="Times New Roman"/>
        <w:b w:val="0"/>
        <w:i w:val="0"/>
        <w:smallCaps w:val="0"/>
        <w:strike w:val="0"/>
        <w:color w:val="000000"/>
        <w:spacing w:val="0"/>
        <w:position w:val="0"/>
        <w:sz w:val="22"/>
        <w:u w:val="none"/>
      </w:rPr>
    </w:lvl>
    <w:lvl w:ilvl="4">
      <w:start w:val="1"/>
      <w:numFmt w:val="bullet"/>
      <w:suff w:val="tab"/>
      <w:lvlText w:val="-"/>
      <w:lvlJc w:val="left"/>
      <w:rPr>
        <w:rFonts w:ascii="Times New Roman" w:hAnsi="Times New Roman"/>
        <w:b w:val="0"/>
        <w:i w:val="0"/>
        <w:smallCaps w:val="0"/>
        <w:strike w:val="0"/>
        <w:color w:val="000000"/>
        <w:spacing w:val="0"/>
        <w:position w:val="0"/>
        <w:sz w:val="22"/>
        <w:u w:val="none"/>
      </w:rPr>
    </w:lvl>
    <w:lvl w:ilvl="5">
      <w:start w:val="1"/>
      <w:numFmt w:val="bullet"/>
      <w:suff w:val="tab"/>
      <w:lvlText w:val="-"/>
      <w:lvlJc w:val="left"/>
      <w:rPr>
        <w:rFonts w:ascii="Times New Roman" w:hAnsi="Times New Roman"/>
        <w:b w:val="0"/>
        <w:i w:val="0"/>
        <w:smallCaps w:val="0"/>
        <w:strike w:val="0"/>
        <w:color w:val="000000"/>
        <w:spacing w:val="0"/>
        <w:position w:val="0"/>
        <w:sz w:val="22"/>
        <w:u w:val="none"/>
      </w:rPr>
    </w:lvl>
    <w:lvl w:ilvl="6">
      <w:start w:val="1"/>
      <w:numFmt w:val="bullet"/>
      <w:suff w:val="tab"/>
      <w:lvlText w:val="-"/>
      <w:lvlJc w:val="left"/>
      <w:rPr>
        <w:rFonts w:ascii="Times New Roman" w:hAnsi="Times New Roman"/>
        <w:b w:val="0"/>
        <w:i w:val="0"/>
        <w:smallCaps w:val="0"/>
        <w:strike w:val="0"/>
        <w:color w:val="000000"/>
        <w:spacing w:val="0"/>
        <w:position w:val="0"/>
        <w:sz w:val="22"/>
        <w:u w:val="none"/>
      </w:rPr>
    </w:lvl>
    <w:lvl w:ilvl="7">
      <w:start w:val="1"/>
      <w:numFmt w:val="bullet"/>
      <w:suff w:val="tab"/>
      <w:lvlText w:val="-"/>
      <w:lvlJc w:val="left"/>
      <w:rPr>
        <w:rFonts w:ascii="Times New Roman" w:hAnsi="Times New Roman"/>
        <w:b w:val="0"/>
        <w:i w:val="0"/>
        <w:smallCaps w:val="0"/>
        <w:strike w:val="0"/>
        <w:color w:val="000000"/>
        <w:spacing w:val="0"/>
        <w:position w:val="0"/>
        <w:sz w:val="22"/>
        <w:u w:val="none"/>
      </w:rPr>
    </w:lvl>
    <w:lvl w:ilvl="8">
      <w:start w:val="1"/>
      <w:numFmt w:val="bullet"/>
      <w:suff w:val="tab"/>
      <w:lvlText w:val="-"/>
      <w:lvlJc w:val="left"/>
      <w:rPr>
        <w:rFonts w:ascii="Times New Roman" w:hAnsi="Times New Roman"/>
        <w:b w:val="0"/>
        <w:i w:val="0"/>
        <w:smallCaps w:val="0"/>
        <w:strike w:val="0"/>
        <w:color w:val="000000"/>
        <w:spacing w:val="0"/>
        <w:position w:val="0"/>
        <w:sz w:val="22"/>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2"/>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9"/>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5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basedOn w:val="DefaultParagraphFont"/>
    <w:uiPriority w:val="99"/>
    <w:rPr>
      <w:rFonts w:cs="Times New Roman"/>
      <w:color w:val="0066CC"/>
      <w:u w:val="single"/>
    </w:rPr>
  </w:style>
  <w:style w:type="character" w:customStyle="1" w:styleId="BodyText2">
    <w:name w:val="Body text (2)_"/>
    <w:basedOn w:val="DefaultParagraphFont"/>
    <w:uiPriority w:val="99"/>
    <w:locked/>
    <w:rPr>
      <w:rFonts w:ascii="Times New Roman" w:hAnsi="Times New Roman" w:cs="Times New Roman"/>
      <w:sz w:val="22"/>
      <w:szCs w:val="22"/>
      <w:u w:val="none"/>
    </w:rPr>
  </w:style>
  <w:style w:type="character" w:customStyle="1" w:styleId="BodyTextChar1">
    <w:name w:val="Body Text Char1"/>
    <w:basedOn w:val="DefaultParagraphFont"/>
    <w:uiPriority w:val="99"/>
    <w:locked/>
    <w:rPr>
      <w:rFonts w:ascii="Times New Roman" w:hAnsi="Times New Roman" w:cs="Times New Roman"/>
      <w:sz w:val="26"/>
      <w:szCs w:val="26"/>
      <w:u w:val="none"/>
    </w:rPr>
  </w:style>
  <w:style w:type="character" w:customStyle="1" w:styleId="Picturecaption_">
    <w:name w:val="Picture caption_"/>
    <w:basedOn w:val="DefaultParagraphFont"/>
    <w:uiPriority w:val="99"/>
    <w:locked/>
    <w:rPr>
      <w:rFonts w:ascii="Times New Roman" w:hAnsi="Times New Roman" w:cs="Times New Roman"/>
      <w:b/>
      <w:bCs/>
      <w:sz w:val="26"/>
      <w:szCs w:val="26"/>
      <w:u w:val="none"/>
    </w:rPr>
  </w:style>
  <w:style w:type="character" w:customStyle="1" w:styleId="Tablecaption_">
    <w:name w:val="Table caption_"/>
    <w:basedOn w:val="DefaultParagraphFont"/>
    <w:uiPriority w:val="99"/>
    <w:locked/>
    <w:rPr>
      <w:rFonts w:ascii="Times New Roman" w:hAnsi="Times New Roman" w:cs="Times New Roman"/>
      <w:b/>
      <w:bCs/>
      <w:sz w:val="26"/>
      <w:szCs w:val="26"/>
      <w:u w:val="none"/>
    </w:rPr>
  </w:style>
  <w:style w:type="character" w:customStyle="1" w:styleId="Other_">
    <w:name w:val="Other_"/>
    <w:basedOn w:val="DefaultParagraphFont"/>
    <w:uiPriority w:val="99"/>
    <w:locked/>
    <w:rPr>
      <w:rFonts w:ascii="Times New Roman" w:hAnsi="Times New Roman" w:cs="Times New Roman"/>
      <w:sz w:val="26"/>
      <w:szCs w:val="26"/>
      <w:u w:val="none"/>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paragraph" w:styleId="BodyText">
    <w:name w:val="Body Text"/>
    <w:basedOn w:val="Normal"/>
    <w:uiPriority w:val="99"/>
    <w:qFormat/>
    <w:pPr>
      <w:shd w:val="clear" w:color="auto" w:fill="FFFFFF"/>
      <w:spacing w:after="18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basedOn w:val="DefaultParagraphFont"/>
    <w:uiPriority w:val="99"/>
    <w:semiHidden/>
    <w:rPr>
      <w:color w:val="000000"/>
      <w:lang w:val="vi-VN" w:eastAsia="vi-VN"/>
    </w:rPr>
  </w:style>
  <w:style w:type="character" w:customStyle="1" w:styleId="BodyTextChar7">
    <w:name w:val="Body Text Char7"/>
    <w:basedOn w:val="DefaultParagraphFont"/>
    <w:uiPriority w:val="99"/>
    <w:semiHidden/>
    <w:rPr>
      <w:rFonts w:cs="Times New Roman"/>
      <w:color w:val="000000"/>
      <w:lang w:val="vi-VN" w:eastAsia="vi-VN"/>
    </w:rPr>
  </w:style>
  <w:style w:type="character" w:customStyle="1" w:styleId="BodyTextChar6">
    <w:name w:val="Body Text Char6"/>
    <w:basedOn w:val="DefaultParagraphFont"/>
    <w:uiPriority w:val="99"/>
    <w:semiHidden/>
    <w:rPr>
      <w:rFonts w:cs="Times New Roman"/>
      <w:color w:val="000000"/>
      <w:lang w:val="vi-VN" w:eastAsia="vi-VN"/>
    </w:rPr>
  </w:style>
  <w:style w:type="character" w:customStyle="1" w:styleId="BodyTextChar5">
    <w:name w:val="Body Text Char5"/>
    <w:basedOn w:val="DefaultParagraphFont"/>
    <w:uiPriority w:val="99"/>
    <w:semiHidden/>
    <w:rPr>
      <w:rFonts w:cs="Times New Roman"/>
      <w:color w:val="000000"/>
      <w:lang w:val="vi-VN" w:eastAsia="vi-VN"/>
    </w:rPr>
  </w:style>
  <w:style w:type="character" w:customStyle="1" w:styleId="BodyTextChar4">
    <w:name w:val="Body Text Char4"/>
    <w:basedOn w:val="DefaultParagraphFont"/>
    <w:uiPriority w:val="99"/>
    <w:semiHidden/>
    <w:rPr>
      <w:rFonts w:cs="Times New Roman"/>
      <w:color w:val="000000"/>
      <w:lang w:val="vi-VN" w:eastAsia="vi-VN"/>
    </w:rPr>
  </w:style>
  <w:style w:type="character" w:customStyle="1" w:styleId="BodyTextChar2">
    <w:name w:val="Body Text Char2"/>
    <w:basedOn w:val="DefaultParagraphFont"/>
    <w:uiPriority w:val="99"/>
    <w:semiHidden/>
    <w:rPr>
      <w:rFonts w:cs="Courier New"/>
      <w:color w:val="000000"/>
      <w:lang w:val="vi-VN" w:eastAsia="vi-VN"/>
    </w:rPr>
  </w:style>
  <w:style w:type="paragraph" w:customStyle="1" w:styleId="Picturecaption">
    <w:name w:val="Picture caption"/>
    <w:basedOn w:val="Normal"/>
    <w:uiPriority w:val="99"/>
    <w:pPr>
      <w:shd w:val="clear" w:color="auto" w:fill="FFFFFF"/>
    </w:pPr>
    <w:rPr>
      <w:rFonts w:ascii="Times New Roman" w:hAnsi="Times New Roman" w:cs="Times New Roman"/>
      <w:b/>
      <w:bCs/>
      <w:color w:val="auto"/>
      <w:sz w:val="26"/>
      <w:szCs w:val="26"/>
      <w:lang w:eastAsia="en-US"/>
    </w:rPr>
  </w:style>
  <w:style w:type="paragraph" w:customStyle="1" w:styleId="Tablecaption">
    <w:name w:val="Tabl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Other">
    <w:name w:val="Other"/>
    <w:basedOn w:val="Normal"/>
    <w:uiPriority w:val="99"/>
    <w:qFormat/>
    <w:pPr>
      <w:shd w:val="clear" w:color="auto" w:fill="FFFFFF"/>
      <w:spacing w:after="180" w:line="259" w:lineRule="auto"/>
      <w:ind w:firstLine="400"/>
    </w:pPr>
    <w:rPr>
      <w:rFonts w:ascii="Times New Roman" w:hAnsi="Times New Roman" w:cs="Times New Roman"/>
      <w:color w:val="auto"/>
      <w:sz w:val="26"/>
      <w:szCs w:val="26"/>
      <w:lang w:eastAsia="en-US"/>
    </w:rPr>
  </w:style>
  <w:style w:type="table" w:styleId="TableGrid">
    <w:name w:val="Table Grid"/>
    <w:basedOn w:val="TableNormal"/>
    <w:uiPriority w:val="39"/>
    <w:rsid w:val="008C1D6B"/>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basedOn w:val="DefaultParagraphFont"/>
    <w:uiPriority w:val="99"/>
    <w:semiHidden/>
    <w:rsid w:val="00DC2260"/>
    <w:rPr>
      <w:rFonts w:cs="Times New Roman"/>
      <w:color w:val="000000"/>
      <w:lang w:val="vi-VN" w:eastAsia="vi-VN"/>
    </w:rPr>
  </w:style>
  <w:style w:type="paragraph" w:styleId="Header">
    <w:name w:val="Header"/>
    <w:basedOn w:val="Normal"/>
    <w:uiPriority w:val="99"/>
    <w:unhideWhenUsed/>
    <w:rsid w:val="00D914CC"/>
    <w:pPr>
      <w:tabs>
        <w:tab w:val="center" w:pos="4513"/>
        <w:tab w:val="right" w:pos="9026"/>
      </w:tabs>
    </w:pPr>
    <w:rPr/>
  </w:style>
  <w:style w:type="character" w:customStyle="1" w:styleId="HeaderChar">
    <w:name w:val="Header Char"/>
    <w:basedOn w:val="DefaultParagraphFont"/>
    <w:uiPriority w:val="99"/>
    <w:rsid w:val="00D914CC"/>
    <w:rPr>
      <w:color w:val="000000"/>
      <w:lang w:val="vi-VN" w:eastAsia="vi-VN"/>
    </w:rPr>
  </w:style>
  <w:style w:type="paragraph" w:styleId="Footer">
    <w:name w:val="Footer"/>
    <w:basedOn w:val="Normal"/>
    <w:uiPriority w:val="99"/>
    <w:unhideWhenUsed/>
    <w:qFormat/>
    <w:rsid w:val="00D914CC"/>
    <w:pPr>
      <w:tabs>
        <w:tab w:val="center" w:pos="4513"/>
        <w:tab w:val="right" w:pos="9026"/>
      </w:tabs>
    </w:pPr>
    <w:rPr/>
  </w:style>
  <w:style w:type="character" w:customStyle="1" w:styleId="FooterChar">
    <w:name w:val="Footer Char"/>
    <w:basedOn w:val="DefaultParagraphFont"/>
    <w:uiPriority w:val="99"/>
    <w:rsid w:val="00D914CC"/>
    <w:rPr>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2024-04-16T03:20:00Z</dcterms:created>
  <dcterms:modified xsi:type="dcterms:W3CDTF">2024-04-16T03:20:00Z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8</Pages>
  <Words>4114</Words>
  <Characters>23452</Characters>
  <Application>Microsoft Office Word</Application>
  <DocSecurity>0</DocSecurity>
  <Lines>195</Lines>
  <Paragraphs>55</Paragraphs>
  <CharactersWithSpaces>27511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2024-04-16T03:20:00Z</dcterms:created>
  <dcterms:modified xsi:type="dcterms:W3CDTF">2024-04-16T03:20:00Z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8</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8</Pages>
  <Words>4114</Words>
  <Characters>23452</Characters>
  <Application>Microsoft Office Word</Application>
  <DocSecurity>0</DocSecurity>
  <Lines>195</Lines>
  <Paragraphs>55</Paragraphs>
  <CharactersWithSpaces>27511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2024-04-16T03:20:00Z</dcterms:created>
  <dcterms:modified xsi:type="dcterms:W3CDTF">2024-04-16T03:20:00Z</dcterms:modified>
</cp:coreProperties>
</file>