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HỘI ĐỒNG NHÂN DÂN TỈNH BÌNH DƯƠNG</w:t>
            </w:r>
          </w:p>
          <w:p>
            <w:pPr>
              <w:pStyle w:val="Normal(Web)"/>
              <w:divId w:val="2"/>
              <w:jc w:val="center"/>
              <w:rPr>
                <w:vanish w:val="0"/>
              </w:rPr>
            </w:pPr>
            <w:r>
              <w:t xml:space="preserve">Số: 58/2011/NQ-HĐND8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9 tháng 12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chính sách thu hút, chế độ hỗ trợ đào tạo và phát triển nguồn nhân lực Tỉnh Bình Dương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HỘI ĐỒNG NHÂN DÂN TỈNH BÌNH DƯƠNG</w:t>
      </w:r>
      <w:r>
        <w:rPr>
          <w:b/>
        </w:rPr>
        <w:br/>
      </w:r>
      <w:r>
        <w:rPr>
          <w:b/>
        </w:rPr>
        <w:t xml:space="preserve">KHÓA VIII - KỲ HỌP THỨ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Hội đồng nhân dân và Ủy ban nhân dân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Ban hành văn bản quy phạm pháp luật của Hội đồng nhân dân, Ủy ban nhân dân ngày 03 tháng 12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Cán bộ, công chức ngày 13 tháng 11 năm 2008; Căn cứ Luật Giáo dục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3" w:history="1">
        <w:r>
          <w:rPr>
            <w:rStyle w:val="Hyperlink"/>
            <w:i/>
          </w:rPr>
          <w:t xml:space="preserve">18/2010/NĐ-CP </w:t>
        </w:r>
      </w:hyperlink>
      <w:r>
        <w:rPr>
          <w:i/>
        </w:rPr>
        <w:t xml:space="preserve"> ngày 05 tháng 03 năm 2010 của Chính phủ về đào tạo, bồi dưỡng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Thông tư số </w:t>
      </w:r>
      <w:hyperlink r:id="rId4" w:history="1">
        <w:r>
          <w:rPr>
            <w:rStyle w:val="Hyperlink"/>
            <w:i/>
          </w:rPr>
          <w:t xml:space="preserve">139/2010/TT-BTC </w:t>
        </w:r>
      </w:hyperlink>
      <w:r>
        <w:rPr>
          <w:i/>
        </w:rPr>
        <w:t xml:space="preserve"> ngày 21 tháng 9 năm 2010 của Bộ Tài chính quy định việc lập dự toán, quản lý và sử dụng kinh phí từ ngân sách nhà nước dành cho công tác đào tạo, bồi dưỡng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Thông tư số 03/2011/TT-BNV ngày 25 tháng 01 năm 2011 của Bộ Nội vụ hướng dẫn thực hiện một số điều của Nghị định số 18/2010/NĐ-CP ngày 05 tháng 03 năm 2010 của Chính phủ về đào tạo, bồi dưỡng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Sau khi xem xét Tờ trình số 3488/TTr-UBND ngày 17 tháng 11 năm 2011 của Ủy ban nhân dân tỉnh về chính sách thu hút, chế độ hỗ trợ đào tạo và phát triển nguồn nhân lực tỉnh Bình Dương; Báo cáo thẩm tra số 18/BC-HĐND ngày 25 tháng 11 năm 2011 của Ban Pháp chế và ý kiến của đại biểu Hội đồng nhân dân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NGHỊ</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Phê chuẩn chính sách thu hút, chế độ hỗ trợ đào tạo và phát triển nguồn nhân lực tỉnh Bình Dương (phụ lục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Giao Ủy ban nhân dân tỉnh ban hành quyết định thực hiện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Bãi bỏ các nghị quyết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quyết số 37/2009/NQ-HĐND7 ngày 16 tháng 12 năm 2009 của Hội đồng nhân dân tỉnh về chính sách thu hút, chế độ hỗ trợ đào tạo và phát triển nguồn nhân lực tỉnh Bình Dương.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quyết số 12/2010/NQ-HĐND7 ngày 16 tháng 7 năm 2010 của Hội đồng nhân dân tỉnh về việc sửa đổi, bổ sung Nghị quyết số 37/2009/NQ-HĐND7 ngày 16 tháng 12 năm 2009 của Hội đồng nhân dân tỉnh Bình Dương về chính sách thu hút, chế độ hỗ trợ đào tạo và phát triển nguồn nhân lực tỉnh Bình Dương.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Thường trực Hội đồng nhân dân, các Ban của Hội đồng nhân dân, các Tổ đại biểu và đại biểu Hội đồng nhân dân tỉnh giám sát việc thực hiện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Hội đồng nhân dân tỉnh Bình Dương khóa VIII, kỳ họp thứ 3 thông qua ngày 09 tháng 12 năm 2011 và có hiệu lực sau 10 ngày, kể từ ngày thông qua./.</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Minh Sang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2010-nd-cp-cua-chinh-phu---ve-dao-tao--boi-duong-cong-chuc.aspx" TargetMode="External" /><Relationship Id="rId4" Type="http://schemas.openxmlformats.org/officeDocument/2006/relationships/hyperlink" Target="/thong-tu-so-139-2010-tt-btc-cua-bo-tai-chinh---quy-dinh-viec-lap-du-toan--quan-ly-va-su-dung-kinh-phi-tu-ngan-sach-nha-nuoc-danh-cho-cong-tac-dao-tao--boi-duong-can-bo--cong-ch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2022-06-22T11:03:16Z</dcterms:created>
  <dcterms:modified xsi:type="dcterms:W3CDTF">2022-06-22T11:03:16Z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2022-06-22T11:03:16Z</dcterms:created>
  <dcterms:modified xsi:type="dcterms:W3CDTF">2022-06-22T11:03:16Z</dcterms:modified>
</cp:coreProperties>
</file>