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CellMar>
          <w:left w:w="0" w:type="dxa"/>
          <w:right w:w="0" w:type="dxa"/>
        </w:tblCellMar>
        <w:tblLook w:val="0000" w:firstRow="0" w:lastRow="0" w:firstColumn="0" w:lastColumn="0" w:noHBand="0" w:noVBand="0"/>
      </w:tblPr>
      <w:tblGrid>
        <w:gridCol w:w="2693"/>
        <w:gridCol w:w="6327"/>
      </w:tblGrid>
      <w:tr w:rsidTr="00431EB4">
        <w:tblPrEx>
          <w:tblW w:w="5000" w:type="pct"/>
          <w:tblCellMar>
            <w:top w:w="0" w:type="dxa"/>
            <w:left w:w="0" w:type="dxa"/>
            <w:bottom w:w="0" w:type="dxa"/>
            <w:right w:w="0" w:type="dxa"/>
          </w:tblCellMar>
        </w:tblPrEx>
        <w:trPr>
          <w:trHeight w:hRule="exact" w:val="936"/>
          <w:jc w:val="center"/>
        </w:trPr>
        <w:tc>
          <w:tcPr>
            <w:tcW w:w="1493" w:type="pct"/>
            <w:tcBorders>
              <w:top w:val="nil"/>
              <w:left w:val="nil"/>
              <w:bottom w:val="nil"/>
              <w:right w:val="nil"/>
            </w:tcBorders>
            <w:shd w:val="clear" w:color="auto" w:fill="FFFFFF"/>
          </w:tcPr>
          <w:p>
            <w:pPr>
              <w:pStyle w:val="Other"/>
              <w:shd w:val="clear" w:color="auto" w:fill="auto"/>
              <w:spacing w:after="0" w:line="240" w:lineRule="auto"/>
              <w:ind w:firstLine="0"/>
              <w:jc w:val="center"/>
              <w:rPr>
                <w:rStyle w:val="Other_"/>
                <w:rFonts w:ascii="Arial" w:hAnsi="Arial" w:cs="Arial"/>
                <w:b/>
                <w:bCs/>
                <w:color w:val="000000"/>
                <w:sz w:val="20"/>
                <w:szCs w:val="20"/>
                <w:lang w:eastAsia="vi-VN"/>
              </w:rPr>
            </w:pPr>
            <w:r w:rsidRPr="00431EB4">
              <w:rPr>
                <w:rStyle w:val="Other_"/>
                <w:rFonts w:ascii="Arial" w:hAnsi="Arial" w:cs="Arial"/>
                <w:b/>
                <w:bCs/>
                <w:color w:val="000000"/>
                <w:sz w:val="20"/>
                <w:szCs w:val="20"/>
                <w:lang w:eastAsia="vi-VN"/>
              </w:rPr>
              <w:t xml:space="preserve">CHÍNH PHỦ</w:t>
            </w:r>
          </w:p>
          <w:p>
            <w:pPr>
              <w:pStyle w:val="Other"/>
              <w:shd w:val="clear" w:color="auto" w:fill="auto"/>
              <w:spacing w:after="0" w:line="240" w:lineRule="auto"/>
              <w:ind w:firstLine="0"/>
              <w:jc w:val="center"/>
              <w:rPr>
                <w:rStyle w:val="Other_"/>
                <w:rFonts w:ascii="Arial" w:hAnsi="Arial" w:cs="Arial"/>
                <w:color w:val="000000"/>
                <w:sz w:val="20"/>
                <w:szCs w:val="20"/>
                <w:lang w:val="en-US" w:eastAsia="vi-VN"/>
              </w:rPr>
            </w:pPr>
            <w:r w:rsidRPr="00431EB4">
              <w:rPr>
                <w:rStyle w:val="Other_"/>
                <w:rFonts w:ascii="Arial" w:hAnsi="Arial" w:cs="Arial"/>
                <w:sz w:val="20"/>
                <w:szCs w:val="20"/>
                <w:lang w:val="en-US"/>
              </w:rPr>
              <w:t xml:space="preserve">______</w:t>
            </w:r>
          </w:p>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Số: 39/2023/NĐ-CP</w:t>
            </w:r>
          </w:p>
        </w:tc>
        <w:tc>
          <w:tcPr>
            <w:tcW w:w="3507" w:type="pct"/>
            <w:tcBorders>
              <w:top w:val="nil"/>
              <w:left w:val="nil"/>
              <w:bottom w:val="nil"/>
              <w:right w:val="nil"/>
            </w:tcBorders>
            <w:shd w:val="clear" w:color="auto" w:fill="FFFFFF"/>
          </w:tcPr>
          <w:p>
            <w:pPr>
              <w:pStyle w:val="Other"/>
              <w:shd w:val="clear" w:color="auto" w:fill="auto"/>
              <w:spacing w:after="0" w:line="240" w:lineRule="auto"/>
              <w:ind w:firstLine="0"/>
              <w:jc w:val="center"/>
              <w:rPr>
                <w:rStyle w:val="Other_"/>
                <w:rFonts w:ascii="Arial" w:hAnsi="Arial" w:cs="Arial"/>
                <w:b/>
                <w:bCs/>
                <w:color w:val="000000"/>
                <w:sz w:val="20"/>
                <w:szCs w:val="20"/>
                <w:lang w:eastAsia="vi-VN"/>
              </w:rPr>
            </w:pPr>
            <w:r w:rsidRPr="00431EB4">
              <w:rPr>
                <w:rStyle w:val="Other_"/>
                <w:rFonts w:ascii="Arial" w:hAnsi="Arial" w:cs="Arial"/>
                <w:b/>
                <w:bCs/>
                <w:color w:val="000000"/>
                <w:sz w:val="20"/>
                <w:szCs w:val="20"/>
                <w:lang w:eastAsia="vi-VN"/>
              </w:rPr>
              <w:t xml:space="preserve">CỘNG HÒA XÃ HỘI CHỦ NGHĨA VIỆT NAM</w:t>
            </w:r>
          </w:p>
          <w:p>
            <w:pPr>
              <w:pStyle w:val="Tablecaption"/>
              <w:shd w:val="clear" w:color="auto" w:fill="auto"/>
              <w:jc w:val="center"/>
              <w:rPr>
                <w:rFonts w:ascii="Arial" w:hAnsi="Arial" w:cs="Arial"/>
                <w:sz w:val="20"/>
                <w:szCs w:val="20"/>
              </w:rPr>
            </w:pPr>
            <w:r w:rsidRPr="00431EB4">
              <w:rPr>
                <w:rStyle w:val="Tablecaption_"/>
                <w:rFonts w:ascii="Arial" w:hAnsi="Arial" w:cs="Arial"/>
                <w:b/>
                <w:bCs/>
                <w:color w:val="000000"/>
                <w:sz w:val="20"/>
                <w:szCs w:val="20"/>
                <w:lang w:eastAsia="vi-VN"/>
              </w:rPr>
              <w:t xml:space="preserve">Đ</w:t>
            </w:r>
            <w:r w:rsidRPr="00431EB4" w:rsidR="000B326B">
              <w:rPr>
                <w:rStyle w:val="Tablecaption_"/>
                <w:rFonts w:ascii="Arial" w:hAnsi="Arial" w:cs="Arial"/>
                <w:b/>
                <w:bCs/>
                <w:color w:val="000000"/>
                <w:sz w:val="20"/>
                <w:szCs w:val="20"/>
                <w:lang w:val="en-US" w:eastAsia="vi-VN"/>
              </w:rPr>
              <w:t xml:space="preserve">ộc</w:t>
            </w:r>
            <w:r w:rsidRPr="00431EB4">
              <w:rPr>
                <w:rStyle w:val="Tablecaption_"/>
                <w:rFonts w:ascii="Arial" w:hAnsi="Arial" w:cs="Arial"/>
                <w:b/>
                <w:bCs/>
                <w:color w:val="000000"/>
                <w:sz w:val="20"/>
                <w:szCs w:val="20"/>
                <w:lang w:eastAsia="vi-VN"/>
              </w:rPr>
              <w:t xml:space="preserve"> lập - Tự do - Hạnh phúc</w:t>
            </w:r>
          </w:p>
          <w:p>
            <w:pPr>
              <w:pStyle w:val="Other"/>
              <w:shd w:val="clear" w:color="auto" w:fill="auto"/>
              <w:spacing w:after="0" w:line="240" w:lineRule="auto"/>
              <w:ind w:firstLine="0"/>
              <w:jc w:val="center"/>
              <w:rPr>
                <w:rStyle w:val="Other_"/>
                <w:rFonts w:ascii="Arial" w:hAnsi="Arial" w:cs="Arial"/>
                <w:color w:val="000000"/>
                <w:sz w:val="20"/>
                <w:szCs w:val="20"/>
                <w:lang w:val="en-US" w:eastAsia="vi-VN"/>
              </w:rPr>
            </w:pPr>
            <w:r w:rsidRPr="00431EB4">
              <w:rPr>
                <w:rStyle w:val="Other_"/>
                <w:rFonts w:ascii="Arial" w:hAnsi="Arial" w:cs="Arial"/>
                <w:color w:val="000000"/>
                <w:sz w:val="20"/>
                <w:szCs w:val="20"/>
                <w:lang w:val="en-US" w:eastAsia="vi-VN"/>
              </w:rPr>
              <w:t xml:space="preserve">_</w:t>
            </w:r>
            <w:r w:rsidRPr="00431EB4">
              <w:rPr>
                <w:rStyle w:val="Other_"/>
                <w:rFonts w:ascii="Arial" w:hAnsi="Arial" w:cs="Arial"/>
                <w:sz w:val="20"/>
                <w:szCs w:val="20"/>
                <w:lang w:val="en-US"/>
              </w:rPr>
              <w:t xml:space="preserve">________________________</w:t>
            </w:r>
          </w:p>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i/>
                <w:iCs/>
                <w:color w:val="000000"/>
                <w:sz w:val="20"/>
                <w:szCs w:val="20"/>
                <w:lang w:val="en-US" w:eastAsia="vi-VN"/>
              </w:rPr>
              <w:t xml:space="preserve">H</w:t>
            </w:r>
            <w:r w:rsidRPr="00431EB4" w:rsidR="003919D2">
              <w:rPr>
                <w:rStyle w:val="Other_"/>
                <w:rFonts w:ascii="Arial" w:hAnsi="Arial" w:cs="Arial"/>
                <w:i/>
                <w:iCs/>
                <w:color w:val="000000"/>
                <w:sz w:val="20"/>
                <w:szCs w:val="20"/>
                <w:lang w:eastAsia="vi-VN"/>
              </w:rPr>
              <w:t xml:space="preserve">à Nội, ngày 26 tháng 6 năm 2023</w:t>
            </w:r>
          </w:p>
        </w:tc>
      </w:tr>
    </w:tbl>
    <w:p>
      <w:pPr>
        <w:jc w:val="center"/>
        <w:rPr>
          <w:rFonts w:ascii="Arial" w:hAnsi="Arial" w:cs="Arial"/>
          <w:color w:val="auto"/>
          <w:sz w:val="20"/>
          <w:szCs w:val="20"/>
          <w:lang w:eastAsia="en-US"/>
        </w:rPr>
      </w:pPr>
    </w:p>
    <w:p>
      <w:pPr>
        <w:jc w:val="center"/>
        <w:rPr>
          <w:rFonts w:ascii="Arial" w:hAnsi="Arial" w:cs="Arial"/>
          <w:color w:val="auto"/>
          <w:sz w:val="20"/>
          <w:szCs w:val="20"/>
          <w:lang w:eastAsia="en-US"/>
        </w:rPr>
      </w:pPr>
    </w:p>
    <w:p>
      <w:pPr>
        <w:pStyle w:val="BodyText"/>
        <w:shd w:val="clear" w:color="auto" w:fill="auto"/>
        <w:spacing w:after="0" w:line="240" w:lineRule="auto"/>
        <w:ind w:firstLine="0"/>
        <w:jc w:val="center"/>
        <w:rPr>
          <w:rFonts w:ascii="Arial" w:hAnsi="Arial" w:cs="Arial"/>
          <w:sz w:val="20"/>
          <w:szCs w:val="20"/>
        </w:rPr>
      </w:pPr>
      <w:r w:rsidRPr="00431EB4">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431EB4">
        <w:rPr>
          <w:rStyle w:val="BodyTextChar1"/>
          <w:rFonts w:ascii="Arial" w:hAnsi="Arial" w:cs="Arial"/>
          <w:b/>
          <w:bCs/>
          <w:color w:val="000000"/>
          <w:sz w:val="20"/>
          <w:szCs w:val="20"/>
          <w:lang w:eastAsia="vi-VN"/>
        </w:rPr>
        <w:t xml:space="preserve">Quy định chi tiết một số điều Nghị quyết số 73/2022/QH15</w:t>
      </w:r>
      <w:r w:rsidRPr="00431EB4" w:rsidR="003919D2">
        <w:rPr>
          <w:rStyle w:val="BodyTextChar1"/>
          <w:rFonts w:ascii="Arial" w:hAnsi="Arial" w:cs="Arial"/>
          <w:b/>
          <w:bCs/>
          <w:color w:val="000000"/>
          <w:sz w:val="20"/>
          <w:szCs w:val="20"/>
          <w:lang w:val="en-US" w:eastAsia="vi-VN"/>
        </w:rPr>
        <w:t xml:space="preserve"> </w:t>
      </w:r>
      <w:r w:rsidRPr="00431EB4">
        <w:rPr>
          <w:rStyle w:val="BodyTextChar1"/>
          <w:rFonts w:ascii="Arial" w:hAnsi="Arial" w:cs="Arial"/>
          <w:b/>
          <w:bCs/>
          <w:color w:val="000000"/>
          <w:sz w:val="20"/>
          <w:szCs w:val="20"/>
          <w:lang w:eastAsia="vi-VN"/>
        </w:rPr>
        <w:t xml:space="preserve">ngày 15 tháng 11 năm 2022 của Quốc hội về thí điểm đấu giá biển số xe ô tô</w:t>
      </w:r>
    </w:p>
    <w:p>
      <w:pPr>
        <w:pStyle w:val="BodyText"/>
        <w:shd w:val="clear" w:color="auto" w:fill="auto"/>
        <w:spacing w:after="0" w:line="240" w:lineRule="auto"/>
        <w:ind w:firstLine="0"/>
        <w:jc w:val="center"/>
        <w:rPr>
          <w:rStyle w:val="BodyTextChar1"/>
          <w:rFonts w:ascii="Arial" w:hAnsi="Arial" w:cs="Arial"/>
          <w:color w:val="000000"/>
          <w:sz w:val="20"/>
          <w:szCs w:val="20"/>
          <w:lang w:val="en-US" w:eastAsia="vi-VN"/>
        </w:rPr>
      </w:pPr>
      <w:r w:rsidRPr="00431EB4">
        <w:rPr>
          <w:rStyle w:val="BodyTextChar1"/>
          <w:rFonts w:ascii="Arial" w:hAnsi="Arial" w:cs="Arial"/>
          <w:color w:val="000000"/>
          <w:sz w:val="20"/>
          <w:szCs w:val="20"/>
          <w:lang w:val="en-US" w:eastAsia="vi-VN"/>
        </w:rPr>
        <w:t xml:space="preserve">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i/>
          <w:iCs/>
          <w:color w:val="000000"/>
          <w:sz w:val="20"/>
          <w:szCs w:val="20"/>
          <w:lang w:eastAsia="vi-VN"/>
        </w:rPr>
        <w:t xml:space="preserve">Căn cứ Luật Tổ chức Chính phủ ngày 19 tháng 6 năm 2015; Luật sửa đổi, bổ sung một số điều của Luật Tổ chức Chính phủ và Luật Tổ chức chính </w:t>
      </w:r>
      <w:r w:rsidRPr="00431EB4" w:rsidR="000B326B">
        <w:rPr>
          <w:rStyle w:val="BodyTextChar1"/>
          <w:rFonts w:ascii="Arial" w:hAnsi="Arial" w:cs="Arial"/>
          <w:i/>
          <w:iCs/>
          <w:color w:val="000000"/>
          <w:sz w:val="20"/>
          <w:szCs w:val="20"/>
          <w:lang w:eastAsia="vi-VN"/>
        </w:rPr>
        <w:t xml:space="preserve">quyền</w:t>
      </w:r>
      <w:r w:rsidRPr="00431EB4">
        <w:rPr>
          <w:rStyle w:val="BodyTextChar1"/>
          <w:rFonts w:ascii="Arial" w:hAnsi="Arial" w:cs="Arial"/>
          <w:i/>
          <w:iCs/>
          <w:color w:val="000000"/>
          <w:sz w:val="20"/>
          <w:szCs w:val="20"/>
          <w:lang w:eastAsia="vi-VN"/>
        </w:rPr>
        <w:t xml:space="preserve"> địa phương ngày 22 </w:t>
      </w:r>
      <w:r w:rsidRPr="00431EB4" w:rsidR="000B326B">
        <w:rPr>
          <w:rStyle w:val="BodyTextChar1"/>
          <w:rFonts w:ascii="Arial" w:hAnsi="Arial" w:cs="Arial"/>
          <w:i/>
          <w:iCs/>
          <w:color w:val="000000"/>
          <w:sz w:val="20"/>
          <w:szCs w:val="20"/>
          <w:lang w:eastAsia="vi-VN"/>
        </w:rPr>
        <w:t xml:space="preserve">tháng</w:t>
      </w:r>
      <w:r w:rsidRPr="00431EB4">
        <w:rPr>
          <w:rStyle w:val="BodyTextChar1"/>
          <w:rFonts w:ascii="Arial" w:hAnsi="Arial" w:cs="Arial"/>
          <w:i/>
          <w:iCs/>
          <w:color w:val="000000"/>
          <w:sz w:val="20"/>
          <w:szCs w:val="20"/>
          <w:lang w:eastAsia="vi-VN"/>
        </w:rPr>
        <w:t xml:space="preserve"> 11 năm 2019;</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i/>
          <w:iCs/>
          <w:color w:val="000000"/>
          <w:sz w:val="20"/>
          <w:szCs w:val="20"/>
          <w:lang w:eastAsia="vi-VN"/>
        </w:rPr>
        <w:t xml:space="preserve">Căn cứ Luật Giao thông đường bộ ngày 13 </w:t>
      </w:r>
      <w:r w:rsidRPr="00431EB4" w:rsidR="000B326B">
        <w:rPr>
          <w:rStyle w:val="BodyTextChar1"/>
          <w:rFonts w:ascii="Arial" w:hAnsi="Arial" w:cs="Arial"/>
          <w:i/>
          <w:iCs/>
          <w:color w:val="000000"/>
          <w:sz w:val="20"/>
          <w:szCs w:val="20"/>
          <w:lang w:eastAsia="vi-VN"/>
        </w:rPr>
        <w:t xml:space="preserve">tháng</w:t>
      </w:r>
      <w:r w:rsidRPr="00431EB4">
        <w:rPr>
          <w:rStyle w:val="BodyTextChar1"/>
          <w:rFonts w:ascii="Arial" w:hAnsi="Arial" w:cs="Arial"/>
          <w:i/>
          <w:iCs/>
          <w:color w:val="000000"/>
          <w:sz w:val="20"/>
          <w:szCs w:val="20"/>
          <w:lang w:eastAsia="vi-VN"/>
        </w:rPr>
        <w:t xml:space="preserve"> 11 năm 2008;</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i/>
          <w:iCs/>
          <w:color w:val="000000"/>
          <w:sz w:val="20"/>
          <w:szCs w:val="20"/>
          <w:lang w:eastAsia="vi-VN"/>
        </w:rPr>
        <w:t xml:space="preserve">Căn cứ Luật Ngân sách nhà nước ngày 25 tháng 6 năm 2015;</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i/>
          <w:iCs/>
          <w:color w:val="000000"/>
          <w:sz w:val="20"/>
          <w:szCs w:val="20"/>
          <w:lang w:eastAsia="vi-VN"/>
        </w:rPr>
        <w:t xml:space="preserve">Căn cứ Luật </w:t>
      </w:r>
      <w:r w:rsidRPr="00431EB4" w:rsidR="000B326B">
        <w:rPr>
          <w:rStyle w:val="BodyTextChar1"/>
          <w:rFonts w:ascii="Arial" w:hAnsi="Arial" w:cs="Arial"/>
          <w:i/>
          <w:iCs/>
          <w:color w:val="000000"/>
          <w:sz w:val="20"/>
          <w:szCs w:val="20"/>
          <w:lang w:eastAsia="vi-VN"/>
        </w:rPr>
        <w:t xml:space="preserve">Đấu giá</w:t>
      </w:r>
      <w:r w:rsidRPr="00431EB4">
        <w:rPr>
          <w:rStyle w:val="BodyTextChar1"/>
          <w:rFonts w:ascii="Arial" w:hAnsi="Arial" w:cs="Arial"/>
          <w:i/>
          <w:iCs/>
          <w:color w:val="000000"/>
          <w:sz w:val="20"/>
          <w:szCs w:val="20"/>
          <w:lang w:eastAsia="vi-VN"/>
        </w:rPr>
        <w:t xml:space="preserve"> tài sản ngày 17 tháng 11 năm 2016;</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i/>
          <w:iCs/>
          <w:color w:val="000000"/>
          <w:sz w:val="20"/>
          <w:szCs w:val="20"/>
          <w:lang w:eastAsia="vi-VN"/>
        </w:rPr>
        <w:t xml:space="preserve">Căn cứ Luật Quản lý, sử dụng tài sản công ngày 21 </w:t>
      </w:r>
      <w:r w:rsidRPr="00431EB4" w:rsidR="000B326B">
        <w:rPr>
          <w:rStyle w:val="BodyTextChar1"/>
          <w:rFonts w:ascii="Arial" w:hAnsi="Arial" w:cs="Arial"/>
          <w:i/>
          <w:iCs/>
          <w:color w:val="000000"/>
          <w:sz w:val="20"/>
          <w:szCs w:val="20"/>
          <w:lang w:eastAsia="vi-VN"/>
        </w:rPr>
        <w:t xml:space="preserve">tháng</w:t>
      </w:r>
      <w:r w:rsidRPr="00431EB4">
        <w:rPr>
          <w:rStyle w:val="BodyTextChar1"/>
          <w:rFonts w:ascii="Arial" w:hAnsi="Arial" w:cs="Arial"/>
          <w:i/>
          <w:iCs/>
          <w:color w:val="000000"/>
          <w:sz w:val="20"/>
          <w:szCs w:val="20"/>
          <w:lang w:eastAsia="vi-VN"/>
        </w:rPr>
        <w:t xml:space="preserve"> 6 năm 2017;</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i/>
          <w:iCs/>
          <w:color w:val="000000"/>
          <w:sz w:val="20"/>
          <w:szCs w:val="20"/>
          <w:lang w:eastAsia="vi-VN"/>
        </w:rPr>
        <w:t xml:space="preserve">Căn cứ Luật Công nghệ thông tin ngày 29 </w:t>
      </w:r>
      <w:r w:rsidRPr="00431EB4" w:rsidR="000B326B">
        <w:rPr>
          <w:rStyle w:val="BodyTextChar1"/>
          <w:rFonts w:ascii="Arial" w:hAnsi="Arial" w:cs="Arial"/>
          <w:i/>
          <w:iCs/>
          <w:color w:val="000000"/>
          <w:sz w:val="20"/>
          <w:szCs w:val="20"/>
          <w:lang w:eastAsia="vi-VN"/>
        </w:rPr>
        <w:t xml:space="preserve">tháng</w:t>
      </w:r>
      <w:r w:rsidRPr="00431EB4">
        <w:rPr>
          <w:rStyle w:val="BodyTextChar1"/>
          <w:rFonts w:ascii="Arial" w:hAnsi="Arial" w:cs="Arial"/>
          <w:i/>
          <w:iCs/>
          <w:color w:val="000000"/>
          <w:sz w:val="20"/>
          <w:szCs w:val="20"/>
          <w:lang w:eastAsia="vi-VN"/>
        </w:rPr>
        <w:t xml:space="preserve"> 6 năm 2006;</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i/>
          <w:iCs/>
          <w:color w:val="000000"/>
          <w:sz w:val="20"/>
          <w:szCs w:val="20"/>
          <w:lang w:eastAsia="vi-VN"/>
        </w:rPr>
        <w:t xml:space="preserve">Căn cứ Luật An toàn thông tin mạng ngày 19 </w:t>
      </w:r>
      <w:r w:rsidRPr="00431EB4" w:rsidR="000B326B">
        <w:rPr>
          <w:rStyle w:val="BodyTextChar1"/>
          <w:rFonts w:ascii="Arial" w:hAnsi="Arial" w:cs="Arial"/>
          <w:i/>
          <w:iCs/>
          <w:color w:val="000000"/>
          <w:sz w:val="20"/>
          <w:szCs w:val="20"/>
          <w:lang w:eastAsia="vi-VN"/>
        </w:rPr>
        <w:t xml:space="preserve">tháng</w:t>
      </w:r>
      <w:r w:rsidRPr="00431EB4">
        <w:rPr>
          <w:rStyle w:val="BodyTextChar1"/>
          <w:rFonts w:ascii="Arial" w:hAnsi="Arial" w:cs="Arial"/>
          <w:i/>
          <w:iCs/>
          <w:color w:val="000000"/>
          <w:sz w:val="20"/>
          <w:szCs w:val="20"/>
          <w:lang w:eastAsia="vi-VN"/>
        </w:rPr>
        <w:t xml:space="preserve"> 11 năm 2015;</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i/>
          <w:iCs/>
          <w:color w:val="000000"/>
          <w:sz w:val="20"/>
          <w:szCs w:val="20"/>
          <w:lang w:eastAsia="vi-VN"/>
        </w:rPr>
        <w:t xml:space="preserve">Căn cứ Luật An ninh mạng ngày 12 </w:t>
      </w:r>
      <w:r w:rsidRPr="00431EB4" w:rsidR="000B326B">
        <w:rPr>
          <w:rStyle w:val="BodyTextChar1"/>
          <w:rFonts w:ascii="Arial" w:hAnsi="Arial" w:cs="Arial"/>
          <w:i/>
          <w:iCs/>
          <w:color w:val="000000"/>
          <w:sz w:val="20"/>
          <w:szCs w:val="20"/>
          <w:lang w:eastAsia="vi-VN"/>
        </w:rPr>
        <w:t xml:space="preserve">tháng</w:t>
      </w:r>
      <w:r w:rsidRPr="00431EB4">
        <w:rPr>
          <w:rStyle w:val="BodyTextChar1"/>
          <w:rFonts w:ascii="Arial" w:hAnsi="Arial" w:cs="Arial"/>
          <w:i/>
          <w:iCs/>
          <w:color w:val="000000"/>
          <w:sz w:val="20"/>
          <w:szCs w:val="20"/>
          <w:lang w:eastAsia="vi-VN"/>
        </w:rPr>
        <w:t xml:space="preserve"> 6 năm 2018;</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i/>
          <w:iCs/>
          <w:color w:val="000000"/>
          <w:sz w:val="20"/>
          <w:szCs w:val="20"/>
          <w:lang w:eastAsia="vi-VN"/>
        </w:rPr>
        <w:t xml:space="preserve">Căn cứ Nghị quyết s</w:t>
      </w:r>
      <w:r w:rsidRPr="00431EB4" w:rsidR="000B326B">
        <w:rPr>
          <w:rStyle w:val="BodyTextChar1"/>
          <w:rFonts w:ascii="Arial" w:hAnsi="Arial" w:cs="Arial"/>
          <w:i/>
          <w:iCs/>
          <w:color w:val="000000"/>
          <w:sz w:val="20"/>
          <w:szCs w:val="20"/>
          <w:lang w:val="en-US" w:eastAsia="vi-VN"/>
        </w:rPr>
        <w:t xml:space="preserve">ố</w:t>
      </w:r>
      <w:r w:rsidRPr="00431EB4">
        <w:rPr>
          <w:rStyle w:val="BodyTextChar1"/>
          <w:rFonts w:ascii="Arial" w:hAnsi="Arial" w:cs="Arial"/>
          <w:i/>
          <w:iCs/>
          <w:color w:val="000000"/>
          <w:sz w:val="20"/>
          <w:szCs w:val="20"/>
          <w:lang w:eastAsia="vi-VN"/>
        </w:rPr>
        <w:t xml:space="preserve"> </w:t>
      </w:r>
      <w:r w:rsidRPr="00431EB4">
        <w:rPr>
          <w:rStyle w:val="BodyTextChar1"/>
          <w:rFonts w:ascii="Arial" w:hAnsi="Arial" w:cs="Arial"/>
          <w:i/>
          <w:iCs/>
          <w:color w:val="000000"/>
          <w:sz w:val="20"/>
          <w:szCs w:val="20"/>
          <w:lang w:val="en-US"/>
        </w:rPr>
        <w:t xml:space="preserve">73/2022/QH15 </w:t>
      </w:r>
      <w:r w:rsidRPr="00431EB4">
        <w:rPr>
          <w:rStyle w:val="BodyTextChar1"/>
          <w:rFonts w:ascii="Arial" w:hAnsi="Arial" w:cs="Arial"/>
          <w:i/>
          <w:iCs/>
          <w:color w:val="000000"/>
          <w:sz w:val="20"/>
          <w:szCs w:val="20"/>
          <w:lang w:eastAsia="vi-VN"/>
        </w:rPr>
        <w:t xml:space="preserve">ngày 15 </w:t>
      </w:r>
      <w:r w:rsidRPr="00431EB4" w:rsidR="000B326B">
        <w:rPr>
          <w:rStyle w:val="BodyTextChar1"/>
          <w:rFonts w:ascii="Arial" w:hAnsi="Arial" w:cs="Arial"/>
          <w:i/>
          <w:iCs/>
          <w:color w:val="000000"/>
          <w:sz w:val="20"/>
          <w:szCs w:val="20"/>
          <w:lang w:eastAsia="vi-VN"/>
        </w:rPr>
        <w:t xml:space="preserve">tháng</w:t>
      </w:r>
      <w:r w:rsidRPr="00431EB4">
        <w:rPr>
          <w:rStyle w:val="BodyTextChar1"/>
          <w:rFonts w:ascii="Arial" w:hAnsi="Arial" w:cs="Arial"/>
          <w:i/>
          <w:iCs/>
          <w:color w:val="000000"/>
          <w:sz w:val="20"/>
          <w:szCs w:val="20"/>
          <w:lang w:eastAsia="vi-VN"/>
        </w:rPr>
        <w:t xml:space="preserve"> 11 năm 2022 của Quốc hội về thí điểm đấu giá </w:t>
      </w:r>
      <w:r w:rsidRPr="00431EB4" w:rsidR="000B326B">
        <w:rPr>
          <w:rStyle w:val="BodyTextChar1"/>
          <w:rFonts w:ascii="Arial" w:hAnsi="Arial" w:cs="Arial"/>
          <w:i/>
          <w:iCs/>
          <w:color w:val="000000"/>
          <w:sz w:val="20"/>
          <w:szCs w:val="20"/>
          <w:lang w:eastAsia="vi-VN"/>
        </w:rPr>
        <w:t xml:space="preserve">biển số</w:t>
      </w:r>
      <w:r w:rsidRPr="00431EB4">
        <w:rPr>
          <w:rStyle w:val="BodyTextChar1"/>
          <w:rFonts w:ascii="Arial" w:hAnsi="Arial" w:cs="Arial"/>
          <w:i/>
          <w:iCs/>
          <w:color w:val="000000"/>
          <w:sz w:val="20"/>
          <w:szCs w:val="20"/>
          <w:lang w:eastAsia="vi-VN"/>
        </w:rPr>
        <w:t xml:space="preserve"> xe ô tô;</w:t>
      </w:r>
    </w:p>
    <w:p>
      <w:pPr>
        <w:pStyle w:val="BodyText"/>
        <w:shd w:val="clear" w:color="auto" w:fill="auto"/>
        <w:spacing w:after="0" w:line="240" w:lineRule="auto"/>
        <w:ind w:firstLine="720"/>
        <w:jc w:val="both"/>
        <w:rPr>
          <w:rFonts w:ascii="Arial" w:hAnsi="Arial" w:cs="Arial"/>
          <w:sz w:val="20"/>
          <w:szCs w:val="20"/>
        </w:rPr>
      </w:pPr>
      <w:r w:rsidRPr="00431EB4">
        <w:rPr>
          <w:rStyle w:val="BodyTextChar1"/>
          <w:rFonts w:ascii="Arial" w:hAnsi="Arial" w:cs="Arial"/>
          <w:i/>
          <w:iCs/>
          <w:color w:val="000000"/>
          <w:sz w:val="20"/>
          <w:szCs w:val="20"/>
          <w:lang w:eastAsia="vi-VN"/>
        </w:rPr>
        <w:t xml:space="preserve">Chính phủ ban hành Nghị định quy định </w:t>
      </w:r>
      <w:r w:rsidRPr="00431EB4" w:rsidR="000B326B">
        <w:rPr>
          <w:rStyle w:val="BodyTextChar1"/>
          <w:rFonts w:ascii="Arial" w:hAnsi="Arial" w:cs="Arial"/>
          <w:i/>
          <w:iCs/>
          <w:color w:val="000000"/>
          <w:sz w:val="20"/>
          <w:szCs w:val="20"/>
          <w:lang w:eastAsia="vi-VN"/>
        </w:rPr>
        <w:t xml:space="preserve">chi tiết</w:t>
      </w:r>
      <w:r w:rsidRPr="00431EB4">
        <w:rPr>
          <w:rStyle w:val="BodyTextChar1"/>
          <w:rFonts w:ascii="Arial" w:hAnsi="Arial" w:cs="Arial"/>
          <w:i/>
          <w:iCs/>
          <w:color w:val="000000"/>
          <w:sz w:val="20"/>
          <w:szCs w:val="20"/>
          <w:lang w:eastAsia="vi-VN"/>
        </w:rPr>
        <w:t xml:space="preserve"> một số điều Nghị quyết số </w:t>
      </w:r>
      <w:r w:rsidRPr="00431EB4">
        <w:rPr>
          <w:rStyle w:val="BodyTextChar1"/>
          <w:rFonts w:ascii="Arial" w:hAnsi="Arial" w:cs="Arial"/>
          <w:i/>
          <w:iCs/>
          <w:color w:val="000000"/>
          <w:sz w:val="20"/>
          <w:szCs w:val="20"/>
          <w:lang w:val="en-US"/>
        </w:rPr>
        <w:t xml:space="preserve">73/2022/QH15 </w:t>
      </w:r>
      <w:r w:rsidRPr="00431EB4">
        <w:rPr>
          <w:rStyle w:val="BodyTextChar1"/>
          <w:rFonts w:ascii="Arial" w:hAnsi="Arial" w:cs="Arial"/>
          <w:i/>
          <w:iCs/>
          <w:color w:val="000000"/>
          <w:sz w:val="20"/>
          <w:szCs w:val="20"/>
          <w:lang w:eastAsia="vi-VN"/>
        </w:rPr>
        <w:t xml:space="preserve">ngày 15 tháng 11 năm 2022 của Quốc hội về thí điểm đấu giá </w:t>
      </w:r>
      <w:r w:rsidRPr="00431EB4" w:rsidR="000B326B">
        <w:rPr>
          <w:rStyle w:val="BodyTextChar1"/>
          <w:rFonts w:ascii="Arial" w:hAnsi="Arial" w:cs="Arial"/>
          <w:i/>
          <w:iCs/>
          <w:color w:val="000000"/>
          <w:sz w:val="20"/>
          <w:szCs w:val="20"/>
          <w:lang w:eastAsia="vi-VN"/>
        </w:rPr>
        <w:t xml:space="preserve">biển số</w:t>
      </w:r>
      <w:r w:rsidRPr="00431EB4">
        <w:rPr>
          <w:rStyle w:val="BodyTextChar1"/>
          <w:rFonts w:ascii="Arial" w:hAnsi="Arial" w:cs="Arial"/>
          <w:i/>
          <w:iCs/>
          <w:color w:val="000000"/>
          <w:sz w:val="20"/>
          <w:szCs w:val="20"/>
          <w:lang w:eastAsia="vi-VN"/>
        </w:rPr>
        <w:t xml:space="preserve"> xe ô tô.</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431EB4">
        <w:rPr>
          <w:rStyle w:val="BodyTextChar1"/>
          <w:rFonts w:ascii="Arial" w:hAnsi="Arial" w:cs="Arial"/>
          <w:b/>
          <w:bCs/>
          <w:color w:val="000000"/>
          <w:sz w:val="20"/>
          <w:szCs w:val="20"/>
          <w:lang w:eastAsia="vi-VN"/>
        </w:rPr>
        <w:t xml:space="preserve">Chương I</w:t>
      </w:r>
      <w:r>
        <w:rPr>
          <w:rStyle w:val="BodyTextChar1"/>
          <w:rFonts w:ascii="Arial" w:hAnsi="Arial" w:cs="Arial"/>
          <w:b/>
          <w:bCs/>
          <w:color w:val="000000"/>
          <w:sz w:val="20"/>
          <w:szCs w:val="20"/>
          <w:lang w:eastAsia="vi-VN"/>
        </w:rPr>
        <w:br/>
      </w:r>
      <w:r w:rsidRPr="00431EB4">
        <w:rPr>
          <w:rStyle w:val="BodyTextChar1"/>
          <w:rFonts w:ascii="Arial" w:hAnsi="Arial" w:cs="Arial"/>
          <w:b/>
          <w:bCs/>
          <w:color w:val="000000"/>
          <w:sz w:val="20"/>
          <w:szCs w:val="20"/>
          <w:lang w:eastAsia="vi-VN"/>
        </w:rPr>
        <w:t xml:space="preserve">QUY ĐỊNH CHUNG</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1. Phạm vi điều chỉnh</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Nghị định này quy định chi tiết một số điều Nghị </w:t>
      </w:r>
      <w:r w:rsidRPr="00431EB4" w:rsidR="000B326B">
        <w:rPr>
          <w:rStyle w:val="BodyTextChar1"/>
          <w:rFonts w:ascii="Arial" w:hAnsi="Arial" w:cs="Arial"/>
          <w:color w:val="000000"/>
          <w:sz w:val="20"/>
          <w:szCs w:val="20"/>
          <w:lang w:eastAsia="vi-VN"/>
        </w:rPr>
        <w:t xml:space="preserve">quyết</w:t>
      </w:r>
      <w:r w:rsidRPr="00431EB4">
        <w:rPr>
          <w:rStyle w:val="BodyTextChar1"/>
          <w:rFonts w:ascii="Arial" w:hAnsi="Arial" w:cs="Arial"/>
          <w:color w:val="000000"/>
          <w:sz w:val="20"/>
          <w:szCs w:val="20"/>
          <w:lang w:eastAsia="vi-VN"/>
        </w:rPr>
        <w:t xml:space="preserve"> số 73/2022/QH15 ngày 15 tháng 11 năm 2022 của Quốc hội về thí điểm đấu giá biển số xe ô tô (sau đây viết gọn là Nghị quyết số </w:t>
      </w:r>
      <w:r w:rsidRPr="00431EB4">
        <w:rPr>
          <w:rStyle w:val="BodyTextChar1"/>
          <w:rFonts w:ascii="Arial" w:hAnsi="Arial" w:cs="Arial"/>
          <w:color w:val="000000"/>
          <w:sz w:val="20"/>
          <w:szCs w:val="20"/>
          <w:lang w:val="en-US"/>
        </w:rPr>
        <w:t xml:space="preserve">73/2022/QH15), </w:t>
      </w:r>
      <w:r w:rsidRPr="00431EB4">
        <w:rPr>
          <w:rStyle w:val="BodyTextChar1"/>
          <w:rFonts w:ascii="Arial" w:hAnsi="Arial" w:cs="Arial"/>
          <w:color w:val="000000"/>
          <w:sz w:val="20"/>
          <w:szCs w:val="20"/>
          <w:lang w:eastAsia="vi-VN"/>
        </w:rPr>
        <w:t xml:space="preserve">bao gồm trình tự, thủ tục đấu giá biển số xe ô tô và quản lý, sử dụng số tiền thu được từ đấu giá biển số </w:t>
      </w:r>
      <w:r w:rsidRPr="00431EB4">
        <w:rPr>
          <w:rStyle w:val="BodyTextChar1"/>
          <w:rFonts w:ascii="Arial" w:hAnsi="Arial" w:cs="Arial"/>
          <w:i/>
          <w:iCs/>
          <w:color w:val="000000"/>
          <w:sz w:val="20"/>
          <w:szCs w:val="20"/>
          <w:lang w:eastAsia="vi-VN"/>
        </w:rPr>
        <w:t xml:space="preserve">xe </w:t>
      </w:r>
      <w:r w:rsidRPr="00431EB4" w:rsidR="000B326B">
        <w:rPr>
          <w:rStyle w:val="BodyTextChar1"/>
          <w:rFonts w:ascii="Arial" w:hAnsi="Arial" w:cs="Arial"/>
          <w:i/>
          <w:iCs/>
          <w:color w:val="000000"/>
          <w:sz w:val="20"/>
          <w:szCs w:val="20"/>
          <w:lang w:val="en-US" w:eastAsia="vi-VN"/>
        </w:rPr>
        <w:t xml:space="preserve">ô</w:t>
      </w:r>
      <w:r w:rsidRPr="00431EB4">
        <w:rPr>
          <w:rStyle w:val="BodyTextChar1"/>
          <w:rFonts w:ascii="Arial" w:hAnsi="Arial" w:cs="Arial"/>
          <w:color w:val="000000"/>
          <w:sz w:val="20"/>
          <w:szCs w:val="20"/>
          <w:lang w:eastAsia="vi-VN"/>
        </w:rPr>
        <w:t xml:space="preserve"> tô.</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2. Đối tượng áp dụng</w:t>
      </w:r>
    </w:p>
    <w:p>
      <w:pPr>
        <w:pStyle w:val="BodyText"/>
        <w:shd w:val="clear" w:color="auto" w:fill="auto"/>
        <w:tabs>
          <w:tab w:val="left" w:pos="938"/>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Bộ Công an.</w:t>
      </w:r>
    </w:p>
    <w:p>
      <w:pPr>
        <w:spacing w:after="120"/>
        <w:ind w:firstLine="720"/>
        <w:jc w:val="both"/>
        <w:rPr>
          <w:rStyle w:val="BodyTextChar1"/>
          <w:rFonts w:ascii="Arial" w:hAnsi="Arial" w:cs="Arial"/>
          <w:color w:val="auto"/>
          <w:sz w:val="20"/>
          <w:szCs w:val="20"/>
          <w:lang w:eastAsia="en-US"/>
        </w:rPr>
      </w:pPr>
      <w:r w:rsidRPr="00431EB4">
        <w:rPr>
          <w:rStyle w:val="BodyTextChar1"/>
          <w:rFonts w:ascii="Arial" w:hAnsi="Arial" w:cs="Arial"/>
          <w:sz w:val="20"/>
          <w:szCs w:val="20"/>
          <w:lang w:val="en-US"/>
        </w:rPr>
        <w:t xml:space="preserve">2. </w:t>
      </w:r>
      <w:r w:rsidRPr="00431EB4" w:rsidR="004854EF">
        <w:rPr>
          <w:rStyle w:val="BodyTextChar1"/>
          <w:rFonts w:ascii="Arial" w:hAnsi="Arial" w:cs="Arial"/>
          <w:sz w:val="20"/>
          <w:szCs w:val="20"/>
        </w:rPr>
        <w:t xml:space="preserve">Tổ chức đấu giá tài sản, đấu giá viên được lựa chọn để đấu giá biển số</w:t>
      </w:r>
      <w:r w:rsidRPr="00431EB4" w:rsidR="003919D2">
        <w:rPr>
          <w:rStyle w:val="BodyTextChar1"/>
          <w:rFonts w:ascii="Arial" w:hAnsi="Arial" w:cs="Arial"/>
          <w:sz w:val="20"/>
          <w:szCs w:val="20"/>
          <w:lang w:val="en-US"/>
        </w:rPr>
        <w:t xml:space="preserve"> </w:t>
      </w:r>
      <w:r w:rsidRPr="00431EB4" w:rsidR="004854EF">
        <w:rPr>
          <w:rStyle w:val="BodyTextChar1"/>
          <w:rFonts w:ascii="Arial" w:hAnsi="Arial" w:cs="Arial"/>
          <w:sz w:val="20"/>
          <w:szCs w:val="20"/>
        </w:rPr>
        <w:t xml:space="preserve">xe </w:t>
      </w:r>
      <w:r w:rsidRPr="00431EB4">
        <w:rPr>
          <w:rStyle w:val="BodyTextChar1"/>
          <w:rFonts w:ascii="Arial" w:hAnsi="Arial" w:cs="Arial"/>
          <w:sz w:val="20"/>
          <w:szCs w:val="20"/>
          <w:lang w:val="en-US"/>
        </w:rPr>
        <w:t xml:space="preserve">ô </w:t>
      </w:r>
      <w:r w:rsidRPr="00431EB4" w:rsidR="004854EF">
        <w:rPr>
          <w:rStyle w:val="BodyTextChar1"/>
          <w:rFonts w:ascii="Arial" w:hAnsi="Arial" w:cs="Arial"/>
          <w:sz w:val="20"/>
          <w:szCs w:val="20"/>
        </w:rPr>
        <w:t xml:space="preserve">tô.</w:t>
      </w:r>
    </w:p>
    <w:p>
      <w:pPr>
        <w:pStyle w:val="BodyText"/>
        <w:shd w:val="clear" w:color="auto" w:fill="auto"/>
        <w:tabs>
          <w:tab w:val="left" w:pos="960"/>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3. </w:t>
      </w:r>
      <w:r w:rsidRPr="00431EB4" w:rsidR="004854EF">
        <w:rPr>
          <w:rStyle w:val="BodyTextChar1"/>
          <w:rFonts w:ascii="Arial" w:hAnsi="Arial" w:cs="Arial"/>
          <w:color w:val="000000"/>
          <w:sz w:val="20"/>
          <w:szCs w:val="20"/>
          <w:lang w:eastAsia="vi-VN"/>
        </w:rPr>
        <w:t xml:space="preserve">Tổ chức, cá nhân tham gia đấu giá.</w:t>
      </w:r>
    </w:p>
    <w:p>
      <w:pPr>
        <w:pStyle w:val="BodyText"/>
        <w:shd w:val="clear" w:color="auto" w:fill="auto"/>
        <w:tabs>
          <w:tab w:val="left" w:pos="96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4. </w:t>
      </w:r>
      <w:r w:rsidRPr="00431EB4" w:rsidR="004854EF">
        <w:rPr>
          <w:rStyle w:val="BodyTextChar1"/>
          <w:rFonts w:ascii="Arial" w:hAnsi="Arial" w:cs="Arial"/>
          <w:color w:val="000000"/>
          <w:sz w:val="20"/>
          <w:szCs w:val="20"/>
          <w:lang w:eastAsia="vi-VN"/>
        </w:rPr>
        <w:t xml:space="preserve">Cơ quan, tổ chức, cá nhân khác có liên quan.</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3. Giải thích từ ngữ</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Trong Nghị định này, các từ ngữ dưới đây được hiểu như sau:</w:t>
      </w:r>
    </w:p>
    <w:p>
      <w:pPr>
        <w:pStyle w:val="BodyText"/>
        <w:shd w:val="clear" w:color="auto" w:fill="auto"/>
        <w:tabs>
          <w:tab w:val="left" w:pos="960"/>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Người tham gia đấu giá là tổ chức, cá nhân người Việt Nam có đủ điều kiện tham gia đấu giá biển số xe ô tô theo quy định của Nghị định này và quy định khác của pháp luật có liên quan.</w:t>
      </w:r>
    </w:p>
    <w:p>
      <w:pPr>
        <w:pStyle w:val="BodyText"/>
        <w:shd w:val="clear" w:color="auto" w:fill="auto"/>
        <w:tabs>
          <w:tab w:val="left" w:pos="96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Người trúng đấu giá là người tham gia đấu giá trực tuyến biển số xe ô tô có mức trả giá cao nhất so với giá khởi điểm hoặc bằng giá khởi điểm theo quy định tại Điều 5 Nghị quyết số 73/2022/QH15.</w:t>
      </w:r>
    </w:p>
    <w:p>
      <w:pPr>
        <w:spacing w:after="120"/>
        <w:ind w:firstLine="720"/>
        <w:jc w:val="both"/>
        <w:rPr>
          <w:rFonts w:ascii="Arial" w:hAnsi="Arial" w:cs="Arial"/>
          <w:sz w:val="20"/>
          <w:szCs w:val="20"/>
        </w:rPr>
      </w:pPr>
      <w:r w:rsidRPr="00431EB4">
        <w:rPr>
          <w:rStyle w:val="BodyTextChar1"/>
          <w:rFonts w:ascii="Arial" w:hAnsi="Arial" w:cs="Arial"/>
          <w:sz w:val="20"/>
          <w:szCs w:val="20"/>
          <w:lang w:val="en-US"/>
        </w:rPr>
        <w:t xml:space="preserve">3. </w:t>
      </w:r>
      <w:r w:rsidRPr="00431EB4" w:rsidR="004854EF">
        <w:rPr>
          <w:rStyle w:val="BodyTextChar1"/>
          <w:rFonts w:ascii="Arial" w:hAnsi="Arial" w:cs="Arial"/>
          <w:sz w:val="20"/>
          <w:szCs w:val="20"/>
        </w:rPr>
        <w:t xml:space="preserve">Cuộc đấu giá biển số xe ô tô là toàn bộ quá trình đấu giá đối với một</w:t>
      </w:r>
      <w:r w:rsidRPr="00431EB4" w:rsidR="003919D2">
        <w:rPr>
          <w:rStyle w:val="BodyTextChar1"/>
          <w:rFonts w:ascii="Arial" w:hAnsi="Arial" w:cs="Arial"/>
          <w:sz w:val="20"/>
          <w:szCs w:val="20"/>
          <w:lang w:val="en-US"/>
        </w:rPr>
        <w:t xml:space="preserve"> </w:t>
      </w:r>
      <w:r w:rsidRPr="00431EB4">
        <w:rPr>
          <w:rStyle w:val="BodyTextChar1"/>
          <w:rFonts w:ascii="Arial" w:hAnsi="Arial" w:cs="Arial"/>
          <w:sz w:val="20"/>
          <w:szCs w:val="20"/>
          <w:lang w:val="en-US"/>
        </w:rPr>
        <w:t xml:space="preserve">biển số</w:t>
      </w:r>
      <w:r w:rsidRPr="00431EB4" w:rsidR="004854EF">
        <w:rPr>
          <w:rStyle w:val="BodyTextChar1"/>
          <w:rFonts w:ascii="Arial" w:hAnsi="Arial" w:cs="Arial"/>
          <w:sz w:val="20"/>
          <w:szCs w:val="20"/>
        </w:rPr>
        <w:t xml:space="preserve"> xe </w:t>
      </w:r>
      <w:r w:rsidRPr="00431EB4">
        <w:rPr>
          <w:rStyle w:val="BodyTextChar1"/>
          <w:rFonts w:ascii="Arial" w:hAnsi="Arial" w:cs="Arial"/>
          <w:sz w:val="20"/>
          <w:szCs w:val="20"/>
          <w:lang w:val="en-US"/>
        </w:rPr>
        <w:t xml:space="preserve">ô tô</w:t>
      </w:r>
      <w:r w:rsidRPr="00431EB4" w:rsidR="004854EF">
        <w:rPr>
          <w:rStyle w:val="BodyTextChar1"/>
          <w:rFonts w:ascii="Arial" w:hAnsi="Arial" w:cs="Arial"/>
          <w:sz w:val="20"/>
          <w:szCs w:val="20"/>
          <w:lang w:val="en-US"/>
        </w:rPr>
        <w:t xml:space="preserve">.</w:t>
      </w:r>
    </w:p>
    <w:p>
      <w:pPr>
        <w:pStyle w:val="BodyText"/>
        <w:shd w:val="clear" w:color="auto" w:fill="auto"/>
        <w:tabs>
          <w:tab w:val="left" w:pos="952"/>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4. </w:t>
      </w:r>
      <w:r w:rsidRPr="00431EB4" w:rsidR="004854EF">
        <w:rPr>
          <w:rStyle w:val="BodyTextChar1"/>
          <w:rFonts w:ascii="Arial" w:hAnsi="Arial" w:cs="Arial"/>
          <w:color w:val="000000"/>
          <w:sz w:val="20"/>
          <w:szCs w:val="20"/>
          <w:lang w:eastAsia="vi-VN"/>
        </w:rPr>
        <w:t xml:space="preserve">Phiên đấu giá biển số xe ô tô bao gồm các cuộc đấu giá biển số xe ô tô được tổ chức thực hiện trong một kế hoạch đấu giá đã được phê duyệt.</w:t>
      </w:r>
    </w:p>
    <w:p>
      <w:pPr>
        <w:pStyle w:val="BodyText"/>
        <w:shd w:val="clear" w:color="auto" w:fill="auto"/>
        <w:tabs>
          <w:tab w:val="left" w:pos="960"/>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5. </w:t>
      </w:r>
      <w:r w:rsidRPr="00431EB4" w:rsidR="004854EF">
        <w:rPr>
          <w:rStyle w:val="BodyTextChar1"/>
          <w:rFonts w:ascii="Arial" w:hAnsi="Arial" w:cs="Arial"/>
          <w:color w:val="000000"/>
          <w:sz w:val="20"/>
          <w:szCs w:val="20"/>
          <w:lang w:eastAsia="vi-VN"/>
        </w:rPr>
        <w:t xml:space="preserve">Tiền trúng đấu giá là số tiền mà người trúng đấu giá nộp để được cấp quyền sử dụng biển </w:t>
      </w:r>
      <w:r w:rsidRPr="00431EB4" w:rsidR="004854EF">
        <w:rPr>
          <w:rStyle w:val="BodyTextChar1"/>
          <w:rFonts w:ascii="Arial" w:hAnsi="Arial" w:cs="Arial"/>
          <w:color w:val="000000"/>
          <w:sz w:val="20"/>
          <w:szCs w:val="20"/>
          <w:lang w:eastAsia="vi-VN"/>
        </w:rPr>
        <w:t xml:space="preserve">số xe ô tô thông qua việc được cấp văn bản xác nhận biển số trúng đấu giá.</w:t>
      </w:r>
    </w:p>
    <w:p>
      <w:pPr>
        <w:pStyle w:val="BodyText"/>
        <w:shd w:val="clear" w:color="auto" w:fill="auto"/>
        <w:tabs>
          <w:tab w:val="left" w:pos="96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6. </w:t>
      </w:r>
      <w:r w:rsidRPr="00431EB4" w:rsidR="004854EF">
        <w:rPr>
          <w:rStyle w:val="BodyTextChar1"/>
          <w:rFonts w:ascii="Arial" w:hAnsi="Arial" w:cs="Arial"/>
          <w:color w:val="000000"/>
          <w:sz w:val="20"/>
          <w:szCs w:val="20"/>
          <w:lang w:eastAsia="vi-VN"/>
        </w:rPr>
        <w:t xml:space="preserve">Hệ thống quản lý đấu giá biển số xe ô tô của Bộ Công an là một tập hợp bao gồm phần mềm, hạ tầng và đường truyền được thiết kế chuyên biệt để phục vụ công tác quản lý đấu giá biển số ô tô.</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4. Nguyên tắc đấu giá trực tuyến</w:t>
      </w:r>
    </w:p>
    <w:p>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r w:rsidRPr="00431EB4">
        <w:rPr>
          <w:rStyle w:val="BodyTextChar1"/>
          <w:rFonts w:ascii="Arial" w:hAnsi="Arial" w:cs="Arial"/>
          <w:color w:val="000000"/>
          <w:sz w:val="20"/>
          <w:szCs w:val="20"/>
          <w:lang w:eastAsia="vi-VN"/>
        </w:rPr>
        <w:t xml:space="preserve">Đấu giá biển số xe ô tô được thực hiện bằng hình thức trực tuyến trên môi trường mạng, phải tuân thủ quy định của pháp luật về đấu giá tài sản, an toàn an ninh mạng.</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431EB4">
        <w:rPr>
          <w:rStyle w:val="BodyTextChar1"/>
          <w:rFonts w:ascii="Arial" w:hAnsi="Arial" w:cs="Arial"/>
          <w:b/>
          <w:bCs/>
          <w:color w:val="000000"/>
          <w:sz w:val="20"/>
          <w:szCs w:val="20"/>
          <w:lang w:eastAsia="vi-VN"/>
        </w:rPr>
        <w:t xml:space="preserve">Chương 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431EB4">
        <w:rPr>
          <w:rStyle w:val="BodyTextChar1"/>
          <w:rFonts w:ascii="Arial" w:hAnsi="Arial" w:cs="Arial"/>
          <w:b/>
          <w:bCs/>
          <w:color w:val="000000"/>
          <w:sz w:val="20"/>
          <w:szCs w:val="20"/>
          <w:lang w:eastAsia="vi-VN"/>
        </w:rPr>
        <w:t xml:space="preserve">TRÌNH T</w:t>
      </w:r>
      <w:r w:rsidRPr="00431EB4" w:rsidR="000B326B">
        <w:rPr>
          <w:rStyle w:val="BodyTextChar1"/>
          <w:rFonts w:ascii="Arial" w:hAnsi="Arial" w:cs="Arial"/>
          <w:b/>
          <w:bCs/>
          <w:color w:val="000000"/>
          <w:sz w:val="20"/>
          <w:szCs w:val="20"/>
          <w:lang w:val="en-US" w:eastAsia="vi-VN"/>
        </w:rPr>
        <w:t xml:space="preserve">Ự</w:t>
      </w:r>
      <w:r w:rsidRPr="00431EB4">
        <w:rPr>
          <w:rStyle w:val="BodyTextChar1"/>
          <w:rFonts w:ascii="Arial" w:hAnsi="Arial" w:cs="Arial"/>
          <w:b/>
          <w:bCs/>
          <w:color w:val="000000"/>
          <w:sz w:val="20"/>
          <w:szCs w:val="20"/>
          <w:lang w:eastAsia="vi-VN"/>
        </w:rPr>
        <w:t xml:space="preserve">, THỦ TỤC </w:t>
      </w:r>
      <w:r w:rsidRPr="00431EB4" w:rsidR="000B326B">
        <w:rPr>
          <w:rStyle w:val="BodyTextChar1"/>
          <w:rFonts w:ascii="Arial" w:hAnsi="Arial" w:cs="Arial"/>
          <w:b/>
          <w:bCs/>
          <w:color w:val="000000"/>
          <w:sz w:val="20"/>
          <w:szCs w:val="20"/>
          <w:lang w:eastAsia="vi-VN"/>
        </w:rPr>
        <w:t xml:space="preserve">ĐẤU</w:t>
      </w:r>
      <w:r w:rsidRPr="00431EB4">
        <w:rPr>
          <w:rStyle w:val="BodyTextChar1"/>
          <w:rFonts w:ascii="Arial" w:hAnsi="Arial" w:cs="Arial"/>
          <w:b/>
          <w:bCs/>
          <w:color w:val="000000"/>
          <w:sz w:val="20"/>
          <w:szCs w:val="20"/>
          <w:lang w:eastAsia="vi-VN"/>
        </w:rPr>
        <w:t xml:space="preserve"> GIÁ </w:t>
      </w:r>
      <w:r w:rsidRPr="00431EB4" w:rsidR="000B326B">
        <w:rPr>
          <w:rStyle w:val="BodyTextChar1"/>
          <w:rFonts w:ascii="Arial" w:hAnsi="Arial" w:cs="Arial"/>
          <w:b/>
          <w:bCs/>
          <w:color w:val="000000"/>
          <w:sz w:val="20"/>
          <w:szCs w:val="20"/>
          <w:lang w:eastAsia="vi-VN"/>
        </w:rPr>
        <w:t xml:space="preserve">BIỂN SỐ</w:t>
      </w:r>
      <w:r w:rsidRPr="00431EB4">
        <w:rPr>
          <w:rStyle w:val="BodyTextChar1"/>
          <w:rFonts w:ascii="Arial" w:hAnsi="Arial" w:cs="Arial"/>
          <w:b/>
          <w:bCs/>
          <w:color w:val="000000"/>
          <w:sz w:val="20"/>
          <w:szCs w:val="20"/>
          <w:lang w:eastAsia="vi-VN"/>
        </w:rPr>
        <w:t xml:space="preserve"> XE Ô TÔ</w:t>
      </w:r>
    </w:p>
    <w:p>
      <w:pPr>
        <w:pStyle w:val="BodyText"/>
        <w:shd w:val="clear" w:color="auto" w:fill="auto"/>
        <w:spacing w:after="0" w:line="240" w:lineRule="auto"/>
        <w:ind w:firstLine="0"/>
        <w:jc w:val="center"/>
        <w:rPr>
          <w:rFonts w:ascii="Arial" w:hAnsi="Arial" w:cs="Arial"/>
          <w:sz w:val="20"/>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0" w:name="bookmark0"/>
      <w:bookmarkStart w:id="1" w:name="bookmark1"/>
      <w:r w:rsidRPr="00431EB4">
        <w:rPr>
          <w:rStyle w:val="Heading1"/>
          <w:rFonts w:ascii="Arial" w:hAnsi="Arial" w:cs="Arial"/>
          <w:b/>
          <w:bCs/>
          <w:color w:val="000000"/>
          <w:sz w:val="20"/>
          <w:szCs w:val="20"/>
          <w:lang w:eastAsia="vi-VN"/>
        </w:rPr>
        <w:t xml:space="preserve">Điều 5. Số lượng, ký hiệu sê ri biển số xe ô tô đưa ra đấu giá</w:t>
      </w:r>
      <w:bookmarkEnd w:id="0"/>
      <w:bookmarkEnd w:id="1"/>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Bộ trưởng Bộ Công an quyết định số lượng biển số xe ô tô đưa ra đấu giá tại mỗi phiên đấu giá, bao gồm biển số xe ô tô của các tỉnh, thành phố trực thuộc trung ương, ký hiệu sê ri: </w:t>
      </w:r>
      <w:r w:rsidRPr="00431EB4">
        <w:rPr>
          <w:rStyle w:val="BodyTextChar1"/>
          <w:rFonts w:ascii="Arial" w:hAnsi="Arial" w:cs="Arial"/>
          <w:color w:val="000000"/>
          <w:sz w:val="20"/>
          <w:szCs w:val="20"/>
          <w:lang w:val="en-US"/>
        </w:rPr>
        <w:t xml:space="preserve">A, </w:t>
      </w:r>
      <w:r w:rsidRPr="00431EB4">
        <w:rPr>
          <w:rStyle w:val="BodyTextChar1"/>
          <w:rFonts w:ascii="Arial" w:hAnsi="Arial" w:cs="Arial"/>
          <w:color w:val="000000"/>
          <w:sz w:val="20"/>
          <w:szCs w:val="20"/>
          <w:lang w:eastAsia="vi-VN"/>
        </w:rPr>
        <w:t xml:space="preserve">B, </w:t>
      </w:r>
      <w:r w:rsidRPr="00431EB4" w:rsidR="000B326B">
        <w:rPr>
          <w:rStyle w:val="BodyTextChar1"/>
          <w:rFonts w:ascii="Arial" w:hAnsi="Arial" w:cs="Arial"/>
          <w:color w:val="000000"/>
          <w:sz w:val="20"/>
          <w:szCs w:val="20"/>
          <w:lang w:val="en-US" w:eastAsia="vi-VN"/>
        </w:rPr>
        <w:t xml:space="preserve">C</w:t>
      </w:r>
      <w:r w:rsidRPr="00431EB4">
        <w:rPr>
          <w:rStyle w:val="BodyTextChar1"/>
          <w:rFonts w:ascii="Arial" w:hAnsi="Arial" w:cs="Arial"/>
          <w:color w:val="000000"/>
          <w:sz w:val="20"/>
          <w:szCs w:val="20"/>
          <w:lang w:eastAsia="vi-VN"/>
        </w:rPr>
        <w:t xml:space="preserve">, D, E, </w:t>
      </w:r>
      <w:r w:rsidRPr="00431EB4">
        <w:rPr>
          <w:rStyle w:val="BodyTextChar1"/>
          <w:rFonts w:ascii="Arial" w:hAnsi="Arial" w:cs="Arial"/>
          <w:color w:val="000000"/>
          <w:sz w:val="20"/>
          <w:szCs w:val="20"/>
          <w:lang w:val="en-US"/>
        </w:rPr>
        <w:t xml:space="preserve">F, </w:t>
      </w:r>
      <w:r w:rsidRPr="00431EB4">
        <w:rPr>
          <w:rStyle w:val="BodyTextChar1"/>
          <w:rFonts w:ascii="Arial" w:hAnsi="Arial" w:cs="Arial"/>
          <w:color w:val="000000"/>
          <w:sz w:val="20"/>
          <w:szCs w:val="20"/>
          <w:lang w:eastAsia="vi-VN"/>
        </w:rPr>
        <w:t xml:space="preserve">G, H, K, L, M, N, </w:t>
      </w:r>
      <w:r w:rsidRPr="00431EB4" w:rsidR="000B326B">
        <w:rPr>
          <w:rStyle w:val="BodyTextChar1"/>
          <w:rFonts w:ascii="Arial" w:hAnsi="Arial" w:cs="Arial"/>
          <w:color w:val="000000"/>
          <w:sz w:val="20"/>
          <w:szCs w:val="20"/>
          <w:lang w:val="en-US" w:eastAsia="vi-VN"/>
        </w:rPr>
        <w:t xml:space="preserve">P</w:t>
      </w:r>
      <w:r w:rsidRPr="00431EB4">
        <w:rPr>
          <w:rStyle w:val="BodyTextChar1"/>
          <w:rFonts w:ascii="Arial" w:hAnsi="Arial" w:cs="Arial"/>
          <w:color w:val="000000"/>
          <w:sz w:val="20"/>
          <w:szCs w:val="20"/>
          <w:lang w:eastAsia="vi-VN"/>
        </w:rPr>
        <w:t xml:space="preserve">, </w:t>
      </w:r>
      <w:r w:rsidRPr="00431EB4" w:rsidR="000B326B">
        <w:rPr>
          <w:rStyle w:val="BodyTextChar1"/>
          <w:rFonts w:ascii="Arial" w:hAnsi="Arial" w:cs="Arial"/>
          <w:color w:val="000000"/>
          <w:sz w:val="20"/>
          <w:szCs w:val="20"/>
          <w:lang w:val="en-US" w:eastAsia="vi-VN"/>
        </w:rPr>
        <w:t xml:space="preserve">S</w:t>
      </w:r>
      <w:r w:rsidRPr="00431EB4">
        <w:rPr>
          <w:rStyle w:val="BodyTextChar1"/>
          <w:rFonts w:ascii="Arial" w:hAnsi="Arial" w:cs="Arial"/>
          <w:color w:val="000000"/>
          <w:sz w:val="20"/>
          <w:szCs w:val="20"/>
          <w:lang w:eastAsia="vi-VN"/>
        </w:rPr>
        <w:t xml:space="preserve">, T, </w:t>
      </w:r>
      <w:r w:rsidRPr="00431EB4">
        <w:rPr>
          <w:rStyle w:val="BodyTextChar1"/>
          <w:rFonts w:ascii="Arial" w:hAnsi="Arial" w:cs="Arial"/>
          <w:color w:val="000000"/>
          <w:sz w:val="20"/>
          <w:szCs w:val="20"/>
          <w:lang w:val="en-US"/>
        </w:rPr>
        <w:t xml:space="preserve">U, </w:t>
      </w:r>
      <w:r w:rsidRPr="00431EB4">
        <w:rPr>
          <w:rStyle w:val="BodyTextChar1"/>
          <w:rFonts w:ascii="Arial" w:hAnsi="Arial" w:cs="Arial"/>
          <w:color w:val="000000"/>
          <w:sz w:val="20"/>
          <w:szCs w:val="20"/>
          <w:lang w:eastAsia="vi-VN"/>
        </w:rPr>
        <w:t xml:space="preserve">V, X, Y, </w:t>
      </w:r>
      <w:r w:rsidRPr="00431EB4" w:rsidR="000B326B">
        <w:rPr>
          <w:rStyle w:val="BodyTextChar1"/>
          <w:rFonts w:ascii="Arial" w:hAnsi="Arial" w:cs="Arial"/>
          <w:color w:val="000000"/>
          <w:sz w:val="20"/>
          <w:szCs w:val="20"/>
          <w:lang w:val="en-US" w:eastAsia="vi-VN"/>
        </w:rPr>
        <w:t xml:space="preserve">Z</w:t>
      </w:r>
      <w:r w:rsidRPr="00431EB4">
        <w:rPr>
          <w:rStyle w:val="BodyTextChar1"/>
          <w:rFonts w:ascii="Arial" w:hAnsi="Arial" w:cs="Arial"/>
          <w:color w:val="000000"/>
          <w:sz w:val="20"/>
          <w:szCs w:val="20"/>
          <w:lang w:eastAsia="vi-VN"/>
        </w:rPr>
        <w:t xml:space="preserve"> nền màu trắng, chữ, số màu đen chưa được đăng ký, dự kiến cấp mới, đang trong Hệ thống đăng ký, quản lý xe của Bộ Công an và bổ sung số lượng biển số xe ô tô cho Công an các tỉnh, thành phố trực thuộc trung ương trong trường hợp hết biển số xe ô tô để đăng ký khi chưa đến phiên đấu giá tiếp theo.</w:t>
      </w:r>
    </w:p>
    <w:p>
      <w:pPr>
        <w:pStyle w:val="Heading#1"/>
        <w:keepNext/>
        <w:keepLines/>
        <w:shd w:val="clear" w:color="auto" w:fill="auto"/>
        <w:spacing w:after="120" w:line="240" w:lineRule="auto"/>
        <w:ind w:firstLine="720"/>
        <w:jc w:val="both"/>
        <w:rPr>
          <w:rFonts w:ascii="Arial" w:hAnsi="Arial" w:cs="Arial"/>
          <w:sz w:val="20"/>
          <w:szCs w:val="20"/>
        </w:rPr>
      </w:pPr>
      <w:bookmarkStart w:id="2" w:name="bookmark2"/>
      <w:bookmarkStart w:id="3" w:name="bookmark3"/>
      <w:r w:rsidRPr="00431EB4">
        <w:rPr>
          <w:rStyle w:val="Heading1"/>
          <w:rFonts w:ascii="Arial" w:hAnsi="Arial" w:cs="Arial"/>
          <w:b/>
          <w:bCs/>
          <w:color w:val="000000"/>
          <w:sz w:val="20"/>
          <w:szCs w:val="20"/>
          <w:lang w:eastAsia="vi-VN"/>
        </w:rPr>
        <w:t xml:space="preserve">Điều 6. </w:t>
      </w:r>
      <w:r w:rsidRPr="00431EB4" w:rsidR="000B326B">
        <w:rPr>
          <w:rStyle w:val="Heading1"/>
          <w:rFonts w:ascii="Arial" w:hAnsi="Arial" w:cs="Arial"/>
          <w:b/>
          <w:bCs/>
          <w:color w:val="000000"/>
          <w:sz w:val="20"/>
          <w:szCs w:val="20"/>
          <w:lang w:val="en-US"/>
        </w:rPr>
        <w:t xml:space="preserve">Kế hoạch</w:t>
      </w:r>
      <w:r w:rsidRPr="00431EB4">
        <w:rPr>
          <w:rStyle w:val="Heading1"/>
          <w:rFonts w:ascii="Arial" w:hAnsi="Arial" w:cs="Arial"/>
          <w:b/>
          <w:bCs/>
          <w:color w:val="000000"/>
          <w:sz w:val="20"/>
          <w:szCs w:val="20"/>
          <w:lang w:eastAsia="vi-VN"/>
        </w:rPr>
        <w:t xml:space="preserve"> </w:t>
      </w:r>
      <w:r w:rsidRPr="00431EB4" w:rsidR="000B326B">
        <w:rPr>
          <w:rStyle w:val="Heading1"/>
          <w:rFonts w:ascii="Arial" w:hAnsi="Arial" w:cs="Arial"/>
          <w:b/>
          <w:bCs/>
          <w:color w:val="000000"/>
          <w:sz w:val="20"/>
          <w:szCs w:val="20"/>
          <w:lang w:eastAsia="vi-VN"/>
        </w:rPr>
        <w:t xml:space="preserve">tổ chức</w:t>
      </w:r>
      <w:r w:rsidRPr="00431EB4">
        <w:rPr>
          <w:rStyle w:val="Heading1"/>
          <w:rFonts w:ascii="Arial" w:hAnsi="Arial" w:cs="Arial"/>
          <w:b/>
          <w:bCs/>
          <w:color w:val="000000"/>
          <w:sz w:val="20"/>
          <w:szCs w:val="20"/>
          <w:lang w:eastAsia="vi-VN"/>
        </w:rPr>
        <w:t xml:space="preserve"> đấu giá</w:t>
      </w:r>
      <w:bookmarkEnd w:id="2"/>
      <w:bookmarkEnd w:id="3"/>
    </w:p>
    <w:p>
      <w:pPr>
        <w:pStyle w:val="BodyText"/>
        <w:shd w:val="clear" w:color="auto" w:fill="auto"/>
        <w:tabs>
          <w:tab w:val="left" w:pos="960"/>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Bộ trưởng Bộ Công an phê duyệt kế hoạch </w:t>
      </w:r>
      <w:r w:rsidRPr="00431EB4">
        <w:rPr>
          <w:rStyle w:val="BodyTextChar1"/>
          <w:rFonts w:ascii="Arial" w:hAnsi="Arial" w:cs="Arial"/>
          <w:color w:val="000000"/>
          <w:sz w:val="20"/>
          <w:szCs w:val="20"/>
          <w:lang w:eastAsia="vi-VN"/>
        </w:rPr>
        <w:t xml:space="preserve">tổ chức</w:t>
      </w:r>
      <w:r w:rsidRPr="00431EB4" w:rsidR="004854EF">
        <w:rPr>
          <w:rStyle w:val="BodyTextChar1"/>
          <w:rFonts w:ascii="Arial" w:hAnsi="Arial" w:cs="Arial"/>
          <w:color w:val="000000"/>
          <w:sz w:val="20"/>
          <w:szCs w:val="20"/>
          <w:lang w:eastAsia="vi-VN"/>
        </w:rPr>
        <w:t xml:space="preserve"> đấu giá biển số xe ô tô cho từng phiên đấu giá.</w:t>
      </w:r>
    </w:p>
    <w:p>
      <w:pPr>
        <w:pStyle w:val="BodyText"/>
        <w:shd w:val="clear" w:color="auto" w:fill="auto"/>
        <w:tabs>
          <w:tab w:val="left" w:pos="100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Kế hoạch đấu giá bao gồm các nội dung chính sau đây:</w:t>
      </w:r>
    </w:p>
    <w:p>
      <w:pPr>
        <w:pStyle w:val="BodyText"/>
        <w:shd w:val="clear" w:color="auto" w:fill="auto"/>
        <w:tabs>
          <w:tab w:val="left" w:pos="1025"/>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a) </w:t>
      </w:r>
      <w:r w:rsidRPr="00431EB4" w:rsidR="004854EF">
        <w:rPr>
          <w:rStyle w:val="BodyTextChar1"/>
          <w:rFonts w:ascii="Arial" w:hAnsi="Arial" w:cs="Arial"/>
          <w:color w:val="000000"/>
          <w:sz w:val="20"/>
          <w:szCs w:val="20"/>
          <w:lang w:eastAsia="vi-VN"/>
        </w:rPr>
        <w:t xml:space="preserve">Danh sách biển số xe ô tô đưa ra đấu giá;</w:t>
      </w:r>
    </w:p>
    <w:p>
      <w:pPr>
        <w:pStyle w:val="BodyText"/>
        <w:shd w:val="clear" w:color="auto" w:fill="auto"/>
        <w:tabs>
          <w:tab w:val="left" w:pos="1047"/>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b) </w:t>
      </w:r>
      <w:r w:rsidRPr="00431EB4" w:rsidR="004854EF">
        <w:rPr>
          <w:rStyle w:val="BodyTextChar1"/>
          <w:rFonts w:ascii="Arial" w:hAnsi="Arial" w:cs="Arial"/>
          <w:color w:val="000000"/>
          <w:sz w:val="20"/>
          <w:szCs w:val="20"/>
          <w:lang w:eastAsia="vi-VN"/>
        </w:rPr>
        <w:t xml:space="preserve">Giá khởi điểm, bước giá và tiền đặt trước;</w:t>
      </w:r>
    </w:p>
    <w:p>
      <w:pPr>
        <w:pStyle w:val="BodyText"/>
        <w:shd w:val="clear" w:color="auto" w:fill="auto"/>
        <w:tabs>
          <w:tab w:val="left" w:pos="1047"/>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c) </w:t>
      </w:r>
      <w:r w:rsidRPr="00431EB4" w:rsidR="004854EF">
        <w:rPr>
          <w:rStyle w:val="BodyTextChar1"/>
          <w:rFonts w:ascii="Arial" w:hAnsi="Arial" w:cs="Arial"/>
          <w:color w:val="000000"/>
          <w:sz w:val="20"/>
          <w:szCs w:val="20"/>
          <w:lang w:eastAsia="vi-VN"/>
        </w:rPr>
        <w:t xml:space="preserve">Hình thức, phương thức tổ chức đấu giá;</w:t>
      </w:r>
    </w:p>
    <w:p>
      <w:pPr>
        <w:pStyle w:val="BodyText"/>
        <w:shd w:val="clear" w:color="auto" w:fill="auto"/>
        <w:tabs>
          <w:tab w:val="left" w:pos="1047"/>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d) </w:t>
      </w:r>
      <w:r w:rsidRPr="00431EB4" w:rsidR="004854EF">
        <w:rPr>
          <w:rStyle w:val="BodyTextChar1"/>
          <w:rFonts w:ascii="Arial" w:hAnsi="Arial" w:cs="Arial"/>
          <w:color w:val="000000"/>
          <w:sz w:val="20"/>
          <w:szCs w:val="20"/>
          <w:lang w:eastAsia="vi-VN"/>
        </w:rPr>
        <w:t xml:space="preserve">Thời gian tổ chức đấu giá;</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đ) Xử lý tình huống đấu giá (nếu có);</w:t>
      </w:r>
    </w:p>
    <w:p>
      <w:pPr>
        <w:pStyle w:val="BodyText"/>
        <w:shd w:val="clear" w:color="auto" w:fill="auto"/>
        <w:tabs>
          <w:tab w:val="left" w:pos="1047"/>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e) </w:t>
      </w:r>
      <w:r w:rsidRPr="00431EB4" w:rsidR="004854EF">
        <w:rPr>
          <w:rStyle w:val="BodyTextChar1"/>
          <w:rFonts w:ascii="Arial" w:hAnsi="Arial" w:cs="Arial"/>
          <w:color w:val="000000"/>
          <w:sz w:val="20"/>
          <w:szCs w:val="20"/>
          <w:lang w:eastAsia="vi-VN"/>
        </w:rPr>
        <w:t xml:space="preserve">Các nội dung khác có liên quan.</w:t>
      </w:r>
    </w:p>
    <w:p>
      <w:pPr>
        <w:pStyle w:val="BodyText"/>
        <w:shd w:val="clear" w:color="auto" w:fill="auto"/>
        <w:tabs>
          <w:tab w:val="left" w:pos="967"/>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3. </w:t>
      </w:r>
      <w:r w:rsidRPr="00431EB4" w:rsidR="004854EF">
        <w:rPr>
          <w:rStyle w:val="BodyTextChar1"/>
          <w:rFonts w:ascii="Arial" w:hAnsi="Arial" w:cs="Arial"/>
          <w:color w:val="000000"/>
          <w:sz w:val="20"/>
          <w:szCs w:val="20"/>
          <w:lang w:eastAsia="vi-VN"/>
        </w:rPr>
        <w:t xml:space="preserve">Kế hoạch tổ chức đấu giá phải được thông báo công khai trên cổng thông tin điện tử của Bộ Công an trong thời hạn 5 ngày làm việc kể từ ngày phê duyệt.</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7. </w:t>
      </w:r>
      <w:r w:rsidRPr="00431EB4" w:rsidR="000B326B">
        <w:rPr>
          <w:rStyle w:val="BodyTextChar1"/>
          <w:rFonts w:ascii="Arial" w:hAnsi="Arial" w:cs="Arial"/>
          <w:b/>
          <w:bCs/>
          <w:color w:val="000000"/>
          <w:sz w:val="20"/>
          <w:szCs w:val="20"/>
          <w:lang w:eastAsia="vi-VN"/>
        </w:rPr>
        <w:t xml:space="preserve">Hợp đồng</w:t>
      </w:r>
      <w:r w:rsidRPr="00431EB4">
        <w:rPr>
          <w:rStyle w:val="BodyTextChar1"/>
          <w:rFonts w:ascii="Arial" w:hAnsi="Arial" w:cs="Arial"/>
          <w:b/>
          <w:bCs/>
          <w:color w:val="000000"/>
          <w:sz w:val="20"/>
          <w:szCs w:val="20"/>
          <w:lang w:eastAsia="vi-VN"/>
        </w:rPr>
        <w:t xml:space="preserve"> dịch vụ đấu giá, thù lao dịch vụ đấu giá, chi phí đấu giá thanh toán cho tổ chức đấu giá</w:t>
      </w:r>
    </w:p>
    <w:p>
      <w:pPr>
        <w:pStyle w:val="BodyText"/>
        <w:shd w:val="clear" w:color="auto" w:fill="auto"/>
        <w:tabs>
          <w:tab w:val="left" w:pos="938"/>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Hợp đồng dịch vụ đấu giá biển số xe ô tô</w:t>
      </w:r>
    </w:p>
    <w:p>
      <w:pPr>
        <w:pStyle w:val="BodyText"/>
        <w:shd w:val="clear" w:color="auto" w:fill="auto"/>
        <w:tabs>
          <w:tab w:val="left" w:pos="97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a) </w:t>
      </w:r>
      <w:r w:rsidRPr="00431EB4" w:rsidR="004854EF">
        <w:rPr>
          <w:rStyle w:val="BodyTextChar1"/>
          <w:rFonts w:ascii="Arial" w:hAnsi="Arial" w:cs="Arial"/>
          <w:color w:val="000000"/>
          <w:sz w:val="20"/>
          <w:szCs w:val="20"/>
          <w:lang w:eastAsia="vi-VN"/>
        </w:rPr>
        <w:t xml:space="preserve">Bộ Công an ký hợp đồng dịch vụ đấu giá biển số xe ô tô với một tổ chức đấu giá tài sản để thực hiện đấu giá biển số xe ô tô. Hợp đồng dịch vụ đấu giá biển số xe ô tô phải được lập thành </w:t>
      </w:r>
      <w:r w:rsidRPr="00431EB4">
        <w:rPr>
          <w:rStyle w:val="BodyTextChar1"/>
          <w:rFonts w:ascii="Arial" w:hAnsi="Arial" w:cs="Arial"/>
          <w:color w:val="000000"/>
          <w:sz w:val="20"/>
          <w:szCs w:val="20"/>
          <w:lang w:eastAsia="vi-VN"/>
        </w:rPr>
        <w:t xml:space="preserve">văn</w:t>
      </w:r>
      <w:r w:rsidRPr="00431EB4" w:rsidR="004854EF">
        <w:rPr>
          <w:rStyle w:val="BodyTextChar1"/>
          <w:rFonts w:ascii="Arial" w:hAnsi="Arial" w:cs="Arial"/>
          <w:color w:val="000000"/>
          <w:sz w:val="20"/>
          <w:szCs w:val="20"/>
          <w:lang w:eastAsia="vi-VN"/>
        </w:rPr>
        <w:t xml:space="preserve"> bản, được thực hiện theo quy định của pháp luật dân sự và Điều 33 Luật Đấu giá tài sản 2016;</w:t>
      </w:r>
    </w:p>
    <w:p>
      <w:pPr>
        <w:pStyle w:val="BodyText"/>
        <w:shd w:val="clear" w:color="auto" w:fill="auto"/>
        <w:tabs>
          <w:tab w:val="left" w:pos="996"/>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b) </w:t>
      </w:r>
      <w:r w:rsidRPr="00431EB4" w:rsidR="004854EF">
        <w:rPr>
          <w:rStyle w:val="BodyTextChar1"/>
          <w:rFonts w:ascii="Arial" w:hAnsi="Arial" w:cs="Arial"/>
          <w:color w:val="000000"/>
          <w:sz w:val="20"/>
          <w:szCs w:val="20"/>
          <w:lang w:eastAsia="vi-VN"/>
        </w:rPr>
        <w:t xml:space="preserve">Thời hạn của hợp đồng dịch vụ đấu giá biển số xe ô tô theo thời hạn thực hiện Nghị quyết số 73/2022/QH15, trừ trường hợp tổ chức đấu giá tài sản được lựa chọn chấm dứt hoạt động, không đáp ứng tiêu chuẩn, điều kiện để tổ chức đấu giá biển số xe ô tô hoặc hợp đồng bị chấm dứt thực hiện theo quy định của pháp luật;</w:t>
      </w:r>
    </w:p>
    <w:p>
      <w:pPr>
        <w:pStyle w:val="BodyText"/>
        <w:shd w:val="clear" w:color="auto" w:fill="auto"/>
        <w:tabs>
          <w:tab w:val="left" w:pos="996"/>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c) </w:t>
      </w:r>
      <w:r w:rsidRPr="00431EB4" w:rsidR="004854EF">
        <w:rPr>
          <w:rStyle w:val="BodyTextChar1"/>
          <w:rFonts w:ascii="Arial" w:hAnsi="Arial" w:cs="Arial"/>
          <w:color w:val="000000"/>
          <w:sz w:val="20"/>
          <w:szCs w:val="20"/>
          <w:lang w:eastAsia="vi-VN"/>
        </w:rPr>
        <w:t xml:space="preserve">Trường hợp chấm dứt hợp đồng trước thời hạn thực hiện Nghị quyết số 73/2022/QH15, Bộ Công an lựa chọn một tổ chức đấu giá tài sản khác đáp ứng các điều kiện quy định tại khoản 3 Điều 2 Nghị quyết số 73/2022/QH15 để tiếp tục thực hiện.</w:t>
      </w:r>
    </w:p>
    <w:p>
      <w:pPr>
        <w:pStyle w:val="BodyText"/>
        <w:shd w:val="clear" w:color="auto" w:fill="auto"/>
        <w:tabs>
          <w:tab w:val="left" w:pos="100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Thù lao dịch vụ đấu giá, chi phí đấu giá thanh toán cho tổ chức đấu giá</w:t>
      </w:r>
    </w:p>
    <w:p>
      <w:pPr>
        <w:pStyle w:val="BodyText"/>
        <w:shd w:val="clear" w:color="auto" w:fill="auto"/>
        <w:tabs>
          <w:tab w:val="left" w:pos="978"/>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a) </w:t>
      </w:r>
      <w:r w:rsidRPr="00431EB4">
        <w:rPr>
          <w:rStyle w:val="BodyTextChar1"/>
          <w:rFonts w:ascii="Arial" w:hAnsi="Arial" w:cs="Arial"/>
          <w:color w:val="000000"/>
          <w:sz w:val="20"/>
          <w:szCs w:val="20"/>
          <w:lang w:eastAsia="vi-VN"/>
        </w:rPr>
        <w:t xml:space="preserve">Đối với</w:t>
      </w:r>
      <w:r w:rsidRPr="00431EB4" w:rsidR="004854EF">
        <w:rPr>
          <w:rStyle w:val="BodyTextChar1"/>
          <w:rFonts w:ascii="Arial" w:hAnsi="Arial" w:cs="Arial"/>
          <w:color w:val="000000"/>
          <w:sz w:val="20"/>
          <w:szCs w:val="20"/>
          <w:lang w:eastAsia="vi-VN"/>
        </w:rPr>
        <w:t xml:space="preserve"> mỗi biển số xe ô tô đấu giá thành, thù lao dịch vụ đấu giá thanh toán cho tổ chức đấu giá tài sản được tính bằng 8% giá khởi điểm, chưa bao gồm thuế giá trị gia tăng và chi phí đấu giá;</w:t>
      </w:r>
    </w:p>
    <w:p>
      <w:pPr>
        <w:pStyle w:val="BodyText"/>
        <w:shd w:val="clear" w:color="auto" w:fill="auto"/>
        <w:tabs>
          <w:tab w:val="left" w:pos="996"/>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b) </w:t>
      </w:r>
      <w:r w:rsidRPr="00431EB4" w:rsidR="004854EF">
        <w:rPr>
          <w:rStyle w:val="BodyTextChar1"/>
          <w:rFonts w:ascii="Arial" w:hAnsi="Arial" w:cs="Arial"/>
          <w:color w:val="000000"/>
          <w:sz w:val="20"/>
          <w:szCs w:val="20"/>
          <w:lang w:eastAsia="vi-VN"/>
        </w:rPr>
        <w:t xml:space="preserve">Chi phí đấu giá thanh toán cho tổ chức đấu giá tài sản là 10.000 đồng trên một biển số xe ô tô đưa ra đấu giá.</w:t>
      </w:r>
    </w:p>
    <w:p>
      <w:pPr>
        <w:pStyle w:val="Heading#1"/>
        <w:keepNext/>
        <w:keepLines/>
        <w:shd w:val="clear" w:color="auto" w:fill="auto"/>
        <w:spacing w:after="120" w:line="240" w:lineRule="auto"/>
        <w:ind w:firstLine="720"/>
        <w:jc w:val="both"/>
        <w:rPr>
          <w:rFonts w:ascii="Arial" w:hAnsi="Arial" w:cs="Arial"/>
          <w:sz w:val="20"/>
          <w:szCs w:val="20"/>
        </w:rPr>
      </w:pPr>
      <w:bookmarkStart w:id="4" w:name="bookmark4"/>
      <w:bookmarkStart w:id="5" w:name="bookmark5"/>
      <w:r w:rsidRPr="00431EB4">
        <w:rPr>
          <w:rStyle w:val="Heading1"/>
          <w:rFonts w:ascii="Arial" w:hAnsi="Arial" w:cs="Arial"/>
          <w:b/>
          <w:bCs/>
          <w:color w:val="000000"/>
          <w:sz w:val="20"/>
          <w:szCs w:val="20"/>
          <w:lang w:eastAsia="vi-VN"/>
        </w:rPr>
        <w:t xml:space="preserve">Điều 8. Quy chế đấu giá</w:t>
      </w:r>
      <w:bookmarkEnd w:id="4"/>
      <w:bookmarkEnd w:id="5"/>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Căn cứ các nội dung đã được Bộ Công an thống nhất, tổ chức đấu giá tài sản ban hành Quy chế đấu giá, gồm các nội dung: Danh sách biển số xe ô tô đưa ra đấu giá, thời gian đấu giá cho mỗi biển số xe ô tô, tài khoản nộp tiền đặt trước tham gia đấu giá và các nội dung khác theo quy định tại Điều 34 Luật Đấu giá tài sản.</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9. Niêm yết, thông báo công khai việc đấu giá tài sản</w:t>
      </w:r>
    </w:p>
    <w:p>
      <w:pPr>
        <w:pStyle w:val="BodyText"/>
        <w:shd w:val="clear" w:color="auto" w:fill="auto"/>
        <w:tabs>
          <w:tab w:val="left" w:pos="967"/>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Bộ Công an chuyển danh sách biển số xe ô tô đưa ra đấu giá cho tổ chức đấu giá tài sản, đồng thời thông báo công khai danh sách, kế hoạch tổ chức đấu giá biển số xe ô tô trên cổng thông tin điện tử Bộ Công an, Trang thông tin điện tử Cục Cảnh sát giao thông, có đường dẫn đến Trang thông tin đấu giá trực tuyến của tổ chức đấu giá tài sản.</w:t>
      </w:r>
    </w:p>
    <w:p>
      <w:pPr>
        <w:pStyle w:val="BodyText"/>
        <w:shd w:val="clear" w:color="auto" w:fill="auto"/>
        <w:tabs>
          <w:tab w:val="left" w:pos="967"/>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Tổ chức đấu giá tài sản thông báo công khai danh sách biển số xe ô tô đưa ra đấu giá trên cổng thông tin điện tử quốc gia về đấu giá tài sản, Trang thông tin đấu giá trực tuyến của tổ chức đấu giá tài sản và niêm yết tại trụ sở. Quy chế đấu giá phải được niêm yết, thông báo công khai trên Trang thông tin đấu giá trực tuyến, trụ sở của tổ chức đấu giá tài sản.</w:t>
      </w:r>
    </w:p>
    <w:p>
      <w:pPr>
        <w:pStyle w:val="BodyText"/>
        <w:shd w:val="clear" w:color="auto" w:fill="auto"/>
        <w:tabs>
          <w:tab w:val="left" w:pos="96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3. </w:t>
      </w:r>
      <w:r w:rsidRPr="00431EB4" w:rsidR="004854EF">
        <w:rPr>
          <w:rStyle w:val="BodyTextChar1"/>
          <w:rFonts w:ascii="Arial" w:hAnsi="Arial" w:cs="Arial"/>
          <w:color w:val="000000"/>
          <w:sz w:val="20"/>
          <w:szCs w:val="20"/>
          <w:lang w:eastAsia="vi-VN"/>
        </w:rPr>
        <w:t xml:space="preserve">Thời gian thông báo công khai, niêm yết, Quy chế đấu giá, danh sách biển số xe ô tô đưa ra đấu giá ít nhất 30 ngày trước ngày tổ chức phiên đấu giá.</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10. Điều kiện đăng ký tham gia đấu giá</w:t>
      </w:r>
    </w:p>
    <w:p>
      <w:pPr>
        <w:pStyle w:val="BodyText"/>
        <w:shd w:val="clear" w:color="auto" w:fill="auto"/>
        <w:tabs>
          <w:tab w:val="left" w:pos="967"/>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Thuộc đối tượng tham gia đấu giá theo quy định tại khoản 1 Điều 3 Nghị định này và nộp tiền đặt trước cho tổ chức đấu giá tài sản theo quy định tại khoản 2 Điều 3 Nghị quyết số 73/2022/QH15.</w:t>
      </w:r>
    </w:p>
    <w:p>
      <w:pPr>
        <w:pStyle w:val="BodyText"/>
        <w:shd w:val="clear" w:color="auto" w:fill="auto"/>
        <w:tabs>
          <w:tab w:val="left" w:pos="960"/>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Tổ chức, cá nhân đăng ký tham gia đấu giá tự chịu trách nhiệm về tính chính xác, tính trung thực việc kê khai thông tin để đăng ký tham gia đấu giá.</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11. Các bước thực hiện một cuộc đấu giá biển số xe ô tô</w:t>
      </w:r>
    </w:p>
    <w:p>
      <w:pPr>
        <w:pStyle w:val="BodyText"/>
        <w:shd w:val="clear" w:color="auto" w:fill="auto"/>
        <w:tabs>
          <w:tab w:val="left" w:pos="958"/>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Đăng ký tham gia đấu giá</w:t>
      </w:r>
    </w:p>
    <w:p>
      <w:pPr>
        <w:pStyle w:val="BodyText"/>
        <w:shd w:val="clear" w:color="auto" w:fill="auto"/>
        <w:tabs>
          <w:tab w:val="left" w:pos="978"/>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a) </w:t>
      </w:r>
      <w:r w:rsidRPr="00431EB4" w:rsidR="004854EF">
        <w:rPr>
          <w:rStyle w:val="BodyTextChar1"/>
          <w:rFonts w:ascii="Arial" w:hAnsi="Arial" w:cs="Arial"/>
          <w:color w:val="000000"/>
          <w:sz w:val="20"/>
          <w:szCs w:val="20"/>
          <w:lang w:eastAsia="vi-VN"/>
        </w:rPr>
        <w:t xml:space="preserve">Việc đăng ký tham gia đấu giá được thực hiện hoàn toàn trên môi trường mạng tại Trang thông tin đấu giá trực tuyến của tổ chức đấu giá tài sản;</w:t>
      </w:r>
    </w:p>
    <w:p>
      <w:pPr>
        <w:pStyle w:val="BodyText"/>
        <w:shd w:val="clear" w:color="auto" w:fill="auto"/>
        <w:tabs>
          <w:tab w:val="left" w:pos="999"/>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b) </w:t>
      </w:r>
      <w:r w:rsidRPr="00431EB4" w:rsidR="004854EF">
        <w:rPr>
          <w:rStyle w:val="BodyTextChar1"/>
          <w:rFonts w:ascii="Arial" w:hAnsi="Arial" w:cs="Arial"/>
          <w:color w:val="000000"/>
          <w:sz w:val="20"/>
          <w:szCs w:val="20"/>
          <w:lang w:eastAsia="vi-VN"/>
        </w:rPr>
        <w:t xml:space="preserve">Người tham gia đấu giá được cấp một tài khoản truy cập, được hướng dẫn về cách sử dụng tài khoản, cách trả giá và các nội dung khác trên Trang thông tin đấu giá trực tuyến để thực hiện việc đấu giá;</w:t>
      </w:r>
    </w:p>
    <w:p>
      <w:pPr>
        <w:pStyle w:val="BodyText"/>
        <w:shd w:val="clear" w:color="auto" w:fill="auto"/>
        <w:tabs>
          <w:tab w:val="left" w:pos="999"/>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c) </w:t>
      </w:r>
      <w:r w:rsidRPr="00431EB4" w:rsidR="004854EF">
        <w:rPr>
          <w:rStyle w:val="BodyTextChar1"/>
          <w:rFonts w:ascii="Arial" w:hAnsi="Arial" w:cs="Arial"/>
          <w:color w:val="000000"/>
          <w:sz w:val="20"/>
          <w:szCs w:val="20"/>
          <w:lang w:eastAsia="vi-VN"/>
        </w:rPr>
        <w:t xml:space="preserve">Người tham gia đấu giá được lựa chọn biển số xe ô tô theo nhu cầu trong danh sách biển số xe ô tô đưa ra đấu giá của tất cả các tỉnh, thành phố trực thuộc trung ương trên toàn quốc để tham gia đấu giá;</w:t>
      </w:r>
    </w:p>
    <w:p>
      <w:pPr>
        <w:pStyle w:val="BodyText"/>
        <w:shd w:val="clear" w:color="auto" w:fill="auto"/>
        <w:tabs>
          <w:tab w:val="left" w:pos="976"/>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d) </w:t>
      </w:r>
      <w:r w:rsidRPr="00431EB4" w:rsidR="004854EF">
        <w:rPr>
          <w:rStyle w:val="BodyTextChar1"/>
          <w:rFonts w:ascii="Arial" w:hAnsi="Arial" w:cs="Arial"/>
          <w:color w:val="000000"/>
          <w:sz w:val="20"/>
          <w:szCs w:val="20"/>
          <w:lang w:eastAsia="vi-VN"/>
        </w:rPr>
        <w:t xml:space="preserve">Người tham gia đấu giá nộp tiền hồ sơ, tiền đặt trước của biển số xe ô tô đã lựa chọn tham gia đấu giá vào tài khoản của tổ chức đấu giá tài sản và được cấp mã số tham gia đấu giá của cuộc đấu giá biển số xe ô tô đó;</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đ) Tổ chức đấu giá tài sản có trách nhiệm tiếp nhận thông tin đăng ký tham gia đấu giá và tiền đặt trước liên tục kể từ ngày niêm yết việc đấu giá tài sản cho đến trước thời điểm tổ chức đấu giá 03 ngày.</w:t>
      </w:r>
    </w:p>
    <w:p>
      <w:pPr>
        <w:pStyle w:val="BodyText"/>
        <w:shd w:val="clear" w:color="auto" w:fill="auto"/>
        <w:tabs>
          <w:tab w:val="left" w:pos="94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Người tham gia đấu giá truy cập vào Trang thông tin đấu giá trực tuyến bằng tài khoản truy cập của mình và thực hiện thủ tục đấu giá theo Quy chế đấu giá.</w:t>
      </w:r>
    </w:p>
    <w:p>
      <w:pPr>
        <w:pStyle w:val="BodyText"/>
        <w:shd w:val="clear" w:color="auto" w:fill="auto"/>
        <w:tabs>
          <w:tab w:val="left" w:pos="95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3. </w:t>
      </w:r>
      <w:r w:rsidRPr="00431EB4" w:rsidR="004854EF">
        <w:rPr>
          <w:rStyle w:val="BodyTextChar1"/>
          <w:rFonts w:ascii="Arial" w:hAnsi="Arial" w:cs="Arial"/>
          <w:color w:val="000000"/>
          <w:sz w:val="20"/>
          <w:szCs w:val="20"/>
          <w:lang w:eastAsia="vi-VN"/>
        </w:rPr>
        <w:t xml:space="preserve">Tại thời điểm kết thúc cuộc đấu giá trực tuyến, Trang thông tin đấu giá trực tuyến xác định người trúng đấu giá, thông báo kết quả cuộc đấu giá, hiển thị biên bản đấu giá để người trúng đấu giá xác nhận, gửi vào hòm thư điện tử của người tham gia đấu giá đã đăng ký với </w:t>
      </w:r>
      <w:r w:rsidRPr="00431EB4" w:rsidR="000B326B">
        <w:rPr>
          <w:rStyle w:val="BodyTextChar1"/>
          <w:rFonts w:ascii="Arial" w:hAnsi="Arial" w:cs="Arial"/>
          <w:color w:val="000000"/>
          <w:sz w:val="20"/>
          <w:szCs w:val="20"/>
          <w:lang w:eastAsia="vi-VN"/>
        </w:rPr>
        <w:t xml:space="preserve">tổ chức</w:t>
      </w:r>
      <w:r w:rsidRPr="00431EB4" w:rsidR="004854EF">
        <w:rPr>
          <w:rStyle w:val="BodyTextChar1"/>
          <w:rFonts w:ascii="Arial" w:hAnsi="Arial" w:cs="Arial"/>
          <w:color w:val="000000"/>
          <w:sz w:val="20"/>
          <w:szCs w:val="20"/>
          <w:lang w:eastAsia="vi-VN"/>
        </w:rPr>
        <w:t xml:space="preserve"> đấu giá tài sản.</w:t>
      </w:r>
    </w:p>
    <w:p>
      <w:pPr>
        <w:pStyle w:val="BodyText"/>
        <w:shd w:val="clear" w:color="auto" w:fill="auto"/>
        <w:tabs>
          <w:tab w:val="left" w:pos="94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4. </w:t>
      </w:r>
      <w:r w:rsidRPr="00431EB4" w:rsidR="004854EF">
        <w:rPr>
          <w:rStyle w:val="BodyTextChar1"/>
          <w:rFonts w:ascii="Arial" w:hAnsi="Arial" w:cs="Arial"/>
          <w:color w:val="000000"/>
          <w:sz w:val="20"/>
          <w:szCs w:val="20"/>
          <w:lang w:eastAsia="vi-VN"/>
        </w:rPr>
        <w:t xml:space="preserve">Đấu giá viên chịu trách nhiệm tổ chức thực hiện cuộc đấu giá trực tuyến, xác thực vào </w:t>
      </w:r>
      <w:r w:rsidRPr="00431EB4">
        <w:rPr>
          <w:rStyle w:val="BodyTextChar1"/>
          <w:rFonts w:ascii="Arial" w:hAnsi="Arial" w:cs="Arial"/>
          <w:color w:val="000000"/>
          <w:sz w:val="20"/>
          <w:szCs w:val="20"/>
          <w:lang w:eastAsia="vi-VN"/>
        </w:rPr>
        <w:t xml:space="preserve">biên bản</w:t>
      </w:r>
      <w:r w:rsidRPr="00431EB4" w:rsidR="004854EF">
        <w:rPr>
          <w:rStyle w:val="BodyTextChar1"/>
          <w:rFonts w:ascii="Arial" w:hAnsi="Arial" w:cs="Arial"/>
          <w:color w:val="000000"/>
          <w:sz w:val="20"/>
          <w:szCs w:val="20"/>
          <w:lang w:eastAsia="vi-VN"/>
        </w:rPr>
        <w:t xml:space="preserve"> đấu giá bằng chữ ký số để gửi cho người trúng đấu giá.</w:t>
      </w:r>
    </w:p>
    <w:p>
      <w:pPr>
        <w:pStyle w:val="BodyText"/>
        <w:shd w:val="clear" w:color="auto" w:fill="auto"/>
        <w:tabs>
          <w:tab w:val="left" w:pos="95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5. </w:t>
      </w:r>
      <w:r w:rsidRPr="00431EB4" w:rsidR="004854EF">
        <w:rPr>
          <w:rStyle w:val="BodyTextChar1"/>
          <w:rFonts w:ascii="Arial" w:hAnsi="Arial" w:cs="Arial"/>
          <w:color w:val="000000"/>
          <w:sz w:val="20"/>
          <w:szCs w:val="20"/>
          <w:lang w:eastAsia="vi-VN"/>
        </w:rPr>
        <w:t xml:space="preserve">Bộ Công an phân công cán bộ theo dõi, giám sát quá trình </w:t>
      </w:r>
      <w:r w:rsidRPr="00431EB4" w:rsidR="000B326B">
        <w:rPr>
          <w:rStyle w:val="BodyTextChar1"/>
          <w:rFonts w:ascii="Arial" w:hAnsi="Arial" w:cs="Arial"/>
          <w:color w:val="000000"/>
          <w:sz w:val="20"/>
          <w:szCs w:val="20"/>
          <w:lang w:eastAsia="vi-VN"/>
        </w:rPr>
        <w:t xml:space="preserve">tổ chức</w:t>
      </w:r>
      <w:r w:rsidRPr="00431EB4" w:rsidR="004854EF">
        <w:rPr>
          <w:rStyle w:val="BodyTextChar1"/>
          <w:rFonts w:ascii="Arial" w:hAnsi="Arial" w:cs="Arial"/>
          <w:color w:val="000000"/>
          <w:sz w:val="20"/>
          <w:szCs w:val="20"/>
          <w:lang w:eastAsia="vi-VN"/>
        </w:rPr>
        <w:t xml:space="preserve"> đấu giá: số lượng đấu giá viên, số lượng người tham gia đấu giá, kết quả đấu giá và các vấn đề khác có liên quan.</w:t>
      </w:r>
    </w:p>
    <w:p>
      <w:pPr>
        <w:pStyle w:val="BodyText"/>
        <w:shd w:val="clear" w:color="auto" w:fill="auto"/>
        <w:tabs>
          <w:tab w:val="left" w:pos="95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6. </w:t>
      </w:r>
      <w:r w:rsidRPr="00431EB4" w:rsidR="004854EF">
        <w:rPr>
          <w:rStyle w:val="BodyTextChar1"/>
          <w:rFonts w:ascii="Arial" w:hAnsi="Arial" w:cs="Arial"/>
          <w:color w:val="000000"/>
          <w:sz w:val="20"/>
          <w:szCs w:val="20"/>
          <w:lang w:eastAsia="vi-VN"/>
        </w:rPr>
        <w:t xml:space="preserve">Các trình tự, thủ tục đấu giá không được quy định tại Nghị định này thì thực hiện theo quy định của Luật Đấu giá tài sản.</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12. Tiền đặt trước tham gia đấu giá</w:t>
      </w:r>
    </w:p>
    <w:p>
      <w:pPr>
        <w:pStyle w:val="BodyText"/>
        <w:shd w:val="clear" w:color="auto" w:fill="auto"/>
        <w:tabs>
          <w:tab w:val="left" w:pos="940"/>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Tiền đặt trước được gửi vào một tài khoản thanh toán riêng của tổ chức đấu giá tài sản mở tại ngân hàng kể từ khi đ</w:t>
      </w:r>
      <w:r w:rsidRPr="00431EB4">
        <w:rPr>
          <w:rStyle w:val="BodyTextChar1"/>
          <w:rFonts w:ascii="Arial" w:hAnsi="Arial" w:cs="Arial"/>
          <w:color w:val="000000"/>
          <w:sz w:val="20"/>
          <w:szCs w:val="20"/>
          <w:lang w:val="en-US" w:eastAsia="vi-VN"/>
        </w:rPr>
        <w:t xml:space="preserve">ă</w:t>
      </w:r>
      <w:r w:rsidRPr="00431EB4" w:rsidR="004854EF">
        <w:rPr>
          <w:rStyle w:val="BodyTextChar1"/>
          <w:rFonts w:ascii="Arial" w:hAnsi="Arial" w:cs="Arial"/>
          <w:color w:val="000000"/>
          <w:sz w:val="20"/>
          <w:szCs w:val="20"/>
          <w:lang w:eastAsia="vi-VN"/>
        </w:rPr>
        <w:t xml:space="preserve">ng ký tham gia cho đến trước thời điểm </w:t>
      </w:r>
      <w:r w:rsidRPr="00431EB4" w:rsidR="000B326B">
        <w:rPr>
          <w:rStyle w:val="BodyTextChar1"/>
          <w:rFonts w:ascii="Arial" w:hAnsi="Arial" w:cs="Arial"/>
          <w:color w:val="000000"/>
          <w:sz w:val="20"/>
          <w:szCs w:val="20"/>
          <w:lang w:eastAsia="vi-VN"/>
        </w:rPr>
        <w:t xml:space="preserve">tổ chức</w:t>
      </w:r>
      <w:r w:rsidRPr="00431EB4" w:rsidR="004854EF">
        <w:rPr>
          <w:rStyle w:val="BodyTextChar1"/>
          <w:rFonts w:ascii="Arial" w:hAnsi="Arial" w:cs="Arial"/>
          <w:color w:val="000000"/>
          <w:sz w:val="20"/>
          <w:szCs w:val="20"/>
          <w:lang w:eastAsia="vi-VN"/>
        </w:rPr>
        <w:t xml:space="preserve"> đấu giá 03 ngày. Trường hợp trúng đấu giá, tiền đặt trước được chuyển vào tài khoản chuy</w:t>
      </w:r>
      <w:r w:rsidRPr="00431EB4">
        <w:rPr>
          <w:rStyle w:val="BodyTextChar1"/>
          <w:rFonts w:ascii="Arial" w:hAnsi="Arial" w:cs="Arial"/>
          <w:color w:val="000000"/>
          <w:sz w:val="20"/>
          <w:szCs w:val="20"/>
          <w:lang w:val="en-US" w:eastAsia="vi-VN"/>
        </w:rPr>
        <w:t xml:space="preserve">ê</w:t>
      </w:r>
      <w:r w:rsidRPr="00431EB4" w:rsidR="004854EF">
        <w:rPr>
          <w:rStyle w:val="BodyTextChar1"/>
          <w:rFonts w:ascii="Arial" w:hAnsi="Arial" w:cs="Arial"/>
          <w:color w:val="000000"/>
          <w:sz w:val="20"/>
          <w:szCs w:val="20"/>
          <w:lang w:eastAsia="vi-VN"/>
        </w:rPr>
        <w:t xml:space="preserve">n thu của Bộ Công an để nộp vào ngân sách nhà nước theo quy định.</w:t>
      </w:r>
    </w:p>
    <w:p>
      <w:pPr>
        <w:pStyle w:val="BodyText"/>
        <w:shd w:val="clear" w:color="auto" w:fill="auto"/>
        <w:tabs>
          <w:tab w:val="left" w:pos="940"/>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Việc xử lý tiền đặt trước trong các trường hợp cụ thể được thực hiện theo quy định tại Điều 39 Luật Đấu giá tài sản.</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13. Chuyển hồ sơ đấu giá</w:t>
      </w:r>
    </w:p>
    <w:p>
      <w:pPr>
        <w:pStyle w:val="BodyText"/>
        <w:shd w:val="clear" w:color="auto" w:fill="auto"/>
        <w:tabs>
          <w:tab w:val="left" w:pos="932"/>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Trong thời hạn 01 ngày làm việc kể từ ngày kết thúc phiên đấu giá, tổ chức đấu giá tài sản phải ghi kết quả đấu giá tài sản vào sổ đăng ký đấu giá tài sản và thông báo bằng văn bản điện tử cho Bộ Công an.</w:t>
      </w:r>
    </w:p>
    <w:p>
      <w:pPr>
        <w:pStyle w:val="BodyText"/>
        <w:shd w:val="clear" w:color="auto" w:fill="auto"/>
        <w:tabs>
          <w:tab w:val="left" w:pos="936"/>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Trong thời hạn 05 ngày làm việc kể từ ngày kết thúc phiên đấu giá, tổ chức đấu giá tài sản phải chuyển kết quả đấu giá, biên bản đấu giá, danh sách người trúng đấu giá cho Bộ Công an để phê duyệt kết quả trúng đấu giá và hoàn thiện các thủ tục liên quan.</w:t>
      </w:r>
    </w:p>
    <w:p>
      <w:pPr>
        <w:pStyle w:val="Heading#1"/>
        <w:keepNext/>
        <w:keepLines/>
        <w:shd w:val="clear" w:color="auto" w:fill="auto"/>
        <w:spacing w:after="120" w:line="240" w:lineRule="auto"/>
        <w:ind w:firstLine="720"/>
        <w:jc w:val="both"/>
        <w:rPr>
          <w:rFonts w:ascii="Arial" w:hAnsi="Arial" w:cs="Arial"/>
          <w:sz w:val="20"/>
          <w:szCs w:val="20"/>
        </w:rPr>
      </w:pPr>
      <w:bookmarkStart w:id="6" w:name="bookmark6"/>
      <w:bookmarkStart w:id="7" w:name="bookmark7"/>
      <w:r w:rsidRPr="00431EB4">
        <w:rPr>
          <w:rStyle w:val="Heading1"/>
          <w:rFonts w:ascii="Arial" w:hAnsi="Arial" w:cs="Arial"/>
          <w:b/>
          <w:bCs/>
          <w:color w:val="000000"/>
          <w:sz w:val="20"/>
          <w:szCs w:val="20"/>
          <w:lang w:eastAsia="vi-VN"/>
        </w:rPr>
        <w:t xml:space="preserve">Điều 14. Phê duyệt kết quả trúng đấu giá</w:t>
      </w:r>
      <w:bookmarkEnd w:id="6"/>
      <w:bookmarkEnd w:id="7"/>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Trong thời hạn 07 ngày làm việc kể từ ngày nhận được kết quả đấu giá, biên bản đấu giá, danh sách người trúng đấu giá từ tổ chức đấu giá tài sản, Bộ Công an ban hành văn bản phê duyệt kết quả đấu giá.</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15. Thông báo kết quả trúng đấu giá</w:t>
      </w:r>
    </w:p>
    <w:p>
      <w:pPr>
        <w:pStyle w:val="BodyText"/>
        <w:shd w:val="clear" w:color="auto" w:fill="auto"/>
        <w:tabs>
          <w:tab w:val="left" w:pos="945"/>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Bộ Công an gửi thông báo kết quả trúng đấu giá biển số xe ô tô vào hòm thư điện tử và gửi tin nhắn thông báo tới số điện thoại đã đăng ký tại tài khoản truy cập cho người trúng đấu giá ngay sau khi phê duyệt kết quả đấu giá; thông báo kết quả trúng đấu giá biển số xe ô tô thay thế hợp đồng mua bán tài sản đấu giá hoặc hợp đồng bán tài sản nhà nước.</w:t>
      </w:r>
    </w:p>
    <w:p>
      <w:pPr>
        <w:pStyle w:val="BodyText"/>
        <w:shd w:val="clear" w:color="auto" w:fill="auto"/>
        <w:tabs>
          <w:tab w:val="left" w:pos="102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Nội dung thông báo kết quả trúng đấu giá gồm: Biển số xe ô tô trúng đấu giá, tên, mã định danh của cá nhân, tổ chức (trường hợp tổ chức chưa được cấp m</w:t>
      </w:r>
      <w:r w:rsidRPr="00431EB4">
        <w:rPr>
          <w:rStyle w:val="BodyTextChar1"/>
          <w:rFonts w:ascii="Arial" w:hAnsi="Arial" w:cs="Arial"/>
          <w:color w:val="000000"/>
          <w:sz w:val="20"/>
          <w:szCs w:val="20"/>
          <w:lang w:val="en-US" w:eastAsia="vi-VN"/>
        </w:rPr>
        <w:t xml:space="preserve">ã</w:t>
      </w:r>
      <w:r w:rsidRPr="00431EB4" w:rsidR="004854EF">
        <w:rPr>
          <w:rStyle w:val="BodyTextChar1"/>
          <w:rFonts w:ascii="Arial" w:hAnsi="Arial" w:cs="Arial"/>
          <w:color w:val="000000"/>
          <w:sz w:val="20"/>
          <w:szCs w:val="20"/>
          <w:lang w:eastAsia="vi-VN"/>
        </w:rPr>
        <w:t xml:space="preserve"> định danh thì ghi mã số thuế hoặc số quyết định thành lập tổ chức), địa chỉ người trúng đấu giá, giá trúng đấu giá, số tiền phải nộp, số tài khoản chuyên thu do Bộ Công an mở tại ngân hàng, chi nhánh ngân hàng nước ngoài để nộp tiền trúng đấu giá, thời hạn nộp tiền trúng đấu giá, việc huỷ kết quả đấu giá nếu không nộp đủ số tiền trúng đấu giá theo quy định.</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16. Nộp tiền trúng đấu giá</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Trong thời hạn 15 ngày kể từ ngày có thông báo kết quả đấu giá, người trúng đấu giá phải nộp toàn bộ tiền trúng đấu giá sau khi đã trừ số tiền đặt trước vào tài khoản chuyên thu của Bộ Công an mở tại ngân hàng, chi nhánh ngân hàng nước ngoài. Tiền trúng đấu giá không bao gồm lệ phí đăng ký xe.</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17. Cấp văn bản xác nhận biển số trúng đấu giá</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Ngay sau khi nhận đủ số tiền trúng đấu giá, Bộ Công an cấp hoá đơn điện tử bán tài sản công và văn bản điện tử xác nhận biển số xe ô tô trúng đấu giá gửi vào hòm thư điện tử cho người trúng đấu giá để làm thủ tục đăng ký xe.</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18. Trường h</w:t>
      </w:r>
      <w:r w:rsidRPr="00431EB4" w:rsidR="00FE2BB7">
        <w:rPr>
          <w:rStyle w:val="BodyTextChar1"/>
          <w:rFonts w:ascii="Arial" w:hAnsi="Arial" w:cs="Arial"/>
          <w:b/>
          <w:bCs/>
          <w:color w:val="000000"/>
          <w:sz w:val="20"/>
          <w:szCs w:val="20"/>
          <w:lang w:val="en-US" w:eastAsia="vi-VN"/>
        </w:rPr>
        <w:t xml:space="preserve">ợ</w:t>
      </w:r>
      <w:r w:rsidRPr="00431EB4">
        <w:rPr>
          <w:rStyle w:val="BodyTextChar1"/>
          <w:rFonts w:ascii="Arial" w:hAnsi="Arial" w:cs="Arial"/>
          <w:b/>
          <w:bCs/>
          <w:color w:val="000000"/>
          <w:sz w:val="20"/>
          <w:szCs w:val="20"/>
          <w:lang w:eastAsia="vi-VN"/>
        </w:rPr>
        <w:t xml:space="preserve">p dừng cuộc đấu giá</w:t>
      </w:r>
    </w:p>
    <w:p>
      <w:pPr>
        <w:pStyle w:val="BodyText"/>
        <w:shd w:val="clear" w:color="auto" w:fill="auto"/>
        <w:tabs>
          <w:tab w:val="left" w:pos="945"/>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Tổ chức đấu giá tài sản buộc phải dừng cuộc đấu giá trong các trường hợp sau:</w:t>
      </w:r>
    </w:p>
    <w:p>
      <w:pPr>
        <w:pStyle w:val="BodyText"/>
        <w:shd w:val="clear" w:color="auto" w:fill="auto"/>
        <w:tabs>
          <w:tab w:val="left" w:pos="96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a) </w:t>
      </w:r>
      <w:r w:rsidRPr="00431EB4" w:rsidR="004854EF">
        <w:rPr>
          <w:rStyle w:val="BodyTextChar1"/>
          <w:rFonts w:ascii="Arial" w:hAnsi="Arial" w:cs="Arial"/>
          <w:color w:val="000000"/>
          <w:sz w:val="20"/>
          <w:szCs w:val="20"/>
          <w:lang w:eastAsia="vi-VN"/>
        </w:rPr>
        <w:t xml:space="preserve">Bộ Công an yêu cầu dừng cuộc đấu giá theo quy định tại điểm c, điểm d khoản 1 Điều 47 Luật Đấu giá tài sản;</w:t>
      </w:r>
    </w:p>
    <w:p>
      <w:pPr>
        <w:pStyle w:val="BodyText"/>
        <w:shd w:val="clear" w:color="auto" w:fill="auto"/>
        <w:tabs>
          <w:tab w:val="left" w:pos="102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b) </w:t>
      </w:r>
      <w:r w:rsidRPr="00431EB4" w:rsidR="004854EF">
        <w:rPr>
          <w:rStyle w:val="BodyTextChar1"/>
          <w:rFonts w:ascii="Arial" w:hAnsi="Arial" w:cs="Arial"/>
          <w:color w:val="000000"/>
          <w:sz w:val="20"/>
          <w:szCs w:val="20"/>
          <w:lang w:eastAsia="vi-VN"/>
        </w:rPr>
        <w:t xml:space="preserve">Sự kiện bất khả kháng.</w:t>
      </w:r>
    </w:p>
    <w:p>
      <w:pPr>
        <w:pStyle w:val="BodyText"/>
        <w:shd w:val="clear" w:color="auto" w:fill="auto"/>
        <w:tabs>
          <w:tab w:val="left" w:pos="945"/>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Bộ Công an quyết định việc thực hiện </w:t>
      </w:r>
      <w:r w:rsidRPr="00431EB4" w:rsidR="000B326B">
        <w:rPr>
          <w:rStyle w:val="BodyTextChar1"/>
          <w:rFonts w:ascii="Arial" w:hAnsi="Arial" w:cs="Arial"/>
          <w:color w:val="000000"/>
          <w:sz w:val="20"/>
          <w:szCs w:val="20"/>
          <w:lang w:eastAsia="vi-VN"/>
        </w:rPr>
        <w:t xml:space="preserve">tổ chức</w:t>
      </w:r>
      <w:r w:rsidRPr="00431EB4" w:rsidR="004854EF">
        <w:rPr>
          <w:rStyle w:val="BodyTextChar1"/>
          <w:rFonts w:ascii="Arial" w:hAnsi="Arial" w:cs="Arial"/>
          <w:color w:val="000000"/>
          <w:sz w:val="20"/>
          <w:szCs w:val="20"/>
          <w:lang w:eastAsia="vi-VN"/>
        </w:rPr>
        <w:t xml:space="preserve"> đấu giá lại sau khi đáp ứng đủ điều kiện tổ chức đấu giá theo quy định.</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19. Trường hợp hủy kết quả đấu giá, thông báo kết quả đấu giá, văn bản xác nhận biển số xe ô tô trúng đấu giá và người trúng đấu giá không xác nhận biên bản đấu giá</w:t>
      </w:r>
    </w:p>
    <w:p>
      <w:pPr>
        <w:pStyle w:val="BodyText"/>
        <w:shd w:val="clear" w:color="auto" w:fill="auto"/>
        <w:tabs>
          <w:tab w:val="left" w:pos="960"/>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Kết quả đấu giá bị hủy trong các trường hợp quy định tại Luật Đấu giá tài sản.</w:t>
      </w:r>
    </w:p>
    <w:p>
      <w:pPr>
        <w:pStyle w:val="BodyText"/>
        <w:shd w:val="clear" w:color="auto" w:fill="auto"/>
        <w:tabs>
          <w:tab w:val="left" w:pos="952"/>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Người trúng đấu giá không xác nhận biên bản đấu giá được coi như không chấp nhận giao kết hợp đồng mua bán tài sản đấu giá.</w:t>
      </w:r>
    </w:p>
    <w:p>
      <w:pPr>
        <w:pStyle w:val="BodyText"/>
        <w:shd w:val="clear" w:color="auto" w:fill="auto"/>
        <w:tabs>
          <w:tab w:val="left" w:pos="952"/>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3. </w:t>
      </w:r>
      <w:r w:rsidRPr="00431EB4" w:rsidR="004854EF">
        <w:rPr>
          <w:rStyle w:val="BodyTextChar1"/>
          <w:rFonts w:ascii="Arial" w:hAnsi="Arial" w:cs="Arial"/>
          <w:color w:val="000000"/>
          <w:sz w:val="20"/>
          <w:szCs w:val="20"/>
          <w:lang w:eastAsia="vi-VN"/>
        </w:rPr>
        <w:t xml:space="preserve">Thông báo kết quả trúng đấu giá, văn bản xác nhận biển số xe ô tô trúng đấu giá bị huỷ trong các trường hợp sau:</w:t>
      </w:r>
    </w:p>
    <w:p>
      <w:pPr>
        <w:pStyle w:val="BodyText"/>
        <w:shd w:val="clear" w:color="auto" w:fill="auto"/>
        <w:tabs>
          <w:tab w:val="left" w:pos="967"/>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a) </w:t>
      </w:r>
      <w:r w:rsidRPr="00431EB4" w:rsidR="004854EF">
        <w:rPr>
          <w:rStyle w:val="BodyTextChar1"/>
          <w:rFonts w:ascii="Arial" w:hAnsi="Arial" w:cs="Arial"/>
          <w:color w:val="000000"/>
          <w:sz w:val="20"/>
          <w:szCs w:val="20"/>
          <w:lang w:eastAsia="vi-VN"/>
        </w:rPr>
        <w:t xml:space="preserve">Người trúng đấu giá không nộp đủ tiền trúng đấu giá trong thời hạn quy định tại Điều 16 Nghị định này;</w:t>
      </w:r>
    </w:p>
    <w:p>
      <w:pPr>
        <w:pStyle w:val="BodyText"/>
        <w:shd w:val="clear" w:color="auto" w:fill="auto"/>
        <w:tabs>
          <w:tab w:val="left" w:pos="985"/>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b) </w:t>
      </w:r>
      <w:r w:rsidRPr="00431EB4" w:rsidR="004854EF">
        <w:rPr>
          <w:rStyle w:val="BodyTextChar1"/>
          <w:rFonts w:ascii="Arial" w:hAnsi="Arial" w:cs="Arial"/>
          <w:color w:val="000000"/>
          <w:sz w:val="20"/>
          <w:szCs w:val="20"/>
          <w:lang w:eastAsia="vi-VN"/>
        </w:rPr>
        <w:t xml:space="preserve">Người trúng đấu giá không làm thủ tục đăng ký biển số xe ô tô trúng đấu giá theo quy định tại điểm b khoản 2 Điều 6 Nghị quyết số 73/2022/QH15;</w:t>
      </w:r>
    </w:p>
    <w:p>
      <w:pPr>
        <w:pStyle w:val="BodyText"/>
        <w:shd w:val="clear" w:color="auto" w:fill="auto"/>
        <w:tabs>
          <w:tab w:val="left" w:pos="992"/>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c) </w:t>
      </w:r>
      <w:r w:rsidRPr="00431EB4" w:rsidR="004854EF">
        <w:rPr>
          <w:rStyle w:val="BodyTextChar1"/>
          <w:rFonts w:ascii="Arial" w:hAnsi="Arial" w:cs="Arial"/>
          <w:color w:val="000000"/>
          <w:sz w:val="20"/>
          <w:szCs w:val="20"/>
          <w:lang w:eastAsia="vi-VN"/>
        </w:rPr>
        <w:t xml:space="preserve">Người trúng đấu giá vi phạm về tính trung thực của hồ sơ đ</w:t>
      </w:r>
      <w:r w:rsidRPr="00431EB4">
        <w:rPr>
          <w:rStyle w:val="BodyTextChar1"/>
          <w:rFonts w:ascii="Arial" w:hAnsi="Arial" w:cs="Arial"/>
          <w:color w:val="000000"/>
          <w:sz w:val="20"/>
          <w:szCs w:val="20"/>
          <w:lang w:val="en-US" w:eastAsia="vi-VN"/>
        </w:rPr>
        <w:t xml:space="preserve">ă</w:t>
      </w:r>
      <w:r w:rsidRPr="00431EB4" w:rsidR="004854EF">
        <w:rPr>
          <w:rStyle w:val="BodyTextChar1"/>
          <w:rFonts w:ascii="Arial" w:hAnsi="Arial" w:cs="Arial"/>
          <w:color w:val="000000"/>
          <w:sz w:val="20"/>
          <w:szCs w:val="20"/>
          <w:lang w:eastAsia="vi-VN"/>
        </w:rPr>
        <w:t xml:space="preserve">ng ký tham gia đấu giá.</w:t>
      </w:r>
    </w:p>
    <w:p>
      <w:pPr>
        <w:pStyle w:val="BodyText"/>
        <w:shd w:val="clear" w:color="auto" w:fill="auto"/>
        <w:tabs>
          <w:tab w:val="left" w:pos="960"/>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4. </w:t>
      </w:r>
      <w:r w:rsidRPr="00431EB4" w:rsidR="004854EF">
        <w:rPr>
          <w:rStyle w:val="BodyTextChar1"/>
          <w:rFonts w:ascii="Arial" w:hAnsi="Arial" w:cs="Arial"/>
          <w:color w:val="000000"/>
          <w:sz w:val="20"/>
          <w:szCs w:val="20"/>
          <w:lang w:eastAsia="vi-VN"/>
        </w:rPr>
        <w:t xml:space="preserve">Biển số xe ô tô trúng đấu giá được đưa ra đấu giá lại; số tiền đặt trước, số tiền trúng đấu giá mà người trúng đấu giá đã nộp không được hoàn trả lại và được nộp vào ngân sách nhà nước trong các trường hợp quy định tại khoản 1, 2, 3 Điều này.</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20. Quản lý biển số xe ô tô trúng đấu giá</w:t>
      </w:r>
    </w:p>
    <w:p>
      <w:pPr>
        <w:pStyle w:val="BodyText"/>
        <w:shd w:val="clear" w:color="auto" w:fill="auto"/>
        <w:tabs>
          <w:tab w:val="left" w:pos="958"/>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Biển số xe ô tô trúng đấu giá chỉ được cấp cho người trúng đấu giá.</w:t>
      </w:r>
    </w:p>
    <w:p>
      <w:pPr>
        <w:pStyle w:val="BodyText"/>
        <w:shd w:val="clear" w:color="auto" w:fill="auto"/>
        <w:tabs>
          <w:tab w:val="left" w:pos="952"/>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Thủ tục đăng ký biển số xe ô tô trúng đấu giá thực hiện theo quy định của pháp luật về đăng ký xe.</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21. Gia hạn </w:t>
      </w:r>
      <w:r w:rsidRPr="00431EB4" w:rsidR="00FE2BB7">
        <w:rPr>
          <w:rStyle w:val="BodyTextChar1"/>
          <w:rFonts w:ascii="Arial" w:hAnsi="Arial" w:cs="Arial"/>
          <w:b/>
          <w:bCs/>
          <w:color w:val="000000"/>
          <w:sz w:val="20"/>
          <w:szCs w:val="20"/>
          <w:lang w:eastAsia="vi-VN"/>
        </w:rPr>
        <w:t xml:space="preserve">thời</w:t>
      </w:r>
      <w:r w:rsidRPr="00431EB4">
        <w:rPr>
          <w:rStyle w:val="BodyTextChar1"/>
          <w:rFonts w:ascii="Arial" w:hAnsi="Arial" w:cs="Arial"/>
          <w:b/>
          <w:bCs/>
          <w:color w:val="000000"/>
          <w:sz w:val="20"/>
          <w:szCs w:val="20"/>
          <w:lang w:eastAsia="vi-VN"/>
        </w:rPr>
        <w:t xml:space="preserve"> hạn đăng ký trong trường hợp sự kiện bất khả kháng hoặc trở ngại khách quan</w:t>
      </w:r>
    </w:p>
    <w:p>
      <w:pPr>
        <w:pStyle w:val="BodyText"/>
        <w:shd w:val="clear" w:color="auto" w:fill="auto"/>
        <w:tabs>
          <w:tab w:val="left" w:pos="956"/>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Trước khi hết thời hạn 12 tháng kể từ ngày cấp văn bản điện tử xác nhận biển số xe ô tô trúng đấu giá, người trúng đấu giá chưa thực hiện thủ tục đăng ký xe ô tô để gắn biển số trúng đấu giá mà phát sinh sự kiện bất khả kháng hoặc trở ngại khách quan thì người trúng đấu giá phải gửi đề nghị gia hạn b</w:t>
      </w:r>
      <w:r w:rsidRPr="00431EB4">
        <w:rPr>
          <w:rStyle w:val="BodyTextChar1"/>
          <w:rFonts w:ascii="Arial" w:hAnsi="Arial" w:cs="Arial"/>
          <w:color w:val="000000"/>
          <w:sz w:val="20"/>
          <w:szCs w:val="20"/>
          <w:lang w:val="en-US" w:eastAsia="vi-VN"/>
        </w:rPr>
        <w:t xml:space="preserve">ằ</w:t>
      </w:r>
      <w:r w:rsidRPr="00431EB4" w:rsidR="004854EF">
        <w:rPr>
          <w:rStyle w:val="BodyTextChar1"/>
          <w:rFonts w:ascii="Arial" w:hAnsi="Arial" w:cs="Arial"/>
          <w:color w:val="000000"/>
          <w:sz w:val="20"/>
          <w:szCs w:val="20"/>
          <w:lang w:eastAsia="vi-VN"/>
        </w:rPr>
        <w:t xml:space="preserve">ng văn bản điện tử qua Hệ thống quản lý đấu giá biển số xe ô tô của Bộ Công an.</w:t>
      </w:r>
    </w:p>
    <w:p>
      <w:pPr>
        <w:pStyle w:val="BodyText"/>
        <w:shd w:val="clear" w:color="auto" w:fill="auto"/>
        <w:tabs>
          <w:tab w:val="left" w:pos="956"/>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Trong thời hạn 15 ngày, kể từ ngày xảy ra sự kiện bất khả kháng hoặc trở ngại khách quan, người trúng đấu giá phải gửi giấy tờ chứng minh về Bộ Công an (qua Cục Cảnh sát giao thông) để xem xét, giải quyết.</w:t>
      </w:r>
    </w:p>
    <w:p>
      <w:pPr>
        <w:pStyle w:val="BodyText"/>
        <w:shd w:val="clear" w:color="auto" w:fill="auto"/>
        <w:tabs>
          <w:tab w:val="left" w:pos="956"/>
        </w:tabs>
        <w:spacing w:after="0" w:line="240" w:lineRule="auto"/>
        <w:ind w:firstLine="720"/>
        <w:jc w:val="both"/>
        <w:rPr>
          <w:rStyle w:val="BodyTextChar1"/>
          <w:rFonts w:ascii="Arial" w:hAnsi="Arial" w:cs="Arial"/>
          <w:color w:val="000000"/>
          <w:sz w:val="20"/>
          <w:szCs w:val="20"/>
          <w:lang w:eastAsia="vi-VN"/>
        </w:rPr>
      </w:pPr>
      <w:r w:rsidRPr="00431EB4">
        <w:rPr>
          <w:rStyle w:val="BodyTextChar1"/>
          <w:rFonts w:ascii="Arial" w:hAnsi="Arial" w:cs="Arial"/>
          <w:color w:val="000000"/>
          <w:sz w:val="20"/>
          <w:szCs w:val="20"/>
          <w:lang w:val="en-US" w:eastAsia="vi-VN"/>
        </w:rPr>
        <w:t xml:space="preserve">3. </w:t>
      </w:r>
      <w:r w:rsidRPr="00431EB4" w:rsidR="004854EF">
        <w:rPr>
          <w:rStyle w:val="BodyTextChar1"/>
          <w:rFonts w:ascii="Arial" w:hAnsi="Arial" w:cs="Arial"/>
          <w:color w:val="000000"/>
          <w:sz w:val="20"/>
          <w:szCs w:val="20"/>
          <w:lang w:eastAsia="vi-VN"/>
        </w:rPr>
        <w:t xml:space="preserve">Trong thời hạn 07 ngày, kể từ ngày nhận được giấy tờ chứng minh sự kiện bất khả kháng hoặc trở ngại khách quan của người trúng đấu giá, Bộ Công an xem xét, giải quyết và thông báo kết quả gia hạn cho người trúng đấu giá bằng văn bản điện tử.</w:t>
      </w:r>
    </w:p>
    <w:p>
      <w:pPr>
        <w:pStyle w:val="BodyText"/>
        <w:shd w:val="clear" w:color="auto" w:fill="auto"/>
        <w:tabs>
          <w:tab w:val="left" w:pos="956"/>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431EB4">
        <w:rPr>
          <w:rStyle w:val="BodyTextChar1"/>
          <w:rFonts w:ascii="Arial" w:hAnsi="Arial" w:cs="Arial"/>
          <w:b/>
          <w:bCs/>
          <w:color w:val="000000"/>
          <w:sz w:val="20"/>
          <w:szCs w:val="20"/>
          <w:lang w:eastAsia="vi-VN"/>
        </w:rPr>
        <w:t xml:space="preserve">Chương </w:t>
      </w:r>
      <w:r w:rsidRPr="00431EB4">
        <w:rPr>
          <w:rStyle w:val="BodyTextChar1"/>
          <w:rFonts w:ascii="Arial" w:hAnsi="Arial" w:cs="Arial"/>
          <w:b/>
          <w:bCs/>
          <w:color w:val="000000"/>
          <w:sz w:val="20"/>
          <w:szCs w:val="20"/>
          <w:lang w:val="en-US"/>
        </w:rPr>
        <w:t xml:space="preserve">III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431EB4">
        <w:rPr>
          <w:rStyle w:val="BodyTextChar1"/>
          <w:rFonts w:ascii="Arial" w:hAnsi="Arial" w:cs="Arial"/>
          <w:b/>
          <w:bCs/>
          <w:color w:val="000000"/>
          <w:sz w:val="20"/>
          <w:szCs w:val="20"/>
          <w:lang w:eastAsia="vi-VN"/>
        </w:rPr>
        <w:t xml:space="preserve">QUẢN LÝ, SỬ DỤNG </w:t>
      </w:r>
      <w:r w:rsidRPr="00431EB4" w:rsidR="00FE2BB7">
        <w:rPr>
          <w:rStyle w:val="BodyTextChar1"/>
          <w:rFonts w:ascii="Arial" w:hAnsi="Arial" w:cs="Arial"/>
          <w:b/>
          <w:bCs/>
          <w:color w:val="000000"/>
          <w:sz w:val="20"/>
          <w:szCs w:val="20"/>
          <w:lang w:val="en-US" w:eastAsia="vi-VN"/>
        </w:rPr>
        <w:t xml:space="preserve">SỐ TIỀN</w:t>
      </w:r>
      <w:r w:rsidRPr="00431EB4">
        <w:rPr>
          <w:rStyle w:val="BodyTextChar1"/>
          <w:rFonts w:ascii="Arial" w:hAnsi="Arial" w:cs="Arial"/>
          <w:b/>
          <w:bCs/>
          <w:color w:val="000000"/>
          <w:sz w:val="20"/>
          <w:szCs w:val="20"/>
          <w:lang w:eastAsia="vi-VN"/>
        </w:rPr>
        <w:t xml:space="preserve"> THU ĐƯỢC TỪ </w:t>
      </w:r>
      <w:r w:rsidRPr="00431EB4" w:rsidR="000B326B">
        <w:rPr>
          <w:rStyle w:val="BodyTextChar1"/>
          <w:rFonts w:ascii="Arial" w:hAnsi="Arial" w:cs="Arial"/>
          <w:b/>
          <w:bCs/>
          <w:color w:val="000000"/>
          <w:sz w:val="20"/>
          <w:szCs w:val="20"/>
          <w:lang w:eastAsia="vi-VN"/>
        </w:rPr>
        <w:t xml:space="preserve">ĐẤU</w:t>
      </w:r>
      <w:r w:rsidRPr="00431EB4">
        <w:rPr>
          <w:rStyle w:val="BodyTextChar1"/>
          <w:rFonts w:ascii="Arial" w:hAnsi="Arial" w:cs="Arial"/>
          <w:b/>
          <w:bCs/>
          <w:color w:val="000000"/>
          <w:sz w:val="20"/>
          <w:szCs w:val="20"/>
          <w:lang w:eastAsia="vi-VN"/>
        </w:rPr>
        <w:t xml:space="preserve"> GIÁ</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22. Quản lý, sử dụng số tiền thu được từ đấu giá</w:t>
      </w:r>
    </w:p>
    <w:p>
      <w:pPr>
        <w:pStyle w:val="BodyText"/>
        <w:shd w:val="clear" w:color="auto" w:fill="auto"/>
        <w:tabs>
          <w:tab w:val="left" w:pos="89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Giao Bộ Công an mở một tài khoản chuyên thu tại ngân hàng, chi nhánh ngân hàng nước ngoài để thu tiền trúng đấu giá. Tiền lãi phát sinh (nếu có) trên số dư tài khoản chuyên thu của Bộ Công an nộp toàn bộ vào ngân sách nhà nước.</w:t>
      </w:r>
    </w:p>
    <w:p>
      <w:pPr>
        <w:pStyle w:val="BodyText"/>
        <w:shd w:val="clear" w:color="auto" w:fill="auto"/>
        <w:tabs>
          <w:tab w:val="left" w:pos="90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Số tiền thu được từ đấu giá biển số xe ô tô sau khi trừ các khoản chi phí tổ chức đấu giá (viết gọn là tiền bán đấu giá) và tiền lãi phát sinh (nếu có) trên số dư tài khoản chuyên thu của Bộ Công an thực hiện kê khai, nộp, quyết toán với cơ quan thuế. Cơ quan thuế quản lý kê khai, nộp, quyết toán khoản thu này theo quy định pháp luật về quản lý thuế.</w:t>
      </w:r>
    </w:p>
    <w:p>
      <w:pPr>
        <w:pStyle w:val="BodyText"/>
        <w:shd w:val="clear" w:color="auto" w:fill="auto"/>
        <w:tabs>
          <w:tab w:val="left" w:pos="918"/>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a) </w:t>
      </w:r>
      <w:r w:rsidRPr="00431EB4" w:rsidR="004854EF">
        <w:rPr>
          <w:rStyle w:val="BodyTextChar1"/>
          <w:rFonts w:ascii="Arial" w:hAnsi="Arial" w:cs="Arial"/>
          <w:color w:val="000000"/>
          <w:sz w:val="20"/>
          <w:szCs w:val="20"/>
          <w:lang w:eastAsia="vi-VN"/>
        </w:rPr>
        <w:t xml:space="preserve">Chậm nhất ngày 20 hàng tháng, Bộ Công an (hoặc cơ quan được Bộ Công an giao quản lý thu, nộp tiền bán đấu giá) kê khai, nộp tiền bán đấu giá thu được tháng trước với cơ quan thuế (theo </w:t>
      </w:r>
      <w:r w:rsidRPr="00431EB4">
        <w:rPr>
          <w:rStyle w:val="BodyTextChar1"/>
          <w:rFonts w:ascii="Arial" w:hAnsi="Arial" w:cs="Arial"/>
          <w:color w:val="000000"/>
          <w:sz w:val="20"/>
          <w:szCs w:val="20"/>
          <w:lang w:eastAsia="vi-VN"/>
        </w:rPr>
        <w:t xml:space="preserve">Mẫu</w:t>
      </w:r>
      <w:r w:rsidRPr="00431EB4" w:rsidR="004854EF">
        <w:rPr>
          <w:rStyle w:val="BodyTextChar1"/>
          <w:rFonts w:ascii="Arial" w:hAnsi="Arial" w:cs="Arial"/>
          <w:color w:val="000000"/>
          <w:sz w:val="20"/>
          <w:szCs w:val="20"/>
          <w:lang w:eastAsia="vi-VN"/>
        </w:rPr>
        <w:t xml:space="preserve"> số 01/DG ban hành kèm theo Nghị định này). Bộ Công an (hoặc cơ quan được Bộ Công an giao quản lý thu, nộp tiền bán đấu giá) thực hiện quyết toán tiền bán đấu giá theo năm (theo </w:t>
      </w:r>
      <w:r w:rsidRPr="00431EB4">
        <w:rPr>
          <w:rStyle w:val="BodyTextChar1"/>
          <w:rFonts w:ascii="Arial" w:hAnsi="Arial" w:cs="Arial"/>
          <w:color w:val="000000"/>
          <w:sz w:val="20"/>
          <w:szCs w:val="20"/>
          <w:lang w:eastAsia="vi-VN"/>
        </w:rPr>
        <w:t xml:space="preserve">Mẫu</w:t>
      </w:r>
      <w:r w:rsidRPr="00431EB4" w:rsidR="004854EF">
        <w:rPr>
          <w:rStyle w:val="BodyTextChar1"/>
          <w:rFonts w:ascii="Arial" w:hAnsi="Arial" w:cs="Arial"/>
          <w:color w:val="000000"/>
          <w:sz w:val="20"/>
          <w:szCs w:val="20"/>
          <w:lang w:eastAsia="vi-VN"/>
        </w:rPr>
        <w:t xml:space="preserve"> số 02/DG ban hành kèm theo Nghị định này) theo quy định pháp luật quản lý thuế;</w:t>
      </w:r>
    </w:p>
    <w:p>
      <w:pPr>
        <w:pStyle w:val="BodyText"/>
        <w:shd w:val="clear" w:color="auto" w:fill="auto"/>
        <w:tabs>
          <w:tab w:val="left" w:pos="96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b) </w:t>
      </w:r>
      <w:r w:rsidRPr="00431EB4" w:rsidR="004854EF">
        <w:rPr>
          <w:rStyle w:val="BodyTextChar1"/>
          <w:rFonts w:ascii="Arial" w:hAnsi="Arial" w:cs="Arial"/>
          <w:color w:val="000000"/>
          <w:sz w:val="20"/>
          <w:szCs w:val="20"/>
          <w:lang w:eastAsia="vi-VN"/>
        </w:rPr>
        <w:t xml:space="preserve">Số tiền bán đấu giá nộp toàn bộ vào ngân sách trung ương;</w:t>
      </w:r>
    </w:p>
    <w:p>
      <w:pPr>
        <w:pStyle w:val="BodyText"/>
        <w:shd w:val="clear" w:color="auto" w:fill="auto"/>
        <w:tabs>
          <w:tab w:val="left" w:pos="929"/>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c) </w:t>
      </w:r>
      <w:r w:rsidRPr="00431EB4" w:rsidR="004854EF">
        <w:rPr>
          <w:rStyle w:val="BodyTextChar1"/>
          <w:rFonts w:ascii="Arial" w:hAnsi="Arial" w:cs="Arial"/>
          <w:color w:val="000000"/>
          <w:sz w:val="20"/>
          <w:szCs w:val="20"/>
          <w:lang w:eastAsia="vi-VN"/>
        </w:rPr>
        <w:t xml:space="preserve">Tiền lãi phát sinh (nếu có) trên số dư tài khoản chuyên thu của Bộ Công an tại ngân hàng, chi nhánh ngân hàng nước ngoài phải nộp toàn bộ vào ngân sách trung ương, cùng với số tiền bán đấu giá thu được trong tháng phát sinh;</w:t>
      </w:r>
    </w:p>
    <w:p>
      <w:pPr>
        <w:pStyle w:val="BodyText"/>
        <w:shd w:val="clear" w:color="auto" w:fill="auto"/>
        <w:tabs>
          <w:tab w:val="left" w:pos="932"/>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d) </w:t>
      </w:r>
      <w:r w:rsidRPr="00431EB4" w:rsidR="004854EF">
        <w:rPr>
          <w:rStyle w:val="BodyTextChar1"/>
          <w:rFonts w:ascii="Arial" w:hAnsi="Arial" w:cs="Arial"/>
          <w:color w:val="000000"/>
          <w:sz w:val="20"/>
          <w:szCs w:val="20"/>
          <w:lang w:eastAsia="vi-VN"/>
        </w:rPr>
        <w:t xml:space="preserve">Bộ Công an chịu trách nhiệm xác định, phê duyệt các khoản chi phí </w:t>
      </w:r>
      <w:r w:rsidRPr="00431EB4" w:rsidR="000B326B">
        <w:rPr>
          <w:rStyle w:val="BodyTextChar1"/>
          <w:rFonts w:ascii="Arial" w:hAnsi="Arial" w:cs="Arial"/>
          <w:color w:val="000000"/>
          <w:sz w:val="20"/>
          <w:szCs w:val="20"/>
          <w:lang w:eastAsia="vi-VN"/>
        </w:rPr>
        <w:t xml:space="preserve">tổ chức</w:t>
      </w:r>
      <w:r w:rsidRPr="00431EB4" w:rsidR="004854EF">
        <w:rPr>
          <w:rStyle w:val="BodyTextChar1"/>
          <w:rFonts w:ascii="Arial" w:hAnsi="Arial" w:cs="Arial"/>
          <w:color w:val="000000"/>
          <w:sz w:val="20"/>
          <w:szCs w:val="20"/>
          <w:lang w:eastAsia="vi-VN"/>
        </w:rPr>
        <w:t xml:space="preserve"> đấu giá để làm căn cứ tính số tiền đấu giá thu được nộp ngân sách nhà nước.</w:t>
      </w:r>
    </w:p>
    <w:p>
      <w:pPr>
        <w:pStyle w:val="BodyText"/>
        <w:shd w:val="clear" w:color="auto" w:fill="auto"/>
        <w:tabs>
          <w:tab w:val="left" w:pos="91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3. </w:t>
      </w:r>
      <w:r w:rsidRPr="00431EB4" w:rsidR="004854EF">
        <w:rPr>
          <w:rStyle w:val="BodyTextChar1"/>
          <w:rFonts w:ascii="Arial" w:hAnsi="Arial" w:cs="Arial"/>
          <w:color w:val="000000"/>
          <w:sz w:val="20"/>
          <w:szCs w:val="20"/>
          <w:lang w:eastAsia="vi-VN"/>
        </w:rPr>
        <w:t xml:space="preserve">Cùng thời điểm lập dự toán ngân sách nhà nước hàng năm, căn cứ vào tiến độ thực hiện và nhu cầu kinh phí, Bộ Công an xây dựng dự toán tương ứng với 30% số tiền thu được từ đấu giá biển số xe năm trước đã nộp ngân sách nhà nước để phục vụ công tác đảm b</w:t>
      </w:r>
      <w:r w:rsidRPr="00431EB4">
        <w:rPr>
          <w:rStyle w:val="BodyTextChar1"/>
          <w:rFonts w:ascii="Arial" w:hAnsi="Arial" w:cs="Arial"/>
          <w:color w:val="000000"/>
          <w:sz w:val="20"/>
          <w:szCs w:val="20"/>
          <w:lang w:val="en-US" w:eastAsia="vi-VN"/>
        </w:rPr>
        <w:t xml:space="preserve">ả</w:t>
      </w:r>
      <w:r w:rsidRPr="00431EB4" w:rsidR="004854EF">
        <w:rPr>
          <w:rStyle w:val="BodyTextChar1"/>
          <w:rFonts w:ascii="Arial" w:hAnsi="Arial" w:cs="Arial"/>
          <w:color w:val="000000"/>
          <w:sz w:val="20"/>
          <w:szCs w:val="20"/>
          <w:lang w:eastAsia="vi-VN"/>
        </w:rPr>
        <w:t xml:space="preserve">o trật tự an toàn giao thông và đấu tranh phòng chống tội phạm, đầu tư hệ thống cơ sở vật chất, tập huấn nâng cao trình độ cho cán bộ thực hiện công tác </w:t>
      </w:r>
      <w:r w:rsidRPr="00431EB4">
        <w:rPr>
          <w:rStyle w:val="BodyTextChar1"/>
          <w:rFonts w:ascii="Arial" w:hAnsi="Arial" w:cs="Arial"/>
          <w:color w:val="000000"/>
          <w:sz w:val="20"/>
          <w:szCs w:val="20"/>
          <w:lang w:eastAsia="vi-VN"/>
        </w:rPr>
        <w:t xml:space="preserve">đăng</w:t>
      </w:r>
      <w:r w:rsidRPr="00431EB4" w:rsidR="004854EF">
        <w:rPr>
          <w:rStyle w:val="BodyTextChar1"/>
          <w:rFonts w:ascii="Arial" w:hAnsi="Arial" w:cs="Arial"/>
          <w:color w:val="000000"/>
          <w:sz w:val="20"/>
          <w:szCs w:val="20"/>
          <w:lang w:eastAsia="vi-VN"/>
        </w:rPr>
        <w:t xml:space="preserve"> ký, quản lý phương tiện giao thông cơ giới đường bộ và đảm bảo an ninh trật tự, gửi Bộ Tài chính để </w:t>
      </w:r>
      <w:r w:rsidRPr="00431EB4">
        <w:rPr>
          <w:rStyle w:val="BodyTextChar1"/>
          <w:rFonts w:ascii="Arial" w:hAnsi="Arial" w:cs="Arial"/>
          <w:color w:val="000000"/>
          <w:sz w:val="20"/>
          <w:szCs w:val="20"/>
          <w:lang w:eastAsia="vi-VN"/>
        </w:rPr>
        <w:t xml:space="preserve">tổng</w:t>
      </w:r>
      <w:r w:rsidRPr="00431EB4" w:rsidR="004854EF">
        <w:rPr>
          <w:rStyle w:val="BodyTextChar1"/>
          <w:rFonts w:ascii="Arial" w:hAnsi="Arial" w:cs="Arial"/>
          <w:color w:val="000000"/>
          <w:sz w:val="20"/>
          <w:szCs w:val="20"/>
          <w:lang w:eastAsia="vi-VN"/>
        </w:rPr>
        <w:t xml:space="preserve"> hợp trình cấp có thẩm quyền bố trí kinh phí thực hiện trong dự toán ngân sách nhà nước hàng năm của Bộ Công an theo quy định của Luật Ngân sách nhà nước và các văn bản pháp luật có liên quan.</w:t>
      </w:r>
    </w:p>
    <w:p>
      <w:pPr>
        <w:pStyle w:val="BodyText"/>
        <w:shd w:val="clear" w:color="auto" w:fill="auto"/>
        <w:tabs>
          <w:tab w:val="left" w:pos="896"/>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4. </w:t>
      </w:r>
      <w:r w:rsidRPr="00431EB4" w:rsidR="004854EF">
        <w:rPr>
          <w:rStyle w:val="BodyTextChar1"/>
          <w:rFonts w:ascii="Arial" w:hAnsi="Arial" w:cs="Arial"/>
          <w:color w:val="000000"/>
          <w:sz w:val="20"/>
          <w:szCs w:val="20"/>
          <w:lang w:eastAsia="vi-VN"/>
        </w:rPr>
        <w:t xml:space="preserve">Ngoài các quy định được quy định tại khoản 1, 2, 3 Điều này, việc quản lý, sử dụng số tiền thu được từ đấu giá biển số xe ô tô còn được thực hiện theo quy định của pháp luật về ngân sách nhà nước, pháp luật về phí, lệ phí và pháp luật có liên quan.</w:t>
      </w:r>
    </w:p>
    <w:p>
      <w:pPr>
        <w:pStyle w:val="Heading#1"/>
        <w:keepNext/>
        <w:keepLines/>
        <w:shd w:val="clear" w:color="auto" w:fill="auto"/>
        <w:spacing w:after="120" w:line="240" w:lineRule="auto"/>
        <w:ind w:firstLine="720"/>
        <w:jc w:val="both"/>
        <w:rPr>
          <w:rFonts w:ascii="Arial" w:hAnsi="Arial" w:cs="Arial"/>
          <w:sz w:val="20"/>
          <w:szCs w:val="20"/>
        </w:rPr>
      </w:pPr>
      <w:bookmarkStart w:id="8" w:name="bookmark8"/>
      <w:bookmarkStart w:id="9" w:name="bookmark9"/>
      <w:r w:rsidRPr="00431EB4">
        <w:rPr>
          <w:rStyle w:val="Heading1"/>
          <w:rFonts w:ascii="Arial" w:hAnsi="Arial" w:cs="Arial"/>
          <w:b/>
          <w:bCs/>
          <w:color w:val="000000"/>
          <w:sz w:val="20"/>
          <w:szCs w:val="20"/>
          <w:lang w:eastAsia="vi-VN"/>
        </w:rPr>
        <w:t xml:space="preserve">Điều 23. Hoàn tiền trúng đấu giá</w:t>
      </w:r>
      <w:bookmarkEnd w:id="8"/>
      <w:bookmarkEnd w:id="9"/>
    </w:p>
    <w:p>
      <w:pPr>
        <w:pStyle w:val="BodyText"/>
        <w:shd w:val="clear" w:color="auto" w:fill="auto"/>
        <w:tabs>
          <w:tab w:val="left" w:pos="952"/>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Trong thời hạn 12 tháng kể từ ngày có văn bản xác nhận biển số xe ô tô trúng đấu giá hoặc văn bản gia hạn thời hạn đăng ký trong trường hợp sự kiện bất khả kháng hoặc trở ngại khách quan, người trúng đấu giá chưa đăng ký biển số xe ô tô trúng đấu giá gắn với xe thì Bộ Công an sẽ gửi thông báo cho người trúng đấu giá theo địa chỉ đã đăng ký trong hồ sơ đăng ký đấu giá.</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Trường hợp người trúng đấu giá chết thì người thừa kế hợp pháp của người trúng đấu giá được hoàn trả số tiền trúng đấu giá đã nộp (sau khi trừ các khoản chi phí tổ chức đấu giá theo quy định và không được tính lãi suất) theo quy định pháp luật.</w:t>
      </w:r>
    </w:p>
    <w:p>
      <w:pPr>
        <w:pStyle w:val="BodyText"/>
        <w:shd w:val="clear" w:color="auto" w:fill="auto"/>
        <w:tabs>
          <w:tab w:val="left" w:pos="987"/>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Hồ sơ đề nghị hoàn tiền trúng đấu giá gồm có:</w:t>
      </w:r>
    </w:p>
    <w:p>
      <w:pPr>
        <w:pStyle w:val="BodyText"/>
        <w:shd w:val="clear" w:color="auto" w:fill="auto"/>
        <w:tabs>
          <w:tab w:val="left" w:pos="998"/>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a) </w:t>
      </w:r>
      <w:r w:rsidRPr="00431EB4" w:rsidR="004854EF">
        <w:rPr>
          <w:rStyle w:val="BodyTextChar1"/>
          <w:rFonts w:ascii="Arial" w:hAnsi="Arial" w:cs="Arial"/>
          <w:color w:val="000000"/>
          <w:sz w:val="20"/>
          <w:szCs w:val="20"/>
          <w:lang w:eastAsia="vi-VN"/>
        </w:rPr>
        <w:t xml:space="preserve">Đơn đề nghị hoàn tiền trúng đấu giá biển số xe ô tô;</w:t>
      </w:r>
    </w:p>
    <w:p>
      <w:pPr>
        <w:pStyle w:val="BodyText"/>
        <w:shd w:val="clear" w:color="auto" w:fill="auto"/>
        <w:tabs>
          <w:tab w:val="left" w:pos="974"/>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b) </w:t>
      </w:r>
      <w:r w:rsidRPr="00431EB4" w:rsidR="004854EF">
        <w:rPr>
          <w:rStyle w:val="BodyTextChar1"/>
          <w:rFonts w:ascii="Arial" w:hAnsi="Arial" w:cs="Arial"/>
          <w:color w:val="000000"/>
          <w:sz w:val="20"/>
          <w:szCs w:val="20"/>
          <w:lang w:eastAsia="vi-VN"/>
        </w:rPr>
        <w:t xml:space="preserve">Văn bản khai nhận di sản thừa kế hoặc văn bản thỏa thuận phân chia di sản thừa kế đã được công chứng theo quy định pháp luật;</w:t>
      </w:r>
    </w:p>
    <w:p>
      <w:pPr>
        <w:pStyle w:val="BodyText"/>
        <w:shd w:val="clear" w:color="auto" w:fill="auto"/>
        <w:tabs>
          <w:tab w:val="left" w:pos="102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c) </w:t>
      </w:r>
      <w:r w:rsidRPr="00431EB4" w:rsidR="004854EF">
        <w:rPr>
          <w:rStyle w:val="BodyTextChar1"/>
          <w:rFonts w:ascii="Arial" w:hAnsi="Arial" w:cs="Arial"/>
          <w:color w:val="000000"/>
          <w:sz w:val="20"/>
          <w:szCs w:val="20"/>
          <w:lang w:eastAsia="vi-VN"/>
        </w:rPr>
        <w:t xml:space="preserve">Văn bản xác nhận biển số xe ô tô trúng đấu giá;</w:t>
      </w:r>
    </w:p>
    <w:p>
      <w:pPr>
        <w:pStyle w:val="BodyText"/>
        <w:shd w:val="clear" w:color="auto" w:fill="auto"/>
        <w:tabs>
          <w:tab w:val="left" w:pos="102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d) </w:t>
      </w:r>
      <w:r w:rsidRPr="00431EB4" w:rsidR="004854EF">
        <w:rPr>
          <w:rStyle w:val="BodyTextChar1"/>
          <w:rFonts w:ascii="Arial" w:hAnsi="Arial" w:cs="Arial"/>
          <w:color w:val="000000"/>
          <w:sz w:val="20"/>
          <w:szCs w:val="20"/>
          <w:lang w:eastAsia="vi-VN"/>
        </w:rPr>
        <w:t xml:space="preserve">Giấy ủy quyền (nếu có);</w:t>
      </w: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eastAsia="vi-VN"/>
        </w:rPr>
        <w:t xml:space="preserve">đ) Căn cước công dân của các đồng thừa kế.</w:t>
      </w:r>
    </w:p>
    <w:p>
      <w:pPr>
        <w:pStyle w:val="BodyText"/>
        <w:shd w:val="clear" w:color="auto" w:fill="auto"/>
        <w:tabs>
          <w:tab w:val="left" w:pos="952"/>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3. </w:t>
      </w:r>
      <w:r w:rsidRPr="00431EB4" w:rsidR="004854EF">
        <w:rPr>
          <w:rStyle w:val="BodyTextChar1"/>
          <w:rFonts w:ascii="Arial" w:hAnsi="Arial" w:cs="Arial"/>
          <w:color w:val="000000"/>
          <w:sz w:val="20"/>
          <w:szCs w:val="20"/>
          <w:lang w:eastAsia="vi-VN"/>
        </w:rPr>
        <w:t xml:space="preserve">Trong thời hạn 15 ngày kể từ ngày nhận đủ Hồ sơ đề nghị hoàn tiền, Bộ Công an có trách nhiệm làm thủ tục hoàn trả lại tiền trúng đấu giá biển số cho người thừa kế hợp pháp của người trúng đấu giá như sau:</w:t>
      </w:r>
    </w:p>
    <w:p>
      <w:pPr>
        <w:pStyle w:val="BodyText"/>
        <w:shd w:val="clear" w:color="auto" w:fill="auto"/>
        <w:tabs>
          <w:tab w:val="left" w:pos="963"/>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a) </w:t>
      </w:r>
      <w:r w:rsidRPr="00431EB4" w:rsidR="004854EF">
        <w:rPr>
          <w:rStyle w:val="BodyTextChar1"/>
          <w:rFonts w:ascii="Arial" w:hAnsi="Arial" w:cs="Arial"/>
          <w:color w:val="000000"/>
          <w:sz w:val="20"/>
          <w:szCs w:val="20"/>
          <w:lang w:eastAsia="vi-VN"/>
        </w:rPr>
        <w:t xml:space="preserve">Trường hợp hoàn trả trước thời điểm nộp ngân sách nhà nước: Thực hiện hoàn tiền từ tài khoản chuyên thu của Bộ Công an mở tại ngân hàng, chi nhánh ngân hàng nước ngoài;</w:t>
      </w:r>
    </w:p>
    <w:p>
      <w:pPr>
        <w:pStyle w:val="BodyText"/>
        <w:shd w:val="clear" w:color="auto" w:fill="auto"/>
        <w:tabs>
          <w:tab w:val="left" w:pos="981"/>
        </w:tabs>
        <w:spacing w:after="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b) </w:t>
      </w:r>
      <w:r w:rsidRPr="00431EB4" w:rsidR="004854EF">
        <w:rPr>
          <w:rStyle w:val="BodyTextChar1"/>
          <w:rFonts w:ascii="Arial" w:hAnsi="Arial" w:cs="Arial"/>
          <w:color w:val="000000"/>
          <w:sz w:val="20"/>
          <w:szCs w:val="20"/>
          <w:lang w:eastAsia="vi-VN"/>
        </w:rPr>
        <w:t xml:space="preserve">Trường hợp hoàn trả sau thời điểm nộp ngân sách nhà nước: Bộ Công an có trách nhiệm kiểm tra đối chiếu hồ sơ đề nghị hoàn trả với các chứng từ nộp ngân sách nhà nước của khoản đã nộp trước đó, nếu phù hợp thì Bộ Công an ban hành quyết định hoàn trả và lập lệnh hoàn trả khoản thu ngân sách nhà nước, chuyển cho Kho bạc Nhà nước nơi đã thu ngân sách nhà nước để thực hiện hoàn trả cho người nộp ngân sách nhà nước.</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431EB4">
        <w:rPr>
          <w:rStyle w:val="BodyTextChar1"/>
          <w:rFonts w:ascii="Arial" w:hAnsi="Arial" w:cs="Arial"/>
          <w:b/>
          <w:bCs/>
          <w:color w:val="000000"/>
          <w:sz w:val="20"/>
          <w:szCs w:val="20"/>
          <w:lang w:eastAsia="vi-VN"/>
        </w:rPr>
        <w:t xml:space="preserve">Chương IV</w:t>
      </w:r>
      <w:r>
        <w:rPr>
          <w:rStyle w:val="BodyTextChar1"/>
          <w:rFonts w:ascii="Arial" w:hAnsi="Arial" w:cs="Arial"/>
          <w:b/>
          <w:bCs/>
          <w:color w:val="000000"/>
          <w:sz w:val="20"/>
          <w:szCs w:val="20"/>
          <w:lang w:eastAsia="vi-VN"/>
        </w:rPr>
        <w:br/>
      </w:r>
      <w:r w:rsidRPr="00431EB4">
        <w:rPr>
          <w:rStyle w:val="BodyTextChar1"/>
          <w:rFonts w:ascii="Arial" w:hAnsi="Arial" w:cs="Arial"/>
          <w:b/>
          <w:bCs/>
          <w:color w:val="000000"/>
          <w:sz w:val="20"/>
          <w:szCs w:val="20"/>
          <w:lang w:eastAsia="vi-VN"/>
        </w:rPr>
        <w:t xml:space="preserve">HIỆU </w:t>
      </w:r>
      <w:r w:rsidRPr="00431EB4" w:rsidR="00FE2BB7">
        <w:rPr>
          <w:rStyle w:val="BodyTextChar1"/>
          <w:rFonts w:ascii="Arial" w:hAnsi="Arial" w:cs="Arial"/>
          <w:b/>
          <w:bCs/>
          <w:color w:val="000000"/>
          <w:sz w:val="20"/>
          <w:szCs w:val="20"/>
          <w:lang w:val="en-US" w:eastAsia="vi-VN"/>
        </w:rPr>
        <w:t xml:space="preserve">LỰC</w:t>
      </w:r>
      <w:r w:rsidRPr="00431EB4">
        <w:rPr>
          <w:rStyle w:val="BodyTextChar1"/>
          <w:rFonts w:ascii="Arial" w:hAnsi="Arial" w:cs="Arial"/>
          <w:b/>
          <w:bCs/>
          <w:color w:val="000000"/>
          <w:sz w:val="20"/>
          <w:szCs w:val="20"/>
          <w:lang w:eastAsia="vi-VN"/>
        </w:rPr>
        <w:t xml:space="preserve"> THI HÀNH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431EB4">
        <w:rPr>
          <w:rStyle w:val="BodyTextChar1"/>
          <w:rFonts w:ascii="Arial" w:hAnsi="Arial" w:cs="Arial"/>
          <w:b/>
          <w:bCs/>
          <w:color w:val="000000"/>
          <w:sz w:val="20"/>
          <w:szCs w:val="20"/>
          <w:lang w:eastAsia="vi-VN"/>
        </w:rPr>
        <w:t xml:space="preserve">Điều 24. Tổ chức thực hiện</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431EB4">
        <w:rPr>
          <w:rStyle w:val="BodyTextChar1"/>
          <w:rFonts w:ascii="Arial" w:hAnsi="Arial" w:cs="Arial"/>
          <w:color w:val="000000"/>
          <w:sz w:val="20"/>
          <w:szCs w:val="20"/>
          <w:lang w:eastAsia="vi-VN"/>
        </w:rPr>
        <w:t xml:space="preserve">Bộ Công an chủ trì, phối hợp với các bộ, ngành liên quan tổ chức thực hiện Nghị định này và giao các đơn vị chức năng giám sát, bảo đảm an ninh, an toàn quá trình tổ chức đấu giá biển số xe ô tô.</w:t>
      </w:r>
    </w:p>
    <w:p>
      <w:pPr>
        <w:pStyle w:val="Heading#1"/>
        <w:keepNext/>
        <w:keepLines/>
        <w:shd w:val="clear" w:color="auto" w:fill="auto"/>
        <w:spacing w:after="120" w:line="240" w:lineRule="auto"/>
        <w:ind w:firstLine="720"/>
        <w:jc w:val="both"/>
        <w:rPr>
          <w:rFonts w:ascii="Arial" w:hAnsi="Arial" w:cs="Arial"/>
          <w:sz w:val="20"/>
          <w:szCs w:val="20"/>
        </w:rPr>
      </w:pPr>
      <w:bookmarkStart w:id="10" w:name="bookmark10"/>
      <w:bookmarkStart w:id="11" w:name="bookmark11"/>
      <w:r w:rsidRPr="00431EB4">
        <w:rPr>
          <w:rStyle w:val="Heading1"/>
          <w:rFonts w:ascii="Arial" w:hAnsi="Arial" w:cs="Arial"/>
          <w:b/>
          <w:bCs/>
          <w:color w:val="000000"/>
          <w:sz w:val="20"/>
          <w:szCs w:val="20"/>
          <w:lang w:eastAsia="vi-VN"/>
        </w:rPr>
        <w:t xml:space="preserve">Điều 25. Hiệu lực thi hành</w:t>
      </w:r>
      <w:bookmarkEnd w:id="10"/>
      <w:bookmarkEnd w:id="11"/>
    </w:p>
    <w:p>
      <w:pPr>
        <w:pStyle w:val="BodyText"/>
        <w:shd w:val="clear" w:color="auto" w:fill="auto"/>
        <w:tabs>
          <w:tab w:val="left" w:pos="942"/>
        </w:tabs>
        <w:spacing w:after="120" w:line="240" w:lineRule="auto"/>
        <w:ind w:firstLine="720"/>
        <w:jc w:val="both"/>
        <w:rPr>
          <w:rFonts w:ascii="Arial" w:hAnsi="Arial" w:cs="Arial"/>
          <w:sz w:val="20"/>
          <w:szCs w:val="20"/>
        </w:rPr>
      </w:pPr>
      <w:r w:rsidRPr="00431EB4">
        <w:rPr>
          <w:rStyle w:val="BodyTextChar1"/>
          <w:rFonts w:ascii="Arial" w:hAnsi="Arial" w:cs="Arial"/>
          <w:color w:val="000000"/>
          <w:sz w:val="20"/>
          <w:szCs w:val="20"/>
          <w:lang w:val="en-US" w:eastAsia="vi-VN"/>
        </w:rPr>
        <w:t xml:space="preserve">1. </w:t>
      </w:r>
      <w:r w:rsidRPr="00431EB4" w:rsidR="004854EF">
        <w:rPr>
          <w:rStyle w:val="BodyTextChar1"/>
          <w:rFonts w:ascii="Arial" w:hAnsi="Arial" w:cs="Arial"/>
          <w:color w:val="000000"/>
          <w:sz w:val="20"/>
          <w:szCs w:val="20"/>
          <w:lang w:eastAsia="vi-VN"/>
        </w:rPr>
        <w:t xml:space="preserve">Nghị định này có hiệu lực thi hành kể từ ngày 01 tháng 7 năm 2023.</w:t>
      </w:r>
    </w:p>
    <w:p>
      <w:pPr>
        <w:pStyle w:val="BodyText"/>
        <w:shd w:val="clear" w:color="auto" w:fill="auto"/>
        <w:tabs>
          <w:tab w:val="left" w:pos="949"/>
        </w:tabs>
        <w:spacing w:after="0" w:line="240" w:lineRule="auto"/>
        <w:ind w:firstLine="720"/>
        <w:jc w:val="both"/>
        <w:rPr>
          <w:rStyle w:val="BodyTextChar1"/>
          <w:rFonts w:ascii="Arial" w:hAnsi="Arial" w:cs="Arial"/>
          <w:sz w:val="20"/>
          <w:szCs w:val="20"/>
        </w:rPr>
      </w:pPr>
      <w:r w:rsidRPr="00431EB4">
        <w:rPr>
          <w:rStyle w:val="BodyTextChar1"/>
          <w:rFonts w:ascii="Arial" w:hAnsi="Arial" w:cs="Arial"/>
          <w:color w:val="000000"/>
          <w:sz w:val="20"/>
          <w:szCs w:val="20"/>
          <w:lang w:val="en-US" w:eastAsia="vi-VN"/>
        </w:rPr>
        <w:t xml:space="preserve">2. </w:t>
      </w:r>
      <w:r w:rsidRPr="00431EB4" w:rsidR="004854EF">
        <w:rPr>
          <w:rStyle w:val="BodyTextChar1"/>
          <w:rFonts w:ascii="Arial" w:hAnsi="Arial" w:cs="Arial"/>
          <w:color w:val="000000"/>
          <w:sz w:val="20"/>
          <w:szCs w:val="20"/>
          <w:lang w:eastAsia="vi-VN"/>
        </w:rPr>
        <w:t xml:space="preserve">Nội dung thí điểm đấu giá biển số xe ô tô quy định tại Nghị định này được thực hiện từ ngày 01 tháng 7 năm 2023 đến ngày 01 tháng 7 năm 2026.</w:t>
      </w:r>
    </w:p>
    <w:p>
      <w:pPr>
        <w:pStyle w:val="BodyText"/>
        <w:shd w:val="clear" w:color="auto" w:fill="auto"/>
        <w:tabs>
          <w:tab w:val="left" w:pos="949"/>
        </w:tabs>
        <w:spacing w:after="0" w:line="240" w:lineRule="auto"/>
        <w:ind w:firstLine="0"/>
        <w:jc w:val="both"/>
        <w:rPr>
          <w:rStyle w:val="BodyTextChar1"/>
          <w:rFonts w:ascii="Arial" w:hAnsi="Arial" w:cs="Arial"/>
          <w:color w:val="000000"/>
          <w:sz w:val="20"/>
          <w:szCs w:val="20"/>
          <w:lang w:eastAsia="vi-VN"/>
        </w:rPr>
      </w:pPr>
    </w:p>
    <w:tbl>
      <w:tblPr>
        <w:tblStyle w:val="TableNormal"/>
        <w:tblW w:w="0" w:type="auto"/>
        <w:tblLook w:val="04A0" w:firstRow="1" w:lastRow="0" w:firstColumn="1" w:lastColumn="0" w:noHBand="0" w:noVBand="1"/>
      </w:tblPr>
      <w:tblGrid>
        <w:gridCol w:w="4508"/>
        <w:gridCol w:w="4512"/>
      </w:tblGrid>
      <w:tr>
        <w:trPr/>
        <w:tc>
          <w:tcPr>
            <w:tcW w:w="4618" w:type="dxa"/>
            <w:shd w:val="clear" w:color="auto" w:fill="auto"/>
          </w:tcPr>
          <w:p>
            <w:pPr>
              <w:pStyle w:val="BodyText"/>
              <w:shd w:val="clear" w:color="auto" w:fill="auto"/>
              <w:spacing w:after="0" w:line="240" w:lineRule="auto"/>
              <w:ind w:firstLine="0"/>
              <w:jc w:val="both"/>
              <w:rPr>
                <w:rFonts w:ascii="Arial" w:hAnsi="Arial" w:cs="Arial"/>
                <w:sz w:val="20"/>
                <w:szCs w:val="20"/>
              </w:rPr>
            </w:pPr>
            <w:r>
              <w:rPr>
                <w:rStyle w:val="BodyTextChar1"/>
                <w:rFonts w:ascii="Arial" w:hAnsi="Arial" w:cs="Arial"/>
                <w:b/>
                <w:bCs/>
                <w:i/>
                <w:iCs/>
                <w:color w:val="000000"/>
                <w:sz w:val="20"/>
                <w:szCs w:val="20"/>
                <w:lang w:eastAsia="vi-VN"/>
              </w:rPr>
              <w:t xml:space="preserve">Nơi nhận:</w:t>
            </w:r>
          </w:p>
          <w:p>
            <w:pPr>
              <w:pStyle w:val="Bodytext(2)"/>
              <w:shd w:val="clear" w:color="auto" w:fill="auto"/>
              <w:tabs>
                <w:tab w:val="left" w:pos="428"/>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Ban Bí thư Trung ương Đảng;</w:t>
            </w:r>
          </w:p>
          <w:p>
            <w:pPr>
              <w:pStyle w:val="Bodytext(2)"/>
              <w:shd w:val="clear" w:color="auto" w:fill="auto"/>
              <w:tabs>
                <w:tab w:val="left" w:pos="428"/>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Thủ tư</w:t>
            </w:r>
            <w:r>
              <w:rPr>
                <w:rStyle w:val="BodyText2"/>
                <w:rFonts w:ascii="Arial" w:hAnsi="Arial" w:cs="Arial"/>
                <w:color w:val="000000"/>
                <w:sz w:val="20"/>
                <w:szCs w:val="20"/>
                <w:lang w:val="en-US" w:eastAsia="vi-VN"/>
              </w:rPr>
              <w:t xml:space="preserve">ớ</w:t>
            </w:r>
            <w:r w:rsidR="003919D2">
              <w:rPr>
                <w:rStyle w:val="BodyText2"/>
                <w:rFonts w:ascii="Arial" w:hAnsi="Arial" w:cs="Arial"/>
                <w:color w:val="000000"/>
                <w:sz w:val="20"/>
                <w:szCs w:val="20"/>
                <w:lang w:eastAsia="vi-VN"/>
              </w:rPr>
              <w:t xml:space="preserve">ng, các Phó Thủ tướng Chính phủ;</w:t>
            </w:r>
          </w:p>
          <w:p>
            <w:pPr>
              <w:pStyle w:val="Bodytext(2)"/>
              <w:shd w:val="clear" w:color="auto" w:fill="auto"/>
              <w:tabs>
                <w:tab w:val="left" w:pos="428"/>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Các bộ, cơ quan ngang bộ, cơ quan thuộc Chính phủ;</w:t>
            </w:r>
          </w:p>
          <w:p>
            <w:pPr>
              <w:pStyle w:val="Bodytext(2)"/>
              <w:shd w:val="clear" w:color="auto" w:fill="auto"/>
              <w:tabs>
                <w:tab w:val="left" w:pos="428"/>
              </w:tabs>
              <w:ind w:firstLine="0"/>
              <w:jc w:val="both"/>
              <w:rPr>
                <w:rFonts w:ascii="Arial" w:hAnsi="Arial" w:cs="Arial"/>
                <w:sz w:val="20"/>
                <w:szCs w:val="20"/>
                <w:lang w:val="en-US"/>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HĐND, UBND các tỉnh, thành phố trực thuộc trung ương</w:t>
            </w:r>
            <w:r>
              <w:rPr>
                <w:rStyle w:val="BodyText2"/>
                <w:rFonts w:ascii="Arial" w:hAnsi="Arial" w:cs="Arial"/>
                <w:color w:val="000000"/>
                <w:sz w:val="20"/>
                <w:szCs w:val="20"/>
                <w:lang w:val="en-US" w:eastAsia="vi-VN"/>
              </w:rPr>
              <w:t xml:space="preserve">;</w:t>
            </w:r>
          </w:p>
          <w:p>
            <w:pPr>
              <w:pStyle w:val="Bodytext(2)"/>
              <w:shd w:val="clear" w:color="auto" w:fill="auto"/>
              <w:tabs>
                <w:tab w:val="left" w:pos="428"/>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0B326B">
              <w:rPr>
                <w:rStyle w:val="BodyText2"/>
                <w:rFonts w:ascii="Arial" w:hAnsi="Arial" w:cs="Arial"/>
                <w:color w:val="000000"/>
                <w:sz w:val="20"/>
                <w:szCs w:val="20"/>
                <w:lang w:eastAsia="vi-VN"/>
              </w:rPr>
              <w:t xml:space="preserve">Văn</w:t>
            </w:r>
            <w:r w:rsidR="003919D2">
              <w:rPr>
                <w:rStyle w:val="BodyText2"/>
                <w:rFonts w:ascii="Arial" w:hAnsi="Arial" w:cs="Arial"/>
                <w:color w:val="000000"/>
                <w:sz w:val="20"/>
                <w:szCs w:val="20"/>
                <w:lang w:eastAsia="vi-VN"/>
              </w:rPr>
              <w:t xml:space="preserve"> phòng Trung ương và các Ban của Đ</w:t>
            </w:r>
            <w:r>
              <w:rPr>
                <w:rStyle w:val="BodyText2"/>
                <w:rFonts w:ascii="Arial" w:hAnsi="Arial" w:cs="Arial"/>
                <w:color w:val="000000"/>
                <w:sz w:val="20"/>
                <w:szCs w:val="20"/>
                <w:lang w:val="en-US" w:eastAsia="vi-VN"/>
              </w:rPr>
              <w:t xml:space="preserve">ả</w:t>
            </w:r>
            <w:r w:rsidR="003919D2">
              <w:rPr>
                <w:rStyle w:val="BodyText2"/>
                <w:rFonts w:ascii="Arial" w:hAnsi="Arial" w:cs="Arial"/>
                <w:color w:val="000000"/>
                <w:sz w:val="20"/>
                <w:szCs w:val="20"/>
                <w:lang w:eastAsia="vi-VN"/>
              </w:rPr>
              <w:t xml:space="preserve">ng;</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Văn phòng Tổng Bí thư;</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Hội đồng Dân tộc và các </w:t>
            </w:r>
            <w:r>
              <w:rPr>
                <w:rStyle w:val="BodyText2"/>
                <w:rFonts w:ascii="Arial" w:hAnsi="Arial" w:cs="Arial"/>
                <w:color w:val="000000"/>
                <w:sz w:val="20"/>
                <w:szCs w:val="20"/>
                <w:lang w:eastAsia="vi-VN"/>
              </w:rPr>
              <w:t xml:space="preserve">Ủy ban</w:t>
            </w:r>
            <w:r w:rsidR="003919D2">
              <w:rPr>
                <w:rStyle w:val="BodyText2"/>
                <w:rFonts w:ascii="Arial" w:hAnsi="Arial" w:cs="Arial"/>
                <w:color w:val="000000"/>
                <w:sz w:val="20"/>
                <w:szCs w:val="20"/>
                <w:lang w:eastAsia="vi-VN"/>
              </w:rPr>
              <w:t xml:space="preserve"> của Quốc hội;</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Văn phòng Quốc hội;</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Tòa án nhân dân tối cao;</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Kiểm toán nhà nước;</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Pr>
                <w:rStyle w:val="BodyText2"/>
                <w:rFonts w:ascii="Arial" w:hAnsi="Arial" w:cs="Arial"/>
                <w:color w:val="000000"/>
                <w:sz w:val="20"/>
                <w:szCs w:val="20"/>
                <w:lang w:eastAsia="vi-VN"/>
              </w:rPr>
              <w:t xml:space="preserve">Ủy ban</w:t>
            </w:r>
            <w:r w:rsidR="003919D2">
              <w:rPr>
                <w:rStyle w:val="BodyText2"/>
                <w:rFonts w:ascii="Arial" w:hAnsi="Arial" w:cs="Arial"/>
                <w:color w:val="000000"/>
                <w:sz w:val="20"/>
                <w:szCs w:val="20"/>
                <w:lang w:eastAsia="vi-VN"/>
              </w:rPr>
              <w:t xml:space="preserve"> Giám sát tài chính Quốc gia;</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Ngân hàng Chính sách X</w:t>
            </w:r>
            <w:r>
              <w:rPr>
                <w:rStyle w:val="BodyText2"/>
                <w:rFonts w:ascii="Arial" w:hAnsi="Arial" w:cs="Arial"/>
                <w:color w:val="000000"/>
                <w:sz w:val="20"/>
                <w:szCs w:val="20"/>
                <w:lang w:val="en-US" w:eastAsia="vi-VN"/>
              </w:rPr>
              <w:t xml:space="preserve">ã</w:t>
            </w:r>
            <w:r w:rsidR="003919D2">
              <w:rPr>
                <w:rStyle w:val="BodyText2"/>
                <w:rFonts w:ascii="Arial" w:hAnsi="Arial" w:cs="Arial"/>
                <w:color w:val="000000"/>
                <w:sz w:val="20"/>
                <w:szCs w:val="20"/>
                <w:lang w:eastAsia="vi-VN"/>
              </w:rPr>
              <w:t xml:space="preserve"> hội;</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Ngân hàng Phát triển Việt Nam;</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Pr>
                <w:rStyle w:val="BodyText2"/>
                <w:rFonts w:ascii="Arial" w:hAnsi="Arial" w:cs="Arial"/>
                <w:color w:val="000000"/>
                <w:sz w:val="20"/>
                <w:szCs w:val="20"/>
                <w:lang w:eastAsia="vi-VN"/>
              </w:rPr>
              <w:t xml:space="preserve">Ủy ban</w:t>
            </w:r>
            <w:r w:rsidR="003919D2">
              <w:rPr>
                <w:rStyle w:val="BodyText2"/>
                <w:rFonts w:ascii="Arial" w:hAnsi="Arial" w:cs="Arial"/>
                <w:color w:val="000000"/>
                <w:sz w:val="20"/>
                <w:szCs w:val="20"/>
                <w:lang w:eastAsia="vi-VN"/>
              </w:rPr>
              <w:t xml:space="preserve"> trung ương Mặt trận Tổ quốc Việt Nam;</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Cơ quan trung ương của các đoàn thể;</w:t>
            </w:r>
          </w:p>
          <w:p>
            <w:pPr>
              <w:pStyle w:val="Bodytext(2)"/>
              <w:shd w:val="clear" w:color="auto" w:fill="auto"/>
              <w:tabs>
                <w:tab w:val="left" w:pos="45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VPCP: </w:t>
            </w:r>
            <w:r w:rsidR="003919D2">
              <w:rPr>
                <w:rStyle w:val="BodyText2"/>
                <w:rFonts w:ascii="Arial" w:hAnsi="Arial" w:cs="Arial"/>
                <w:color w:val="000000"/>
                <w:sz w:val="20"/>
                <w:szCs w:val="20"/>
                <w:lang w:val="en-US"/>
              </w:rPr>
              <w:t xml:space="preserve">BTCN, </w:t>
            </w:r>
            <w:r w:rsidR="003919D2">
              <w:rPr>
                <w:rStyle w:val="BodyText2"/>
                <w:rFonts w:ascii="Arial" w:hAnsi="Arial" w:cs="Arial"/>
                <w:color w:val="000000"/>
                <w:sz w:val="20"/>
                <w:szCs w:val="20"/>
                <w:lang w:eastAsia="vi-VN"/>
              </w:rPr>
              <w:t xml:space="preserve">các PCN, Trợ lý TTg, TGĐ cổng TTĐT, các Vụ, Cục, đơn vị trực thuộc, Công báo;</w:t>
            </w:r>
          </w:p>
          <w:p>
            <w:pPr>
              <w:pStyle w:val="Bodytext(2)"/>
              <w:shd w:val="clear" w:color="auto" w:fill="auto"/>
              <w:tabs>
                <w:tab w:val="left" w:pos="436"/>
              </w:tabs>
              <w:ind w:firstLine="0"/>
              <w:jc w:val="both"/>
              <w:rPr>
                <w:rFonts w:ascii="Arial" w:hAnsi="Arial" w:cs="Arial"/>
                <w:sz w:val="20"/>
                <w:szCs w:val="20"/>
              </w:rPr>
            </w:pPr>
            <w:r>
              <w:rPr>
                <w:rStyle w:val="BodyText2"/>
                <w:rFonts w:ascii="Arial" w:hAnsi="Arial" w:cs="Arial"/>
                <w:color w:val="000000"/>
                <w:sz w:val="20"/>
                <w:szCs w:val="20"/>
                <w:lang w:val="en-US" w:eastAsia="vi-VN"/>
              </w:rPr>
              <w:t xml:space="preserve">- </w:t>
            </w:r>
            <w:r w:rsidR="003919D2">
              <w:rPr>
                <w:rStyle w:val="BodyText2"/>
                <w:rFonts w:ascii="Arial" w:hAnsi="Arial" w:cs="Arial"/>
                <w:color w:val="000000"/>
                <w:sz w:val="20"/>
                <w:szCs w:val="20"/>
                <w:lang w:eastAsia="vi-VN"/>
              </w:rPr>
              <w:t xml:space="preserve">Lưu: </w:t>
            </w:r>
            <w:r w:rsidR="003919D2">
              <w:rPr>
                <w:rStyle w:val="BodyText2"/>
                <w:rFonts w:ascii="Arial" w:hAnsi="Arial" w:cs="Arial"/>
                <w:color w:val="000000"/>
                <w:sz w:val="20"/>
                <w:szCs w:val="20"/>
                <w:lang w:val="en-US"/>
              </w:rPr>
              <w:t xml:space="preserve">VT, </w:t>
            </w:r>
            <w:r w:rsidR="003919D2">
              <w:rPr>
                <w:rStyle w:val="BodyText2"/>
                <w:rFonts w:ascii="Arial" w:hAnsi="Arial" w:cs="Arial"/>
                <w:color w:val="000000"/>
                <w:sz w:val="20"/>
                <w:szCs w:val="20"/>
                <w:lang w:eastAsia="vi-VN"/>
              </w:rPr>
              <w:t xml:space="preserve">KTTH (2).</w:t>
            </w:r>
          </w:p>
        </w:tc>
        <w:tc>
          <w:tcPr>
            <w:tcW w:w="4618"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TM. CHÍNH PHỦ</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val="en-US" w:eastAsia="vi-VN"/>
              </w:rPr>
              <w:t xml:space="preserve">KT. THỦ </w:t>
            </w:r>
            <w:r w:rsidR="003919D2">
              <w:rPr>
                <w:rStyle w:val="BodyTextChar1"/>
                <w:rFonts w:ascii="Arial" w:hAnsi="Arial" w:cs="Arial"/>
                <w:b/>
                <w:bCs/>
                <w:color w:val="000000"/>
                <w:sz w:val="20"/>
                <w:szCs w:val="20"/>
                <w:lang w:eastAsia="vi-VN"/>
              </w:rPr>
              <w:t xml:space="preserve">TƯỚNG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val="en-US" w:eastAsia="vi-VN"/>
              </w:rPr>
              <w:t xml:space="preserve">PHÓ THỦ </w:t>
            </w:r>
            <w:r w:rsidR="003919D2">
              <w:rPr>
                <w:rStyle w:val="BodyTextChar1"/>
                <w:rFonts w:ascii="Arial" w:hAnsi="Arial" w:cs="Arial"/>
                <w:b/>
                <w:bCs/>
                <w:color w:val="000000"/>
                <w:sz w:val="20"/>
                <w:szCs w:val="20"/>
                <w:lang w:eastAsia="vi-VN"/>
              </w:rPr>
              <w:t xml:space="preserve">TƯỚNG</w:t>
            </w: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b/>
                <w:bCs/>
                <w:lang w:val="en-US"/>
              </w:rPr>
            </w:pPr>
          </w:p>
          <w:p>
            <w:pPr>
              <w:pStyle w:val="BodyText"/>
              <w:shd w:val="clear" w:color="auto" w:fill="auto"/>
              <w:spacing w:after="0" w:line="240" w:lineRule="auto"/>
              <w:ind w:firstLine="0"/>
              <w:jc w:val="center"/>
              <w:rPr>
                <w:b/>
                <w:bCs/>
                <w:lang w:val="en-US"/>
              </w:rPr>
            </w:pPr>
          </w:p>
          <w:p>
            <w:pPr>
              <w:pStyle w:val="BodyText"/>
              <w:shd w:val="clear" w:color="auto" w:fill="auto"/>
              <w:spacing w:after="0" w:line="240" w:lineRule="auto"/>
              <w:ind w:firstLine="0"/>
              <w:jc w:val="center"/>
              <w:rPr>
                <w:b/>
                <w:bCs/>
                <w:lang w:val="en-US"/>
              </w:rPr>
            </w:pPr>
          </w:p>
          <w:p>
            <w:pPr>
              <w:pStyle w:val="BodyText"/>
              <w:shd w:val="clear" w:color="auto" w:fill="auto"/>
              <w:spacing w:after="0" w:line="240" w:lineRule="auto"/>
              <w:ind w:firstLine="0"/>
              <w:jc w:val="center"/>
              <w:rPr>
                <w:b/>
                <w:bCs/>
                <w:lang w:val="en-US"/>
              </w:rPr>
            </w:pPr>
          </w:p>
          <w:p>
            <w:pPr>
              <w:pStyle w:val="BodyText"/>
              <w:shd w:val="clear" w:color="auto" w:fill="auto"/>
              <w:spacing w:after="0" w:line="240" w:lineRule="auto"/>
              <w:ind w:firstLine="0"/>
              <w:jc w:val="center"/>
              <w:rPr>
                <w:b/>
                <w:bCs/>
                <w:lang w:val="en-US"/>
              </w:rPr>
            </w:pPr>
          </w:p>
          <w:p>
            <w:pPr>
              <w:pStyle w:val="BodyText"/>
              <w:shd w:val="clear" w:color="auto" w:fill="auto"/>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Lê Minh Khái</w:t>
            </w:r>
          </w:p>
          <w:p>
            <w:pPr>
              <w:pStyle w:val="BodyText"/>
              <w:shd w:val="clear" w:color="auto" w:fill="auto"/>
              <w:tabs>
                <w:tab w:val="left" w:pos="949"/>
              </w:tabs>
              <w:spacing w:after="0" w:line="240" w:lineRule="auto"/>
              <w:ind w:firstLine="0"/>
              <w:jc w:val="center"/>
              <w:rPr>
                <w:rFonts w:ascii="Arial" w:hAnsi="Arial" w:cs="Arial"/>
                <w:sz w:val="20"/>
                <w:szCs w:val="20"/>
              </w:rPr>
            </w:pPr>
          </w:p>
        </w:tc>
      </w:tr>
    </w:tbl>
    <w:p>
      <w:pPr>
        <w:spacing w:after="120"/>
        <w:ind w:firstLine="720"/>
        <w:jc w:val="both"/>
        <w:rPr>
          <w:rFonts w:ascii="Arial" w:hAnsi="Arial" w:cs="Arial"/>
          <w:color w:val="auto"/>
          <w:sz w:val="20"/>
          <w:szCs w:val="20"/>
          <w:lang w:eastAsia="en-US"/>
        </w:rPr>
      </w:pPr>
    </w:p>
    <w:p>
      <w:pPr>
        <w:spacing w:after="120"/>
        <w:ind w:firstLine="720"/>
        <w:jc w:val="both"/>
        <w:rPr>
          <w:rFonts w:ascii="Arial" w:hAnsi="Arial" w:cs="Arial"/>
          <w:b/>
          <w:bCs/>
          <w:sz w:val="20"/>
          <w:szCs w:val="20"/>
          <w:lang w:val="en-US" w:eastAsia="en-US"/>
        </w:rPr>
        <w:sectPr w:rsidSect="003919D2">
          <w:headerReference w:type="default" r:id="rId5"/>
          <w:footerReference w:type="default" r:id="rId6"/>
          <w:pgSz w:w="11900" w:h="16840" w:orient="portrait" w:code="122"/>
          <w:pgMar w:top="1440" w:right="1440" w:bottom="1440" w:left="1440" w:header="800" w:footer="800" w:gutter="0"/>
          <w:cols w:num="1" w:space="720">
            <w:col w:w="9020" w:space="720"/>
          </w:cols>
          <w:noEndnote/>
          <w:docGrid w:linePitch="360"/>
        </w:sectPr>
      </w:pPr>
    </w:p>
    <w:p>
      <w:pPr>
        <w:jc w:val="center"/>
        <w:rPr>
          <w:rFonts w:ascii="Arial" w:hAnsi="Arial" w:cs="Arial"/>
          <w:b/>
          <w:bCs/>
          <w:sz w:val="20"/>
          <w:szCs w:val="20"/>
          <w:lang w:val="en-US" w:eastAsia="en-US"/>
        </w:rPr>
      </w:pPr>
      <w:r w:rsidRPr="00431EB4">
        <w:rPr>
          <w:rFonts w:ascii="Arial" w:hAnsi="Arial" w:cs="Arial"/>
          <w:b/>
          <w:bCs/>
          <w:sz w:val="20"/>
          <w:szCs w:val="20"/>
          <w:lang w:val="en-US" w:eastAsia="en-US"/>
        </w:rPr>
        <w:t xml:space="preserve">Phụ lục</w:t>
      </w:r>
    </w:p>
    <w:p>
      <w:pPr>
        <w:jc w:val="center"/>
        <w:rPr>
          <w:rFonts w:ascii="Arial" w:hAnsi="Arial" w:cs="Arial"/>
          <w:i/>
          <w:iCs/>
          <w:sz w:val="20"/>
          <w:szCs w:val="20"/>
          <w:lang w:val="en-US" w:eastAsia="en-US"/>
        </w:rPr>
      </w:pPr>
      <w:r w:rsidRPr="00431EB4">
        <w:rPr>
          <w:rFonts w:ascii="Arial" w:hAnsi="Arial" w:cs="Arial"/>
          <w:i/>
          <w:iCs/>
          <w:sz w:val="20"/>
          <w:szCs w:val="20"/>
          <w:lang w:val="en-US" w:eastAsia="en-US"/>
        </w:rPr>
        <w:t xml:space="preserve">(Kèm theo Nghị định số 39/2023/NĐ-CP ng</w:t>
      </w:r>
      <w:r w:rsidR="00FB18D4">
        <w:rPr>
          <w:rFonts w:ascii="Arial" w:hAnsi="Arial" w:cs="Arial"/>
          <w:i/>
          <w:iCs/>
          <w:sz w:val="20"/>
          <w:szCs w:val="20"/>
          <w:lang w:val="en-US" w:eastAsia="en-US"/>
        </w:rPr>
        <w:t xml:space="preserve">ày 26</w:t>
      </w:r>
      <w:r w:rsidRPr="00431EB4">
        <w:rPr>
          <w:rFonts w:ascii="Arial" w:hAnsi="Arial" w:cs="Arial"/>
          <w:i/>
          <w:iCs/>
          <w:sz w:val="20"/>
          <w:szCs w:val="20"/>
          <w:lang w:val="en-US" w:eastAsia="en-US"/>
        </w:rPr>
        <w:t xml:space="preserve"> tháng 6 năm 2023 của Chính phủ)</w:t>
      </w:r>
    </w:p>
    <w:p>
      <w:pPr>
        <w:jc w:val="center"/>
        <w:rPr>
          <w:rFonts w:ascii="Arial" w:hAnsi="Arial" w:cs="Arial"/>
          <w:i/>
          <w:iCs/>
          <w:sz w:val="20"/>
          <w:szCs w:val="20"/>
          <w:lang w:val="en-US" w:eastAsia="en-US"/>
        </w:rPr>
      </w:pPr>
      <w:r w:rsidRPr="00431EB4">
        <w:rPr>
          <w:rFonts w:ascii="Arial" w:hAnsi="Arial" w:cs="Arial"/>
          <w:i/>
          <w:iCs/>
          <w:sz w:val="20"/>
          <w:szCs w:val="20"/>
          <w:lang w:val="en-US" w:eastAsia="en-US"/>
        </w:rPr>
        <w:t xml:space="preserve">__________</w:t>
      </w:r>
    </w:p>
    <w:p>
      <w:pPr>
        <w:jc w:val="center"/>
        <w:rPr>
          <w:rFonts w:ascii="Arial" w:hAnsi="Arial" w:cs="Arial"/>
          <w:sz w:val="20"/>
          <w:szCs w:val="20"/>
          <w:lang w:val="en-US" w:eastAsia="en-US"/>
        </w:rPr>
      </w:pPr>
    </w:p>
    <w:tbl>
      <w:tblPr>
        <w:tblStyle w:val="TableNormal"/>
        <w:tblW w:w="5000" w:type="pct"/>
        <w:jc w:val="center"/>
        <w:tblCellMar>
          <w:left w:w="0" w:type="dxa"/>
          <w:right w:w="0" w:type="dxa"/>
        </w:tblCellMar>
        <w:tblLook w:val="0000" w:firstRow="0" w:lastRow="0" w:firstColumn="0" w:lastColumn="0" w:noHBand="0" w:noVBand="0"/>
      </w:tblPr>
      <w:tblGrid>
        <w:gridCol w:w="2034"/>
        <w:gridCol w:w="6976"/>
      </w:tblGrid>
      <w:tr w:rsidTr="00431EB4">
        <w:tblPrEx>
          <w:tblW w:w="5000" w:type="pct"/>
          <w:tblCellMar>
            <w:top w:w="0" w:type="dxa"/>
            <w:left w:w="0" w:type="dxa"/>
            <w:bottom w:w="0" w:type="dxa"/>
            <w:right w:w="0" w:type="dxa"/>
          </w:tblCellMar>
        </w:tblPrEx>
        <w:trPr>
          <w:trHeight w:hRule="exact" w:val="576"/>
          <w:jc w:val="center"/>
        </w:trPr>
        <w:tc>
          <w:tcPr>
            <w:tcW w:w="112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Mẫu</w:t>
            </w:r>
            <w:r w:rsidRPr="00431EB4" w:rsidR="004854EF">
              <w:rPr>
                <w:rStyle w:val="Other_"/>
                <w:rFonts w:ascii="Arial" w:hAnsi="Arial" w:cs="Arial"/>
                <w:color w:val="000000"/>
                <w:sz w:val="20"/>
                <w:szCs w:val="20"/>
                <w:lang w:eastAsia="vi-VN"/>
              </w:rPr>
              <w:t xml:space="preserve"> số </w:t>
            </w:r>
            <w:r w:rsidRPr="00431EB4" w:rsidR="004854EF">
              <w:rPr>
                <w:rStyle w:val="Other_"/>
                <w:rFonts w:ascii="Arial" w:hAnsi="Arial" w:cs="Arial"/>
                <w:color w:val="000000"/>
                <w:sz w:val="20"/>
                <w:szCs w:val="20"/>
                <w:lang w:val="en-US"/>
              </w:rPr>
              <w:t xml:space="preserve">01</w:t>
            </w:r>
            <w:r w:rsidRPr="00431EB4" w:rsidR="004854EF">
              <w:rPr>
                <w:rStyle w:val="Other_"/>
                <w:rFonts w:ascii="Arial" w:hAnsi="Arial" w:cs="Arial"/>
                <w:color w:val="000000"/>
                <w:sz w:val="20"/>
                <w:szCs w:val="20"/>
                <w:lang w:eastAsia="vi-VN"/>
              </w:rPr>
              <w:t xml:space="preserve">/DG</w:t>
            </w:r>
          </w:p>
        </w:tc>
        <w:tc>
          <w:tcPr>
            <w:tcW w:w="387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431EB4">
              <w:rPr>
                <w:rStyle w:val="Other_"/>
                <w:rFonts w:ascii="Arial" w:hAnsi="Arial" w:cs="Arial"/>
                <w:color w:val="000000"/>
                <w:sz w:val="20"/>
                <w:szCs w:val="20"/>
                <w:lang w:eastAsia="vi-VN"/>
              </w:rPr>
              <w:t xml:space="preserve">Tờ khai tiền bán đấu giá biển số xe</w:t>
            </w:r>
          </w:p>
        </w:tc>
      </w:tr>
      <w:tr w:rsidTr="00431EB4">
        <w:tblPrEx>
          <w:tblW w:w="5000" w:type="pct"/>
          <w:tblCellMar>
            <w:top w:w="0" w:type="dxa"/>
            <w:left w:w="0" w:type="dxa"/>
            <w:bottom w:w="0" w:type="dxa"/>
            <w:right w:w="0" w:type="dxa"/>
          </w:tblCellMar>
        </w:tblPrEx>
        <w:trPr>
          <w:trHeight w:hRule="exact" w:val="576"/>
          <w:jc w:val="center"/>
        </w:trPr>
        <w:tc>
          <w:tcPr>
            <w:tcW w:w="1129"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Mẫu</w:t>
            </w:r>
            <w:r w:rsidRPr="00431EB4" w:rsidR="004854EF">
              <w:rPr>
                <w:rStyle w:val="Other_"/>
                <w:rFonts w:ascii="Arial" w:hAnsi="Arial" w:cs="Arial"/>
                <w:color w:val="000000"/>
                <w:sz w:val="20"/>
                <w:szCs w:val="20"/>
                <w:lang w:eastAsia="vi-VN"/>
              </w:rPr>
              <w:t xml:space="preserve"> số 02/DG</w:t>
            </w:r>
          </w:p>
        </w:tc>
        <w:tc>
          <w:tcPr>
            <w:tcW w:w="38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431EB4">
              <w:rPr>
                <w:rStyle w:val="Other_"/>
                <w:rFonts w:ascii="Arial" w:hAnsi="Arial" w:cs="Arial"/>
                <w:color w:val="000000"/>
                <w:sz w:val="20"/>
                <w:szCs w:val="20"/>
                <w:lang w:eastAsia="vi-VN"/>
              </w:rPr>
              <w:t xml:space="preserve">Tờ khai quyết toán tiền bán đấu giá biển số xe</w:t>
            </w:r>
          </w:p>
        </w:tc>
      </w:tr>
    </w:tbl>
    <w:p>
      <w:pPr>
        <w:spacing w:after="120"/>
        <w:ind w:firstLine="720"/>
        <w:jc w:val="both"/>
        <w:rPr>
          <w:rFonts w:ascii="Arial" w:hAnsi="Arial" w:cs="Arial"/>
          <w:color w:val="auto"/>
          <w:sz w:val="20"/>
          <w:szCs w:val="20"/>
          <w:lang w:eastAsia="en-US"/>
        </w:rPr>
        <w:sectPr w:rsidSect="003919D2">
          <w:pgSz w:w="11900" w:h="16840" w:orient="portrait" w:code="122"/>
          <w:pgMar w:top="1440" w:right="1440" w:bottom="1440" w:left="1440" w:header="0" w:footer="3" w:gutter="0"/>
          <w:cols w:num="1" w:space="720">
            <w:col w:w="9020" w:space="720"/>
          </w:cols>
          <w:noEndnote/>
          <w:docGrid w:linePitch="360"/>
        </w:sectPr>
      </w:pPr>
    </w:p>
    <w:p>
      <w:pPr>
        <w:pStyle w:val="BodyText"/>
        <w:shd w:val="clear" w:color="auto" w:fill="auto"/>
        <w:spacing w:after="0" w:line="240" w:lineRule="auto"/>
        <w:ind w:firstLine="0"/>
        <w:jc w:val="right"/>
        <w:rPr>
          <w:rFonts w:ascii="Arial" w:hAnsi="Arial" w:cs="Arial"/>
          <w:sz w:val="20"/>
          <w:szCs w:val="20"/>
        </w:rPr>
      </w:pPr>
      <w:r w:rsidRPr="00431EB4">
        <w:rPr>
          <w:rStyle w:val="BodyTextChar1"/>
          <w:rFonts w:ascii="Arial" w:hAnsi="Arial" w:cs="Arial"/>
          <w:b/>
          <w:bCs/>
          <w:color w:val="000000"/>
          <w:sz w:val="20"/>
          <w:szCs w:val="20"/>
          <w:lang w:eastAsia="vi-VN"/>
        </w:rPr>
        <w:t xml:space="preserve">Mẫu</w:t>
      </w:r>
      <w:r w:rsidRPr="00431EB4" w:rsidR="004854EF">
        <w:rPr>
          <w:rStyle w:val="BodyTextChar1"/>
          <w:rFonts w:ascii="Arial" w:hAnsi="Arial" w:cs="Arial"/>
          <w:b/>
          <w:bCs/>
          <w:color w:val="000000"/>
          <w:sz w:val="20"/>
          <w:szCs w:val="20"/>
          <w:lang w:eastAsia="vi-VN"/>
        </w:rPr>
        <w:t xml:space="preserve"> số </w:t>
      </w:r>
      <w:r w:rsidRPr="00431EB4" w:rsidR="004854EF">
        <w:rPr>
          <w:rStyle w:val="BodyTextChar1"/>
          <w:rFonts w:ascii="Arial" w:hAnsi="Arial" w:cs="Arial"/>
          <w:b/>
          <w:bCs/>
          <w:color w:val="000000"/>
          <w:sz w:val="20"/>
          <w:szCs w:val="20"/>
          <w:lang w:val="en-US"/>
        </w:rPr>
        <w:t xml:space="preserve">01/DG</w:t>
      </w:r>
    </w:p>
    <w:p>
      <w:pPr>
        <w:pStyle w:val="Bodytext(2)"/>
        <w:shd w:val="clear" w:color="auto" w:fill="auto"/>
        <w:ind w:firstLine="0"/>
        <w:jc w:val="center"/>
        <w:rPr>
          <w:rFonts w:ascii="Arial" w:hAnsi="Arial" w:cs="Arial"/>
          <w:sz w:val="20"/>
          <w:szCs w:val="20"/>
        </w:rPr>
      </w:pPr>
      <w:r w:rsidRPr="00431EB4">
        <w:rPr>
          <w:rStyle w:val="BodyText2"/>
          <w:rFonts w:ascii="Arial" w:hAnsi="Arial" w:cs="Arial"/>
          <w:b/>
          <w:bCs/>
          <w:color w:val="000000"/>
          <w:sz w:val="20"/>
          <w:szCs w:val="20"/>
          <w:lang w:eastAsia="vi-VN"/>
        </w:rPr>
        <w:t xml:space="preserve">CỘNG HOÀ XÃ HỘI CHỦ NGHĨA VIỆT NAM</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431EB4">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lang w:val="en-US"/>
        </w:rPr>
      </w:pPr>
      <w:r w:rsidRPr="00431EB4">
        <w:rPr>
          <w:rStyle w:val="BodyTextChar1"/>
          <w:rFonts w:ascii="Arial" w:hAnsi="Arial" w:cs="Arial"/>
          <w:color w:val="000000"/>
          <w:sz w:val="20"/>
          <w:szCs w:val="20"/>
          <w:lang w:val="en-US" w:eastAsia="vi-VN"/>
        </w:rPr>
        <w:t xml:space="preserve">________________________</w:t>
      </w:r>
    </w:p>
    <w:p>
      <w:pPr>
        <w:pStyle w:val="Bodytext(2)"/>
        <w:shd w:val="clear" w:color="auto" w:fill="auto"/>
        <w:ind w:firstLine="0"/>
        <w:jc w:val="center"/>
        <w:rPr>
          <w:rFonts w:ascii="Arial" w:hAnsi="Arial" w:cs="Arial"/>
          <w:sz w:val="20"/>
          <w:szCs w:val="20"/>
        </w:rPr>
      </w:pPr>
      <w:r w:rsidRPr="00431EB4">
        <w:rPr>
          <w:rStyle w:val="BodyText2"/>
          <w:rFonts w:ascii="Arial" w:hAnsi="Arial" w:cs="Arial"/>
          <w:b/>
          <w:bCs/>
          <w:color w:val="000000"/>
          <w:sz w:val="20"/>
          <w:szCs w:val="20"/>
          <w:lang w:eastAsia="vi-VN"/>
        </w:rPr>
        <w:t xml:space="preserve">TỜ KHAI </w:t>
      </w:r>
      <w:r w:rsidRPr="00431EB4" w:rsidR="00431EB4">
        <w:rPr>
          <w:rStyle w:val="BodyText2"/>
          <w:rFonts w:ascii="Arial" w:hAnsi="Arial" w:cs="Arial"/>
          <w:b/>
          <w:bCs/>
          <w:color w:val="000000"/>
          <w:sz w:val="20"/>
          <w:szCs w:val="20"/>
          <w:lang w:eastAsia="vi-VN"/>
        </w:rPr>
        <w:t xml:space="preserve">TIỀN</w:t>
      </w:r>
      <w:r w:rsidRPr="00431EB4">
        <w:rPr>
          <w:rStyle w:val="BodyText2"/>
          <w:rFonts w:ascii="Arial" w:hAnsi="Arial" w:cs="Arial"/>
          <w:b/>
          <w:bCs/>
          <w:color w:val="000000"/>
          <w:sz w:val="20"/>
          <w:szCs w:val="20"/>
          <w:lang w:eastAsia="vi-VN"/>
        </w:rPr>
        <w:t xml:space="preserve"> BÁN </w:t>
      </w:r>
      <w:r w:rsidRPr="00431EB4" w:rsidR="000B326B">
        <w:rPr>
          <w:rStyle w:val="BodyText2"/>
          <w:rFonts w:ascii="Arial" w:hAnsi="Arial" w:cs="Arial"/>
          <w:b/>
          <w:bCs/>
          <w:color w:val="000000"/>
          <w:sz w:val="20"/>
          <w:szCs w:val="20"/>
          <w:lang w:eastAsia="vi-VN"/>
        </w:rPr>
        <w:t xml:space="preserve">ĐẤU</w:t>
      </w:r>
      <w:r w:rsidRPr="00431EB4">
        <w:rPr>
          <w:rStyle w:val="BodyText2"/>
          <w:rFonts w:ascii="Arial" w:hAnsi="Arial" w:cs="Arial"/>
          <w:b/>
          <w:bCs/>
          <w:color w:val="000000"/>
          <w:sz w:val="20"/>
          <w:szCs w:val="20"/>
          <w:lang w:eastAsia="vi-VN"/>
        </w:rPr>
        <w:t xml:space="preserve"> GIÁ BIỂN SỐ XE</w:t>
      </w:r>
    </w:p>
    <w:p>
      <w:pPr>
        <w:pStyle w:val="Bodytext(2)"/>
        <w:shd w:val="clear" w:color="auto" w:fill="auto"/>
        <w:tabs>
          <w:tab w:val="left" w:leader="dot" w:pos="4356"/>
        </w:tabs>
        <w:ind w:firstLine="0"/>
        <w:jc w:val="center"/>
        <w:rPr>
          <w:rFonts w:ascii="Arial" w:hAnsi="Arial" w:cs="Arial"/>
          <w:sz w:val="20"/>
          <w:szCs w:val="20"/>
          <w:lang w:val="en-US"/>
        </w:rPr>
      </w:pPr>
      <w:r w:rsidRPr="00431EB4">
        <w:rPr>
          <w:rStyle w:val="BodyText2"/>
          <w:rFonts w:ascii="Arial" w:hAnsi="Arial" w:cs="Arial"/>
          <w:b/>
          <w:bCs/>
          <w:color w:val="000000"/>
          <w:sz w:val="20"/>
          <w:szCs w:val="20"/>
          <w:lang w:eastAsia="vi-VN"/>
        </w:rPr>
        <w:t xml:space="preserve">[01] Kỳ tính thuế: </w:t>
      </w:r>
      <w:r w:rsidRPr="00431EB4">
        <w:rPr>
          <w:rStyle w:val="BodyText2"/>
          <w:rFonts w:ascii="Arial" w:hAnsi="Arial" w:cs="Arial"/>
          <w:color w:val="000000"/>
          <w:sz w:val="20"/>
          <w:szCs w:val="20"/>
          <w:lang w:eastAsia="vi-VN"/>
        </w:rPr>
        <w:t xml:space="preserve">Tháng.... năm</w:t>
      </w:r>
      <w:r w:rsidRPr="00431EB4" w:rsidR="00431EB4">
        <w:rPr>
          <w:rStyle w:val="BodyText2"/>
          <w:rFonts w:ascii="Arial" w:hAnsi="Arial" w:cs="Arial"/>
          <w:color w:val="000000"/>
          <w:sz w:val="20"/>
          <w:szCs w:val="20"/>
          <w:lang w:val="en-US" w:eastAsia="vi-VN"/>
        </w:rPr>
        <w:t xml:space="preserve">….</w:t>
      </w:r>
    </w:p>
    <w:p>
      <w:pPr>
        <w:pStyle w:val="Bodytext(2)"/>
        <w:shd w:val="clear" w:color="auto" w:fill="auto"/>
        <w:tabs>
          <w:tab w:val="left" w:pos="2632"/>
        </w:tabs>
        <w:ind w:firstLine="0"/>
        <w:jc w:val="center"/>
        <w:rPr>
          <w:rStyle w:val="BodyText2"/>
          <w:rFonts w:ascii="Arial" w:hAnsi="Arial" w:cs="Arial"/>
          <w:color w:val="000000"/>
          <w:sz w:val="20"/>
          <w:szCs w:val="20"/>
          <w:lang w:eastAsia="vi-VN"/>
        </w:rPr>
      </w:pPr>
      <w:r w:rsidRPr="00431EB4">
        <w:rPr>
          <w:rStyle w:val="BodyText2"/>
          <w:rFonts w:ascii="Arial" w:hAnsi="Arial" w:cs="Arial"/>
          <w:color w:val="000000"/>
          <w:sz w:val="20"/>
          <w:szCs w:val="20"/>
          <w:lang w:eastAsia="vi-VN"/>
        </w:rPr>
        <w:t xml:space="preserve">[02] L</w:t>
      </w:r>
      <w:r w:rsidRPr="00431EB4" w:rsidR="00431EB4">
        <w:rPr>
          <w:rStyle w:val="BodyText2"/>
          <w:rFonts w:ascii="Arial" w:hAnsi="Arial" w:cs="Arial"/>
          <w:color w:val="000000"/>
          <w:sz w:val="20"/>
          <w:szCs w:val="20"/>
          <w:lang w:val="en-US" w:eastAsia="vi-VN"/>
        </w:rPr>
        <w:t xml:space="preserve">ầ</w:t>
      </w:r>
      <w:r w:rsidRPr="00431EB4">
        <w:rPr>
          <w:rStyle w:val="BodyText2"/>
          <w:rFonts w:ascii="Arial" w:hAnsi="Arial" w:cs="Arial"/>
          <w:color w:val="000000"/>
          <w:sz w:val="20"/>
          <w:szCs w:val="20"/>
          <w:lang w:eastAsia="vi-VN"/>
        </w:rPr>
        <w:t xml:space="preserve">n đầu: □</w:t>
      </w:r>
      <w:r w:rsidRPr="00431EB4">
        <w:rPr>
          <w:rStyle w:val="BodyText2"/>
          <w:rFonts w:ascii="Arial" w:hAnsi="Arial" w:cs="Arial"/>
          <w:color w:val="000000"/>
          <w:sz w:val="20"/>
          <w:szCs w:val="20"/>
          <w:lang w:eastAsia="vi-VN"/>
        </w:rPr>
        <w:tab/>
      </w:r>
      <w:r w:rsidRPr="00431EB4">
        <w:rPr>
          <w:rStyle w:val="BodyText2"/>
          <w:rFonts w:ascii="Arial" w:hAnsi="Arial" w:cs="Arial"/>
          <w:color w:val="000000"/>
          <w:sz w:val="20"/>
          <w:szCs w:val="20"/>
          <w:lang w:eastAsia="vi-VN"/>
        </w:rPr>
        <w:t xml:space="preserve">[03] Bổ sung lần thứ:...</w:t>
      </w:r>
    </w:p>
    <w:p>
      <w:pPr>
        <w:pStyle w:val="Bodytext(2)"/>
        <w:shd w:val="clear" w:color="auto" w:fill="auto"/>
        <w:tabs>
          <w:tab w:val="left" w:pos="2632"/>
        </w:tabs>
        <w:ind w:firstLine="0"/>
        <w:jc w:val="center"/>
        <w:rPr>
          <w:rFonts w:ascii="Arial" w:hAnsi="Arial" w:cs="Arial"/>
          <w:sz w:val="20"/>
          <w:szCs w:val="20"/>
        </w:rPr>
      </w:pPr>
    </w:p>
    <w:p>
      <w:pPr>
        <w:pStyle w:val="Tablecaption"/>
        <w:shd w:val="clear" w:color="auto" w:fill="auto"/>
        <w:tabs>
          <w:tab w:val="right" w:leader="dot" w:pos="7808"/>
          <w:tab w:val="left" w:leader="dot" w:pos="8334"/>
        </w:tabs>
        <w:spacing w:after="120"/>
        <w:ind w:firstLine="720"/>
        <w:jc w:val="both"/>
        <w:rPr>
          <w:rStyle w:val="Tablecaption_"/>
          <w:rFonts w:ascii="Arial" w:hAnsi="Arial" w:cs="Arial"/>
          <w:b/>
          <w:bCs/>
          <w:color w:val="000000"/>
          <w:sz w:val="20"/>
          <w:szCs w:val="20"/>
          <w:lang w:eastAsia="vi-VN"/>
        </w:rPr>
      </w:pPr>
      <w:r w:rsidRPr="00431EB4">
        <w:rPr>
          <w:rStyle w:val="Tablecaption_"/>
          <w:rFonts w:ascii="Arial" w:hAnsi="Arial" w:cs="Arial"/>
          <w:b/>
          <w:bCs/>
          <w:color w:val="000000"/>
          <w:sz w:val="20"/>
          <w:szCs w:val="20"/>
          <w:lang w:eastAsia="vi-VN"/>
        </w:rPr>
        <w:t xml:space="preserve">[04] Người nộp thuế :</w:t>
      </w:r>
      <w:r w:rsidRPr="00431EB4">
        <w:rPr>
          <w:rStyle w:val="Tablecaption_"/>
          <w:rFonts w:ascii="Arial" w:hAnsi="Arial" w:cs="Arial"/>
          <w:b/>
          <w:bCs/>
          <w:color w:val="000000"/>
          <w:sz w:val="20"/>
          <w:szCs w:val="20"/>
          <w:lang w:eastAsia="vi-VN"/>
        </w:rPr>
        <w:tab/>
      </w:r>
      <w:r w:rsidRPr="00431EB4">
        <w:rPr>
          <w:rStyle w:val="Tablecaption_"/>
          <w:rFonts w:ascii="Arial" w:hAnsi="Arial" w:cs="Arial"/>
          <w:b/>
          <w:bCs/>
          <w:color w:val="000000"/>
          <w:sz w:val="20"/>
          <w:szCs w:val="20"/>
          <w:lang w:eastAsia="vi-VN"/>
        </w:rPr>
        <w:t xml:space="preserve">           </w:t>
      </w:r>
    </w:p>
    <w:p>
      <w:pPr>
        <w:pStyle w:val="Tablecaption"/>
        <w:shd w:val="clear" w:color="auto" w:fill="auto"/>
        <w:tabs>
          <w:tab w:val="right" w:leader="dot" w:pos="7808"/>
          <w:tab w:val="left" w:leader="dot" w:pos="8334"/>
        </w:tabs>
        <w:spacing w:after="120"/>
        <w:ind w:firstLine="720"/>
        <w:jc w:val="both"/>
        <w:rPr>
          <w:rStyle w:val="Other_"/>
          <w:rFonts w:ascii="Arial" w:hAnsi="Arial" w:cs="Arial"/>
          <w:color w:val="000000"/>
          <w:sz w:val="20"/>
          <w:szCs w:val="20"/>
          <w:lang w:eastAsia="vi-VN"/>
        </w:rPr>
      </w:pPr>
      <w:r w:rsidRPr="00431EB4">
        <w:rPr>
          <w:rStyle w:val="Other_"/>
          <w:rFonts w:ascii="Arial" w:hAnsi="Arial" w:cs="Arial"/>
          <w:color w:val="000000"/>
          <w:sz w:val="20"/>
          <w:szCs w:val="20"/>
          <w:lang w:eastAsia="vi-VN"/>
        </w:rPr>
        <w:t xml:space="preserve">[05] Mã số thuế:</w:t>
      </w:r>
    </w:p>
    <w:tbl>
      <w:tblPr>
        <w:tblStyle w:val="TableNormal"/>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278"/>
        <w:gridCol w:w="278"/>
        <w:gridCol w:w="278"/>
        <w:gridCol w:w="279"/>
        <w:gridCol w:w="279"/>
        <w:gridCol w:w="279"/>
        <w:gridCol w:w="279"/>
        <w:gridCol w:w="279"/>
        <w:gridCol w:w="279"/>
        <w:gridCol w:w="279"/>
        <w:gridCol w:w="279"/>
        <w:gridCol w:w="279"/>
        <w:gridCol w:w="279"/>
      </w:tblGrid>
      <w:tr>
        <w:trPr>
          <w:trHeight w:val="21"/>
        </w:trPr>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tcBorders>
              <w:righ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tcBorders>
              <w:top w:val="nil"/>
              <w:left w:val="single" w:sz="4" w:space="0" w:color="auto"/>
              <w:bottom w:val="nil"/>
              <w:righ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tcBorders>
              <w:lef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r>
    </w:tbl>
    <w:p>
      <w:pPr>
        <w:pStyle w:val="Tablecaption"/>
        <w:shd w:val="clear" w:color="auto" w:fill="auto"/>
        <w:tabs>
          <w:tab w:val="right" w:leader="dot" w:pos="7808"/>
          <w:tab w:val="left" w:leader="dot" w:pos="8334"/>
        </w:tabs>
        <w:spacing w:after="120"/>
        <w:ind w:firstLine="720"/>
        <w:jc w:val="both"/>
        <w:rPr>
          <w:rStyle w:val="Other_"/>
          <w:rFonts w:ascii="Arial" w:hAnsi="Arial" w:cs="Arial"/>
          <w:b/>
          <w:bCs/>
          <w:color w:val="000000"/>
          <w:sz w:val="20"/>
          <w:szCs w:val="20"/>
          <w:lang w:eastAsia="vi-VN"/>
        </w:rPr>
      </w:pPr>
      <w:r w:rsidRPr="00431EB4">
        <w:rPr>
          <w:rStyle w:val="Other_"/>
          <w:rFonts w:ascii="Arial" w:hAnsi="Arial" w:cs="Arial"/>
          <w:b/>
          <w:bCs/>
          <w:color w:val="000000"/>
          <w:sz w:val="20"/>
          <w:szCs w:val="20"/>
          <w:lang w:eastAsia="vi-VN"/>
        </w:rPr>
        <w:t xml:space="preserve">[06] Đ</w:t>
      </w:r>
      <w:r w:rsidRPr="00431EB4">
        <w:rPr>
          <w:rStyle w:val="Other_"/>
          <w:rFonts w:ascii="Arial" w:hAnsi="Arial" w:cs="Arial"/>
          <w:b/>
          <w:bCs/>
          <w:color w:val="000000"/>
          <w:sz w:val="20"/>
          <w:szCs w:val="20"/>
          <w:lang w:val="en-US" w:eastAsia="vi-VN"/>
        </w:rPr>
        <w:t xml:space="preserve">ạ</w:t>
      </w:r>
      <w:r w:rsidRPr="00431EB4">
        <w:rPr>
          <w:rStyle w:val="Other_"/>
          <w:rFonts w:ascii="Arial" w:hAnsi="Arial" w:cs="Arial"/>
          <w:b/>
          <w:bCs/>
          <w:color w:val="000000"/>
          <w:sz w:val="20"/>
          <w:szCs w:val="20"/>
          <w:lang w:eastAsia="vi-VN"/>
        </w:rPr>
        <w:t xml:space="preserve">i lý thuế (nếu có):...</w:t>
      </w:r>
    </w:p>
    <w:p>
      <w:pPr>
        <w:pStyle w:val="Tablecaption"/>
        <w:shd w:val="clear" w:color="auto" w:fill="auto"/>
        <w:tabs>
          <w:tab w:val="right" w:leader="dot" w:pos="7808"/>
          <w:tab w:val="left" w:leader="dot" w:pos="8334"/>
        </w:tabs>
        <w:spacing w:after="120"/>
        <w:ind w:firstLine="720"/>
        <w:jc w:val="both"/>
        <w:rPr>
          <w:rStyle w:val="Other_"/>
          <w:rFonts w:ascii="Arial" w:hAnsi="Arial" w:cs="Arial"/>
          <w:color w:val="000000"/>
          <w:sz w:val="20"/>
          <w:szCs w:val="20"/>
          <w:lang w:eastAsia="vi-VN"/>
        </w:rPr>
      </w:pPr>
      <w:r w:rsidRPr="00431EB4">
        <w:rPr>
          <w:rStyle w:val="Other_"/>
          <w:rFonts w:ascii="Arial" w:hAnsi="Arial" w:cs="Arial"/>
          <w:color w:val="000000"/>
          <w:sz w:val="20"/>
          <w:szCs w:val="20"/>
          <w:lang w:eastAsia="vi-VN"/>
        </w:rPr>
        <w:t xml:space="preserve">[07] Mã số thuế:</w:t>
      </w:r>
    </w:p>
    <w:tbl>
      <w:tblPr>
        <w:tblStyle w:val="TableNormal"/>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278"/>
        <w:gridCol w:w="278"/>
        <w:gridCol w:w="278"/>
        <w:gridCol w:w="279"/>
        <w:gridCol w:w="279"/>
        <w:gridCol w:w="279"/>
        <w:gridCol w:w="279"/>
        <w:gridCol w:w="279"/>
        <w:gridCol w:w="279"/>
        <w:gridCol w:w="279"/>
        <w:gridCol w:w="279"/>
        <w:gridCol w:w="279"/>
        <w:gridCol w:w="279"/>
      </w:tblGrid>
      <w:tr>
        <w:trPr>
          <w:trHeight w:val="21"/>
        </w:trPr>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tcBorders>
              <w:righ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tcBorders>
              <w:top w:val="nil"/>
              <w:left w:val="single" w:sz="4" w:space="0" w:color="auto"/>
              <w:bottom w:val="nil"/>
              <w:righ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tcBorders>
              <w:lef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r>
    </w:tbl>
    <w:p>
      <w:pPr>
        <w:pStyle w:val="Tablecaption"/>
        <w:shd w:val="clear" w:color="auto" w:fill="auto"/>
        <w:tabs>
          <w:tab w:val="right" w:leader="dot" w:pos="6919"/>
          <w:tab w:val="left" w:leader="dot" w:pos="9184"/>
        </w:tabs>
        <w:spacing w:after="120"/>
        <w:ind w:firstLine="720"/>
        <w:jc w:val="both"/>
        <w:rPr>
          <w:rFonts w:ascii="Arial" w:hAnsi="Arial" w:cs="Arial"/>
          <w:sz w:val="20"/>
          <w:szCs w:val="20"/>
          <w:lang w:val="en-US"/>
        </w:rPr>
      </w:pPr>
      <w:r w:rsidRPr="00431EB4">
        <w:rPr>
          <w:rStyle w:val="Tablecaption_"/>
          <w:rFonts w:ascii="Arial" w:hAnsi="Arial" w:cs="Arial"/>
          <w:color w:val="000000"/>
          <w:sz w:val="20"/>
          <w:szCs w:val="20"/>
          <w:lang w:eastAsia="vi-VN"/>
        </w:rPr>
        <w:t xml:space="preserve"> </w:t>
      </w:r>
      <w:r w:rsidRPr="00431EB4" w:rsidR="004854EF">
        <w:rPr>
          <w:rStyle w:val="Tablecaption_"/>
          <w:rFonts w:ascii="Arial" w:hAnsi="Arial" w:cs="Arial"/>
          <w:color w:val="000000"/>
          <w:sz w:val="20"/>
          <w:szCs w:val="20"/>
          <w:lang w:eastAsia="vi-VN"/>
        </w:rPr>
        <w:t xml:space="preserve">[08] Hợp đồng đại lý thuế: số:</w:t>
      </w:r>
      <w:r w:rsidRPr="00431EB4" w:rsidR="00431EB4">
        <w:rPr>
          <w:rStyle w:val="Tablecaption_"/>
          <w:rFonts w:ascii="Arial" w:hAnsi="Arial" w:cs="Arial"/>
          <w:color w:val="000000"/>
          <w:sz w:val="20"/>
          <w:szCs w:val="20"/>
          <w:lang w:val="en-US" w:eastAsia="vi-VN"/>
        </w:rPr>
        <w:t xml:space="preserve">….</w:t>
      </w:r>
      <w:r w:rsidRPr="00431EB4" w:rsidR="004854EF">
        <w:rPr>
          <w:rStyle w:val="Tablecaption_"/>
          <w:rFonts w:ascii="Arial" w:hAnsi="Arial" w:cs="Arial"/>
          <w:color w:val="000000"/>
          <w:sz w:val="20"/>
          <w:szCs w:val="20"/>
          <w:lang w:eastAsia="vi-VN"/>
        </w:rPr>
        <w:t xml:space="preserve">ngày</w:t>
      </w:r>
      <w:r w:rsidRPr="00431EB4" w:rsidR="00431EB4">
        <w:rPr>
          <w:rStyle w:val="Tablecaption_"/>
          <w:rFonts w:ascii="Arial" w:hAnsi="Arial" w:cs="Arial"/>
          <w:color w:val="000000"/>
          <w:sz w:val="20"/>
          <w:szCs w:val="20"/>
          <w:lang w:val="en-US" w:eastAsia="vi-VN"/>
        </w:rPr>
        <w:t xml:space="preserve">….</w:t>
      </w:r>
    </w:p>
    <w:tbl>
      <w:tblPr>
        <w:tblStyle w:val="TableNormal"/>
        <w:tblW w:w="5000" w:type="pct"/>
        <w:jc w:val="center"/>
        <w:tblCellMar>
          <w:left w:w="0" w:type="dxa"/>
          <w:right w:w="0" w:type="dxa"/>
        </w:tblCellMar>
        <w:tblLook w:val="0000" w:firstRow="0" w:lastRow="0" w:firstColumn="0" w:lastColumn="0" w:noHBand="0" w:noVBand="0"/>
      </w:tblPr>
      <w:tblGrid>
        <w:gridCol w:w="716"/>
        <w:gridCol w:w="936"/>
        <w:gridCol w:w="671"/>
        <w:gridCol w:w="939"/>
        <w:gridCol w:w="924"/>
        <w:gridCol w:w="1006"/>
        <w:gridCol w:w="1254"/>
        <w:gridCol w:w="942"/>
        <w:gridCol w:w="1622"/>
      </w:tblGrid>
      <w:tr w:rsidTr="00DA7D7D">
        <w:tblPrEx>
          <w:tblW w:w="5000" w:type="pct"/>
          <w:tblCellMar>
            <w:top w:w="0" w:type="dxa"/>
            <w:left w:w="0" w:type="dxa"/>
            <w:bottom w:w="0" w:type="dxa"/>
            <w:right w:w="0" w:type="dxa"/>
          </w:tblCellMar>
        </w:tblPrEx>
        <w:trPr>
          <w:trHeight w:val="432"/>
          <w:jc w:val="center"/>
        </w:trPr>
        <w:tc>
          <w:tcPr>
            <w:tcW w:w="397"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STT</w:t>
            </w:r>
          </w:p>
        </w:tc>
        <w:tc>
          <w:tcPr>
            <w:tcW w:w="519"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Biển số xe đấu giá</w:t>
            </w:r>
          </w:p>
        </w:tc>
        <w:tc>
          <w:tcPr>
            <w:tcW w:w="372"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Đơn vị tiền</w:t>
            </w:r>
          </w:p>
        </w:tc>
        <w:tc>
          <w:tcPr>
            <w:tcW w:w="521"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S</w:t>
            </w:r>
            <w:r w:rsidRPr="00431EB4" w:rsidR="00431EB4">
              <w:rPr>
                <w:rStyle w:val="Other_"/>
                <w:rFonts w:ascii="Arial" w:hAnsi="Arial" w:cs="Arial"/>
                <w:b/>
                <w:bCs/>
                <w:color w:val="000000"/>
                <w:sz w:val="20"/>
                <w:szCs w:val="20"/>
                <w:lang w:val="en-US" w:eastAsia="vi-VN"/>
              </w:rPr>
              <w:t xml:space="preserve">ố</w:t>
            </w:r>
            <w:r w:rsidRPr="00431EB4">
              <w:rPr>
                <w:rStyle w:val="Other_"/>
                <w:rFonts w:ascii="Arial" w:hAnsi="Arial" w:cs="Arial"/>
                <w:b/>
                <w:bCs/>
                <w:color w:val="000000"/>
                <w:sz w:val="20"/>
                <w:szCs w:val="20"/>
                <w:lang w:eastAsia="vi-VN"/>
              </w:rPr>
              <w:t xml:space="preserve"> tiền đấu giá thu được</w:t>
            </w:r>
          </w:p>
        </w:tc>
        <w:tc>
          <w:tcPr>
            <w:tcW w:w="2290" w:type="pct"/>
            <w:gridSpan w:val="4"/>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Chi phí liên quan được trừ</w:t>
            </w:r>
          </w:p>
        </w:tc>
        <w:tc>
          <w:tcPr>
            <w:tcW w:w="900" w:type="pct"/>
            <w:vMerge w:val="restar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S</w:t>
            </w:r>
            <w:r w:rsidRPr="00431EB4" w:rsidR="00431EB4">
              <w:rPr>
                <w:rStyle w:val="Other_"/>
                <w:rFonts w:ascii="Arial" w:hAnsi="Arial" w:cs="Arial"/>
                <w:b/>
                <w:bCs/>
                <w:color w:val="000000"/>
                <w:sz w:val="20"/>
                <w:szCs w:val="20"/>
                <w:lang w:val="en-US" w:eastAsia="vi-VN"/>
              </w:rPr>
              <w:t xml:space="preserve">ố</w:t>
            </w:r>
            <w:r w:rsidRPr="00431EB4">
              <w:rPr>
                <w:rStyle w:val="Other_"/>
                <w:rFonts w:ascii="Arial" w:hAnsi="Arial" w:cs="Arial"/>
                <w:b/>
                <w:bCs/>
                <w:color w:val="000000"/>
                <w:sz w:val="20"/>
                <w:szCs w:val="20"/>
                <w:lang w:eastAsia="vi-VN"/>
              </w:rPr>
              <w:t xml:space="preserve"> tiền phải nộp NSNN</w:t>
            </w:r>
          </w:p>
        </w:tc>
      </w:tr>
      <w:tr w:rsidTr="00DA7D7D">
        <w:tblPrEx>
          <w:tblW w:w="5000" w:type="pct"/>
          <w:tblCellMar>
            <w:top w:w="0" w:type="dxa"/>
            <w:left w:w="0" w:type="dxa"/>
            <w:bottom w:w="0" w:type="dxa"/>
            <w:right w:w="0" w:type="dxa"/>
          </w:tblCellMar>
        </w:tblPrEx>
        <w:trPr>
          <w:trHeight w:val="432"/>
          <w:jc w:val="center"/>
        </w:trPr>
        <w:tc>
          <w:tcPr>
            <w:tcW w:w="397"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519"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372"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521"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51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Ch</w:t>
            </w:r>
            <w:r w:rsidRPr="00431EB4" w:rsidR="00431EB4">
              <w:rPr>
                <w:rStyle w:val="Other_"/>
                <w:rFonts w:ascii="Arial" w:hAnsi="Arial" w:cs="Arial"/>
                <w:b/>
                <w:bCs/>
                <w:color w:val="000000"/>
                <w:sz w:val="20"/>
                <w:szCs w:val="20"/>
                <w:lang w:val="en-US" w:eastAsia="vi-VN"/>
              </w:rPr>
              <w:t xml:space="preserve">i </w:t>
            </w:r>
            <w:r w:rsidRPr="00431EB4">
              <w:rPr>
                <w:rStyle w:val="Other_"/>
                <w:rFonts w:ascii="Arial" w:hAnsi="Arial" w:cs="Arial"/>
                <w:b/>
                <w:bCs/>
                <w:color w:val="000000"/>
                <w:sz w:val="20"/>
                <w:szCs w:val="20"/>
                <w:lang w:eastAsia="vi-VN"/>
              </w:rPr>
              <w:t xml:space="preserve">phí đấu giá</w:t>
            </w:r>
          </w:p>
        </w:tc>
        <w:tc>
          <w:tcPr>
            <w:tcW w:w="55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Thù lao dịch vụ đấu giá</w:t>
            </w:r>
          </w:p>
        </w:tc>
        <w:tc>
          <w:tcPr>
            <w:tcW w:w="69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S</w:t>
            </w:r>
            <w:r w:rsidRPr="00431EB4" w:rsidR="00431EB4">
              <w:rPr>
                <w:rStyle w:val="Other_"/>
                <w:rFonts w:ascii="Arial" w:hAnsi="Arial" w:cs="Arial"/>
                <w:b/>
                <w:bCs/>
                <w:color w:val="000000"/>
                <w:sz w:val="20"/>
                <w:szCs w:val="20"/>
                <w:lang w:val="en-US" w:eastAsia="vi-VN"/>
              </w:rPr>
              <w:t xml:space="preserve">ố</w:t>
            </w:r>
            <w:r w:rsidRPr="00431EB4">
              <w:rPr>
                <w:rStyle w:val="Other_"/>
                <w:rFonts w:ascii="Arial" w:hAnsi="Arial" w:cs="Arial"/>
                <w:b/>
                <w:bCs/>
                <w:color w:val="000000"/>
                <w:sz w:val="20"/>
                <w:szCs w:val="20"/>
                <w:lang w:eastAsia="vi-VN"/>
              </w:rPr>
              <w:t xml:space="preserve"> tiền hoàn trả (nếu có)</w:t>
            </w:r>
          </w:p>
        </w:tc>
        <w:tc>
          <w:tcPr>
            <w:tcW w:w="52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Ch</w:t>
            </w:r>
            <w:r w:rsidRPr="00431EB4" w:rsidR="00431EB4">
              <w:rPr>
                <w:rStyle w:val="Other_"/>
                <w:rFonts w:ascii="Arial" w:hAnsi="Arial" w:cs="Arial"/>
                <w:b/>
                <w:bCs/>
                <w:color w:val="000000"/>
                <w:sz w:val="20"/>
                <w:szCs w:val="20"/>
                <w:lang w:val="en-US" w:eastAsia="vi-VN"/>
              </w:rPr>
              <w:t xml:space="preserve">i</w:t>
            </w:r>
            <w:r w:rsidRPr="00431EB4">
              <w:rPr>
                <w:rStyle w:val="Other_"/>
                <w:rFonts w:ascii="Arial" w:hAnsi="Arial" w:cs="Arial"/>
                <w:b/>
                <w:bCs/>
                <w:color w:val="000000"/>
                <w:sz w:val="20"/>
                <w:szCs w:val="20"/>
                <w:lang w:eastAsia="vi-VN"/>
              </w:rPr>
              <w:t xml:space="preserve"> phí khác</w:t>
            </w:r>
          </w:p>
        </w:tc>
        <w:tc>
          <w:tcPr>
            <w:tcW w:w="900" w:type="pct"/>
            <w:vMerge/>
            <w:tcBorders>
              <w:top w:val="nil"/>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r>
      <w:tr w:rsidTr="00DA7D7D">
        <w:tblPrEx>
          <w:tblW w:w="5000" w:type="pct"/>
          <w:tblCellMar>
            <w:top w:w="0" w:type="dxa"/>
            <w:left w:w="0" w:type="dxa"/>
            <w:bottom w:w="0" w:type="dxa"/>
            <w:right w:w="0" w:type="dxa"/>
          </w:tblCellMar>
        </w:tblPrEx>
        <w:trPr>
          <w:trHeight w:val="432"/>
          <w:jc w:val="center"/>
        </w:trPr>
        <w:tc>
          <w:tcPr>
            <w:tcW w:w="397"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51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(1)</w:t>
            </w:r>
          </w:p>
        </w:tc>
        <w:tc>
          <w:tcPr>
            <w:tcW w:w="37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(2)</w:t>
            </w:r>
          </w:p>
        </w:tc>
        <w:tc>
          <w:tcPr>
            <w:tcW w:w="52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(3)</w:t>
            </w:r>
          </w:p>
        </w:tc>
        <w:tc>
          <w:tcPr>
            <w:tcW w:w="51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(4)</w:t>
            </w:r>
          </w:p>
        </w:tc>
        <w:tc>
          <w:tcPr>
            <w:tcW w:w="55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(5)</w:t>
            </w:r>
          </w:p>
        </w:tc>
        <w:tc>
          <w:tcPr>
            <w:tcW w:w="69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(6)</w:t>
            </w:r>
          </w:p>
        </w:tc>
        <w:tc>
          <w:tcPr>
            <w:tcW w:w="52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(7)</w:t>
            </w:r>
          </w:p>
        </w:tc>
        <w:tc>
          <w:tcPr>
            <w:tcW w:w="900"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(8) = (3) - (4) -</w:t>
            </w:r>
          </w:p>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color w:val="000000"/>
                <w:sz w:val="20"/>
                <w:szCs w:val="20"/>
                <w:lang w:eastAsia="vi-VN"/>
              </w:rPr>
              <w:t xml:space="preserve">(5)-(6)-(7)</w:t>
            </w:r>
          </w:p>
        </w:tc>
      </w:tr>
      <w:tr w:rsidTr="00DA7D7D">
        <w:tblPrEx>
          <w:tblW w:w="5000" w:type="pct"/>
          <w:tblCellMar>
            <w:top w:w="0" w:type="dxa"/>
            <w:left w:w="0" w:type="dxa"/>
            <w:bottom w:w="0" w:type="dxa"/>
            <w:right w:w="0" w:type="dxa"/>
          </w:tblCellMar>
        </w:tblPrEx>
        <w:trPr>
          <w:trHeight w:val="432"/>
          <w:jc w:val="center"/>
        </w:trPr>
        <w:tc>
          <w:tcPr>
            <w:tcW w:w="39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72"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2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1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5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69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2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900"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A7D7D">
        <w:tblPrEx>
          <w:tblW w:w="5000" w:type="pct"/>
          <w:tblCellMar>
            <w:top w:w="0" w:type="dxa"/>
            <w:left w:w="0" w:type="dxa"/>
            <w:bottom w:w="0" w:type="dxa"/>
            <w:right w:w="0" w:type="dxa"/>
          </w:tblCellMar>
        </w:tblPrEx>
        <w:trPr>
          <w:trHeight w:val="432"/>
          <w:jc w:val="center"/>
        </w:trPr>
        <w:tc>
          <w:tcPr>
            <w:tcW w:w="397"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Tổng cộng</w:t>
            </w:r>
          </w:p>
        </w:tc>
        <w:tc>
          <w:tcPr>
            <w:tcW w:w="51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7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1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5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69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2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90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Bodytext(2)"/>
        <w:shd w:val="clear" w:color="auto" w:fill="auto"/>
        <w:spacing w:after="120"/>
        <w:ind w:firstLine="720"/>
        <w:jc w:val="both"/>
        <w:rPr>
          <w:rFonts w:ascii="Arial" w:hAnsi="Arial" w:cs="Arial"/>
          <w:sz w:val="20"/>
          <w:szCs w:val="20"/>
        </w:rPr>
      </w:pPr>
      <w:r w:rsidRPr="00431EB4">
        <w:rPr>
          <w:rStyle w:val="BodyText2"/>
          <w:rFonts w:ascii="Arial" w:hAnsi="Arial" w:cs="Arial"/>
          <w:color w:val="000000"/>
          <w:sz w:val="20"/>
          <w:szCs w:val="20"/>
          <w:lang w:eastAsia="vi-VN"/>
        </w:rPr>
        <w:t xml:space="preserve">Tôi cam đoan số liệu khai trên là đúng và chịu trách nhiệm trước pháp luật về số liệu đã khai.</w:t>
      </w:r>
    </w:p>
    <w:p>
      <w:pPr>
        <w:pStyle w:val="BodyText"/>
        <w:shd w:val="clear" w:color="auto" w:fill="auto"/>
        <w:tabs>
          <w:tab w:val="left" w:leader="dot" w:pos="6054"/>
          <w:tab w:val="left" w:leader="dot" w:pos="7263"/>
          <w:tab w:val="left" w:leader="dot" w:pos="8311"/>
        </w:tabs>
        <w:spacing w:after="0" w:line="240" w:lineRule="auto"/>
        <w:ind w:firstLine="0"/>
        <w:jc w:val="center"/>
        <w:rPr>
          <w:rStyle w:val="BodyTextChar1"/>
          <w:rFonts w:ascii="Arial" w:hAnsi="Arial" w:cs="Arial"/>
          <w:i/>
          <w:iCs/>
          <w:color w:val="000000"/>
          <w:sz w:val="20"/>
          <w:szCs w:val="20"/>
          <w:lang w:eastAsia="vi-VN"/>
        </w:rPr>
      </w:pPr>
    </w:p>
    <w:tbl>
      <w:tblPr>
        <w:tblStyle w:val="TableNormal"/>
        <w:tblW w:w="5000" w:type="pct"/>
        <w:tblLook w:val="04A0" w:firstRow="1" w:lastRow="0" w:firstColumn="1" w:lastColumn="0" w:noHBand="0" w:noVBand="1"/>
      </w:tblPr>
      <w:tblGrid>
        <w:gridCol w:w="3797"/>
        <w:gridCol w:w="5223"/>
      </w:tblGrid>
      <w:tr>
        <w:trPr/>
        <w:tc>
          <w:tcPr>
            <w:tcW w:w="2105" w:type="pct"/>
            <w:shd w:val="clear" w:color="auto" w:fill="auto"/>
          </w:tcPr>
          <w:p>
            <w:pPr>
              <w:pStyle w:val="BodyText"/>
              <w:shd w:val="clear" w:color="auto" w:fill="auto"/>
              <w:tabs>
                <w:tab w:val="left" w:leader="dot" w:pos="6054"/>
                <w:tab w:val="left" w:leader="dot" w:pos="7263"/>
                <w:tab w:val="left" w:leader="dot" w:pos="8311"/>
              </w:tabs>
              <w:spacing w:after="0" w:line="240" w:lineRule="auto"/>
              <w:ind w:firstLine="0"/>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NHÂN VIÊN ĐẠI LÝ THUẾ</w:t>
            </w:r>
          </w:p>
          <w:p>
            <w:pPr>
              <w:pStyle w:val="BodyText"/>
              <w:shd w:val="clear" w:color="auto" w:fill="auto"/>
              <w:tabs>
                <w:tab w:val="left" w:leader="dot" w:pos="6054"/>
                <w:tab w:val="left" w:leader="dot" w:pos="7263"/>
                <w:tab w:val="left" w:leader="dot" w:pos="8311"/>
              </w:tabs>
              <w:spacing w:after="0" w:line="240" w:lineRule="auto"/>
              <w:ind w:firstLine="0"/>
              <w:rPr>
                <w:rStyle w:val="BodyTextChar1"/>
                <w:rFonts w:ascii="Arial" w:hAnsi="Arial" w:cs="Arial"/>
                <w:color w:val="000000"/>
                <w:sz w:val="20"/>
                <w:szCs w:val="20"/>
                <w:lang w:val="en-US" w:eastAsia="vi-VN"/>
              </w:rPr>
            </w:pPr>
            <w:r>
              <w:rPr>
                <w:rStyle w:val="BodyTextChar1"/>
                <w:rFonts w:ascii="Arial" w:hAnsi="Arial" w:cs="Arial"/>
                <w:color w:val="000000"/>
                <w:sz w:val="20"/>
                <w:szCs w:val="20"/>
                <w:lang w:eastAsia="vi-VN"/>
              </w:rPr>
              <w:t xml:space="preserve">Họ và tên:</w:t>
            </w:r>
            <w:r>
              <w:rPr>
                <w:rStyle w:val="BodyTextChar1"/>
                <w:rFonts w:ascii="Arial" w:hAnsi="Arial" w:cs="Arial"/>
                <w:color w:val="000000"/>
                <w:sz w:val="20"/>
                <w:szCs w:val="20"/>
                <w:lang w:val="en-US" w:eastAsia="vi-VN"/>
              </w:rPr>
              <w:t xml:space="preserve">………</w:t>
            </w:r>
          </w:p>
          <w:p>
            <w:pPr>
              <w:pStyle w:val="BodyText"/>
              <w:shd w:val="clear" w:color="auto" w:fill="auto"/>
              <w:tabs>
                <w:tab w:val="left" w:leader="dot" w:pos="6054"/>
                <w:tab w:val="left" w:leader="dot" w:pos="7263"/>
                <w:tab w:val="left" w:leader="dot" w:pos="8311"/>
              </w:tabs>
              <w:spacing w:after="0" w:line="240" w:lineRule="auto"/>
              <w:ind w:firstLine="0"/>
              <w:rPr>
                <w:rStyle w:val="BodyTextChar1"/>
                <w:rFonts w:ascii="Arial" w:hAnsi="Arial" w:cs="Arial"/>
                <w:i/>
                <w:iCs/>
                <w:color w:val="000000"/>
                <w:sz w:val="20"/>
                <w:szCs w:val="20"/>
                <w:lang w:val="en-US" w:eastAsia="vi-VN"/>
              </w:rPr>
            </w:pPr>
            <w:r>
              <w:rPr>
                <w:rStyle w:val="BodyTextChar1"/>
                <w:rFonts w:ascii="Arial" w:hAnsi="Arial" w:cs="Arial"/>
                <w:color w:val="000000"/>
                <w:sz w:val="20"/>
                <w:szCs w:val="20"/>
                <w:lang w:eastAsia="vi-VN"/>
              </w:rPr>
              <w:t xml:space="preserve">Chứng chỉ hành nghề số:</w:t>
            </w:r>
            <w:r>
              <w:rPr>
                <w:rStyle w:val="BodyTextChar1"/>
                <w:rFonts w:ascii="Arial" w:hAnsi="Arial" w:cs="Arial"/>
                <w:color w:val="000000"/>
                <w:sz w:val="20"/>
                <w:szCs w:val="20"/>
                <w:lang w:val="en-US" w:eastAsia="vi-VN"/>
              </w:rPr>
              <w:t xml:space="preserve">…..</w:t>
            </w:r>
          </w:p>
        </w:tc>
        <w:tc>
          <w:tcPr>
            <w:tcW w:w="2895" w:type="pct"/>
            <w:shd w:val="clear" w:color="auto" w:fill="auto"/>
          </w:tcPr>
          <w:p>
            <w:pPr>
              <w:pStyle w:val="BodyText"/>
              <w:shd w:val="clear" w:color="auto" w:fill="auto"/>
              <w:tabs>
                <w:tab w:val="left" w:leader="dot" w:pos="6054"/>
                <w:tab w:val="left" w:leader="dot" w:pos="7263"/>
                <w:tab w:val="left" w:leader="dot" w:pos="8311"/>
              </w:tabs>
              <w:spacing w:after="0" w:line="240" w:lineRule="auto"/>
              <w:ind w:firstLine="0"/>
              <w:jc w:val="center"/>
              <w:rPr>
                <w:rFonts w:ascii="Arial" w:hAnsi="Arial" w:cs="Arial"/>
                <w:sz w:val="20"/>
                <w:szCs w:val="20"/>
                <w:lang w:val="en-US"/>
              </w:rPr>
            </w:pPr>
            <w:r>
              <w:rPr>
                <w:rStyle w:val="BodyTextChar1"/>
                <w:rFonts w:ascii="Arial" w:hAnsi="Arial" w:cs="Arial"/>
                <w:i/>
                <w:iCs/>
                <w:color w:val="000000"/>
                <w:sz w:val="20"/>
                <w:szCs w:val="20"/>
                <w:lang w:eastAsia="vi-VN"/>
              </w:rPr>
              <w:t xml:space="preserve">..., ngày…</w:t>
            </w:r>
            <w:r>
              <w:rPr>
                <w:rStyle w:val="BodyTextChar1"/>
                <w:rFonts w:ascii="Arial" w:hAnsi="Arial" w:cs="Arial"/>
                <w:i/>
                <w:iCs/>
                <w:color w:val="000000"/>
                <w:sz w:val="20"/>
                <w:szCs w:val="20"/>
                <w:lang w:val="en-US" w:eastAsia="vi-VN"/>
              </w:rPr>
              <w:t xml:space="preserve">..</w:t>
            </w:r>
            <w:r>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val="en-US" w:eastAsia="vi-VN"/>
              </w:rPr>
              <w:t xml:space="preserve">..</w:t>
            </w:r>
            <w:r>
              <w:rPr>
                <w:rStyle w:val="BodyTextChar1"/>
                <w:rFonts w:ascii="Arial" w:hAnsi="Arial" w:cs="Arial"/>
                <w:i/>
                <w:iCs/>
                <w:color w:val="000000"/>
                <w:sz w:val="20"/>
                <w:szCs w:val="20"/>
                <w:lang w:eastAsia="vi-VN"/>
              </w:rPr>
              <w:t xml:space="preserve">năm</w:t>
            </w:r>
            <w:r>
              <w:rPr>
                <w:rStyle w:val="BodyTextChar1"/>
                <w:rFonts w:ascii="Arial" w:hAnsi="Arial" w:cs="Arial"/>
                <w:i/>
                <w:iCs/>
                <w:color w:val="000000"/>
                <w:sz w:val="20"/>
                <w:szCs w:val="20"/>
                <w:lang w:val="en-US" w:eastAsia="vi-VN"/>
              </w:rPr>
              <w:t xml:space="preserve">…</w:t>
            </w:r>
          </w:p>
          <w:p>
            <w:pPr>
              <w:pStyle w:val="BodyText"/>
              <w:shd w:val="clear" w:color="auto" w:fill="auto"/>
              <w:tabs>
                <w:tab w:val="left" w:pos="4934"/>
              </w:tabs>
              <w:spacing w:after="0" w:line="240" w:lineRule="auto"/>
              <w:ind w:firstLine="0"/>
              <w:jc w:val="center"/>
              <w:rPr>
                <w:rFonts w:ascii="Arial" w:hAnsi="Arial" w:cs="Arial"/>
                <w:sz w:val="20"/>
                <w:szCs w:val="20"/>
              </w:rPr>
            </w:pPr>
            <w:r>
              <w:rPr>
                <w:rStyle w:val="BodyTextChar1"/>
                <w:rFonts w:ascii="Arial" w:hAnsi="Arial" w:cs="Arial"/>
                <w:b/>
                <w:bCs/>
                <w:color w:val="000000"/>
                <w:sz w:val="20"/>
                <w:szCs w:val="20"/>
                <w:lang w:eastAsia="vi-VN"/>
              </w:rPr>
              <w:t xml:space="preserve">NGƯỜI NỘP THUẾ hoặc</w:t>
            </w:r>
          </w:p>
          <w:p>
            <w:pPr>
              <w:pStyle w:val="BodyText"/>
              <w:shd w:val="clear" w:color="auto" w:fill="auto"/>
              <w:tabs>
                <w:tab w:val="left" w:leader="dot" w:pos="3393"/>
              </w:tabs>
              <w:spacing w:after="0" w:line="240" w:lineRule="auto"/>
              <w:ind w:firstLine="0"/>
              <w:jc w:val="center"/>
              <w:rPr>
                <w:rFonts w:ascii="Arial" w:hAnsi="Arial" w:cs="Arial"/>
                <w:sz w:val="20"/>
                <w:szCs w:val="20"/>
              </w:rPr>
            </w:pPr>
            <w:r>
              <w:rPr>
                <w:rStyle w:val="BodyTextChar1"/>
                <w:rFonts w:ascii="Arial" w:hAnsi="Arial" w:cs="Arial"/>
                <w:b/>
                <w:bCs/>
                <w:color w:val="000000"/>
                <w:sz w:val="20"/>
                <w:szCs w:val="20"/>
                <w:lang w:eastAsia="vi-VN"/>
              </w:rPr>
              <w:t xml:space="preserve">ĐẠI DIỆN HỢP PHÁP CỦA</w:t>
            </w:r>
            <w:r>
              <w:rPr>
                <w:rStyle w:val="BodyTextChar1"/>
                <w:rFonts w:ascii="Arial" w:hAnsi="Arial" w:cs="Arial"/>
                <w:b/>
                <w:bCs/>
                <w:color w:val="000000"/>
                <w:sz w:val="20"/>
                <w:szCs w:val="20"/>
                <w:lang w:val="en-US" w:eastAsia="vi-VN"/>
              </w:rPr>
              <w:t xml:space="preserve"> </w:t>
            </w:r>
            <w:r w:rsidR="00431EB4">
              <w:rPr>
                <w:rStyle w:val="BodyTextChar1"/>
                <w:rFonts w:ascii="Arial" w:hAnsi="Arial" w:cs="Arial"/>
                <w:b/>
                <w:bCs/>
                <w:color w:val="000000"/>
                <w:sz w:val="20"/>
                <w:szCs w:val="20"/>
                <w:lang w:eastAsia="vi-VN"/>
              </w:rPr>
              <w:t xml:space="preserve">NGƯỜI</w:t>
            </w:r>
            <w:r>
              <w:rPr>
                <w:rStyle w:val="BodyTextChar1"/>
                <w:rFonts w:ascii="Arial" w:hAnsi="Arial" w:cs="Arial"/>
                <w:b/>
                <w:bCs/>
                <w:color w:val="000000"/>
                <w:sz w:val="20"/>
                <w:szCs w:val="20"/>
                <w:lang w:eastAsia="vi-VN"/>
              </w:rPr>
              <w:t xml:space="preserve"> N</w:t>
            </w:r>
            <w:r w:rsidR="00431EB4">
              <w:rPr>
                <w:rStyle w:val="BodyTextChar1"/>
                <w:rFonts w:ascii="Arial" w:hAnsi="Arial" w:cs="Arial"/>
                <w:b/>
                <w:bCs/>
                <w:color w:val="000000"/>
                <w:sz w:val="20"/>
                <w:szCs w:val="20"/>
                <w:lang w:val="en-US" w:eastAsia="vi-VN"/>
              </w:rPr>
              <w:t xml:space="preserve">ỘP</w:t>
            </w:r>
            <w:r>
              <w:rPr>
                <w:rStyle w:val="BodyTextChar1"/>
                <w:rFonts w:ascii="Arial" w:hAnsi="Arial" w:cs="Arial"/>
                <w:b/>
                <w:bCs/>
                <w:color w:val="000000"/>
                <w:sz w:val="20"/>
                <w:szCs w:val="20"/>
                <w:lang w:eastAsia="vi-VN"/>
              </w:rPr>
              <w:t xml:space="preserve"> THUẾ</w:t>
            </w:r>
          </w:p>
          <w:p>
            <w:pPr>
              <w:pStyle w:val="BodyText"/>
              <w:shd w:val="clear" w:color="auto" w:fill="auto"/>
              <w:spacing w:after="0" w:line="240" w:lineRule="auto"/>
              <w:ind w:firstLine="0"/>
              <w:jc w:val="center"/>
              <w:rPr>
                <w:rStyle w:val="BodyTextChar1"/>
                <w:rFonts w:ascii="Arial" w:hAnsi="Arial" w:cs="Arial"/>
                <w:sz w:val="20"/>
                <w:szCs w:val="20"/>
              </w:rPr>
            </w:pPr>
            <w:r>
              <w:rPr>
                <w:rStyle w:val="BodyTextChar1"/>
                <w:rFonts w:ascii="Arial" w:hAnsi="Arial" w:cs="Arial"/>
                <w:i/>
                <w:iCs/>
                <w:color w:val="000000"/>
                <w:sz w:val="20"/>
                <w:szCs w:val="20"/>
                <w:lang w:eastAsia="vi-VN"/>
              </w:rPr>
              <w:t xml:space="preserve">(Chữ </w:t>
            </w:r>
            <w:r w:rsidR="00431EB4">
              <w:rPr>
                <w:rStyle w:val="BodyTextChar1"/>
                <w:rFonts w:ascii="Arial" w:hAnsi="Arial" w:cs="Arial"/>
                <w:i/>
                <w:iCs/>
                <w:color w:val="000000"/>
                <w:sz w:val="20"/>
                <w:szCs w:val="20"/>
                <w:lang w:eastAsia="vi-VN"/>
              </w:rPr>
              <w:t xml:space="preserve">ký</w:t>
            </w:r>
            <w:r>
              <w:rPr>
                <w:rStyle w:val="BodyTextChar1"/>
                <w:rFonts w:ascii="Arial" w:hAnsi="Arial" w:cs="Arial"/>
                <w:i/>
                <w:iCs/>
                <w:color w:val="000000"/>
                <w:sz w:val="20"/>
                <w:szCs w:val="20"/>
                <w:lang w:eastAsia="vi-VN"/>
              </w:rPr>
              <w:t xml:space="preserve">, ghi rõ họ tên; chức vụ và </w:t>
            </w:r>
            <w:r w:rsidR="00431EB4">
              <w:rPr>
                <w:rStyle w:val="BodyTextChar1"/>
                <w:rFonts w:ascii="Arial" w:hAnsi="Arial" w:cs="Arial"/>
                <w:i/>
                <w:iCs/>
                <w:color w:val="000000"/>
                <w:sz w:val="20"/>
                <w:szCs w:val="20"/>
                <w:lang w:eastAsia="vi-VN"/>
              </w:rPr>
              <w:t xml:space="preserve">đóng dấu</w:t>
            </w:r>
            <w:r>
              <w:rPr>
                <w:rStyle w:val="BodyTextChar1"/>
                <w:rFonts w:ascii="Arial" w:hAnsi="Arial" w:cs="Arial"/>
                <w:i/>
                <w:iCs/>
                <w:color w:val="000000"/>
                <w:sz w:val="20"/>
                <w:szCs w:val="20"/>
                <w:lang w:eastAsia="vi-VN"/>
              </w:rPr>
              <w:br/>
            </w:r>
            <w:r>
              <w:rPr>
                <w:rStyle w:val="BodyTextChar1"/>
                <w:rFonts w:ascii="Arial" w:hAnsi="Arial" w:cs="Arial"/>
                <w:i/>
                <w:iCs/>
                <w:color w:val="000000"/>
                <w:sz w:val="20"/>
                <w:szCs w:val="20"/>
                <w:lang w:eastAsia="vi-VN"/>
              </w:rPr>
              <w:t xml:space="preserve">(nếu có)/Ký điện tử)</w:t>
            </w:r>
          </w:p>
        </w:tc>
      </w:tr>
    </w:tbl>
    <w:p>
      <w:pPr>
        <w:pStyle w:val="Bodytext(2)"/>
        <w:shd w:val="clear" w:color="auto" w:fill="auto"/>
        <w:spacing w:after="120"/>
        <w:ind w:firstLine="720"/>
        <w:jc w:val="both"/>
        <w:rPr>
          <w:rFonts w:ascii="Arial" w:hAnsi="Arial" w:cs="Arial"/>
          <w:sz w:val="20"/>
          <w:szCs w:val="20"/>
        </w:rPr>
      </w:pPr>
      <w:r w:rsidRPr="00431EB4">
        <w:rPr>
          <w:rStyle w:val="BodyText2"/>
          <w:rFonts w:ascii="Arial" w:hAnsi="Arial" w:cs="Arial"/>
          <w:b/>
          <w:bCs/>
          <w:color w:val="000000"/>
          <w:sz w:val="20"/>
          <w:szCs w:val="20"/>
          <w:lang w:eastAsia="vi-VN"/>
        </w:rPr>
        <w:t xml:space="preserve">Lưu ý:</w:t>
      </w:r>
    </w:p>
    <w:p>
      <w:pPr>
        <w:pStyle w:val="Bodytext(2)"/>
        <w:shd w:val="clear" w:color="auto" w:fill="auto"/>
        <w:tabs>
          <w:tab w:val="left" w:pos="1044"/>
        </w:tabs>
        <w:spacing w:after="120"/>
        <w:ind w:firstLine="720"/>
        <w:jc w:val="both"/>
        <w:rPr>
          <w:rFonts w:ascii="Arial" w:hAnsi="Arial" w:cs="Arial"/>
          <w:sz w:val="20"/>
          <w:szCs w:val="20"/>
        </w:rPr>
      </w:pPr>
      <w:r w:rsidRPr="00431EB4">
        <w:rPr>
          <w:rStyle w:val="BodyText2"/>
          <w:rFonts w:ascii="Arial" w:hAnsi="Arial" w:cs="Arial"/>
          <w:color w:val="000000"/>
          <w:sz w:val="20"/>
          <w:szCs w:val="20"/>
          <w:lang w:val="en-US" w:eastAsia="vi-VN"/>
        </w:rPr>
        <w:t xml:space="preserve">- </w:t>
      </w:r>
      <w:r w:rsidRPr="00431EB4" w:rsidR="004854EF">
        <w:rPr>
          <w:rStyle w:val="BodyText2"/>
          <w:rFonts w:ascii="Arial" w:hAnsi="Arial" w:cs="Arial"/>
          <w:color w:val="000000"/>
          <w:sz w:val="20"/>
          <w:szCs w:val="20"/>
          <w:lang w:eastAsia="vi-VN"/>
        </w:rPr>
        <w:t xml:space="preserve">Người nộp thuế có thể khai chi tiết theo biển số xe đấu giá hoặc chỉ khai số liệu </w:t>
      </w:r>
      <w:r w:rsidRPr="00431EB4" w:rsidR="00FE2BB7">
        <w:rPr>
          <w:rStyle w:val="BodyText2"/>
          <w:rFonts w:ascii="Arial" w:hAnsi="Arial" w:cs="Arial"/>
          <w:color w:val="000000"/>
          <w:sz w:val="20"/>
          <w:szCs w:val="20"/>
          <w:lang w:eastAsia="vi-VN"/>
        </w:rPr>
        <w:t xml:space="preserve">tổng</w:t>
      </w:r>
      <w:r w:rsidRPr="00431EB4" w:rsidR="004854EF">
        <w:rPr>
          <w:rStyle w:val="BodyText2"/>
          <w:rFonts w:ascii="Arial" w:hAnsi="Arial" w:cs="Arial"/>
          <w:color w:val="000000"/>
          <w:sz w:val="20"/>
          <w:szCs w:val="20"/>
          <w:lang w:eastAsia="vi-VN"/>
        </w:rPr>
        <w:t xml:space="preserve"> tại dòng “</w:t>
      </w:r>
      <w:r w:rsidRPr="00431EB4" w:rsidR="00FE2BB7">
        <w:rPr>
          <w:rStyle w:val="BodyText2"/>
          <w:rFonts w:ascii="Arial" w:hAnsi="Arial" w:cs="Arial"/>
          <w:color w:val="000000"/>
          <w:sz w:val="20"/>
          <w:szCs w:val="20"/>
          <w:lang w:eastAsia="vi-VN"/>
        </w:rPr>
        <w:t xml:space="preserve">Tổng</w:t>
      </w:r>
      <w:r w:rsidRPr="00431EB4" w:rsidR="004854EF">
        <w:rPr>
          <w:rStyle w:val="BodyText2"/>
          <w:rFonts w:ascii="Arial" w:hAnsi="Arial" w:cs="Arial"/>
          <w:color w:val="000000"/>
          <w:sz w:val="20"/>
          <w:szCs w:val="20"/>
          <w:lang w:eastAsia="vi-VN"/>
        </w:rPr>
        <w:t xml:space="preserve"> cộng”. Trong </w:t>
      </w:r>
      <w:r w:rsidRPr="00431EB4">
        <w:rPr>
          <w:rStyle w:val="BodyText2"/>
          <w:rFonts w:ascii="Arial" w:hAnsi="Arial" w:cs="Arial"/>
          <w:color w:val="000000"/>
          <w:sz w:val="20"/>
          <w:szCs w:val="20"/>
          <w:lang w:eastAsia="vi-VN"/>
        </w:rPr>
        <w:t xml:space="preserve">trường hợp</w:t>
      </w:r>
      <w:r w:rsidRPr="00431EB4" w:rsidR="004854EF">
        <w:rPr>
          <w:rStyle w:val="BodyText2"/>
          <w:rFonts w:ascii="Arial" w:hAnsi="Arial" w:cs="Arial"/>
          <w:color w:val="000000"/>
          <w:sz w:val="20"/>
          <w:szCs w:val="20"/>
          <w:lang w:eastAsia="vi-VN"/>
        </w:rPr>
        <w:t xml:space="preserve"> ch</w:t>
      </w:r>
      <w:r w:rsidRPr="00431EB4">
        <w:rPr>
          <w:rStyle w:val="BodyText2"/>
          <w:rFonts w:ascii="Arial" w:hAnsi="Arial" w:cs="Arial"/>
          <w:color w:val="000000"/>
          <w:sz w:val="20"/>
          <w:szCs w:val="20"/>
          <w:lang w:val="en-US" w:eastAsia="vi-VN"/>
        </w:rPr>
        <w:t xml:space="preserve">ỉ</w:t>
      </w:r>
      <w:r w:rsidRPr="00431EB4" w:rsidR="004854EF">
        <w:rPr>
          <w:rStyle w:val="BodyText2"/>
          <w:rFonts w:ascii="Arial" w:hAnsi="Arial" w:cs="Arial"/>
          <w:color w:val="000000"/>
          <w:sz w:val="20"/>
          <w:szCs w:val="20"/>
          <w:lang w:eastAsia="vi-VN"/>
        </w:rPr>
        <w:t xml:space="preserve"> khai số liệu </w:t>
      </w:r>
      <w:r w:rsidRPr="00431EB4" w:rsidR="00FE2BB7">
        <w:rPr>
          <w:rStyle w:val="BodyText2"/>
          <w:rFonts w:ascii="Arial" w:hAnsi="Arial" w:cs="Arial"/>
          <w:color w:val="000000"/>
          <w:sz w:val="20"/>
          <w:szCs w:val="20"/>
          <w:lang w:eastAsia="vi-VN"/>
        </w:rPr>
        <w:t xml:space="preserve">tổng</w:t>
      </w:r>
      <w:r w:rsidRPr="00431EB4" w:rsidR="004854EF">
        <w:rPr>
          <w:rStyle w:val="BodyText2"/>
          <w:rFonts w:ascii="Arial" w:hAnsi="Arial" w:cs="Arial"/>
          <w:color w:val="000000"/>
          <w:sz w:val="20"/>
          <w:szCs w:val="20"/>
          <w:lang w:eastAsia="vi-VN"/>
        </w:rPr>
        <w:t xml:space="preserve">, người nộp thuế phải quản lý và lập danh mục chi tiết biển số xe đấu giá, số tiền đấu </w:t>
      </w:r>
      <w:bookmarkStart w:id="12" w:name="_GoBack"/>
      <w:bookmarkEnd w:id="12"/>
      <w:r w:rsidRPr="00431EB4" w:rsidR="004854EF">
        <w:rPr>
          <w:rStyle w:val="BodyText2"/>
          <w:rFonts w:ascii="Arial" w:hAnsi="Arial" w:cs="Arial"/>
          <w:color w:val="000000"/>
          <w:sz w:val="20"/>
          <w:szCs w:val="20"/>
          <w:lang w:eastAsia="vi-VN"/>
        </w:rPr>
        <w:t xml:space="preserve">giá thu được, chi phí liên quan được trừ (</w:t>
      </w:r>
      <w:r w:rsidRPr="00431EB4">
        <w:rPr>
          <w:rStyle w:val="BodyText2"/>
          <w:rFonts w:ascii="Arial" w:hAnsi="Arial" w:cs="Arial"/>
          <w:color w:val="000000"/>
          <w:sz w:val="20"/>
          <w:szCs w:val="20"/>
          <w:lang w:eastAsia="vi-VN"/>
        </w:rPr>
        <w:t xml:space="preserve">trường hợp</w:t>
      </w:r>
      <w:r w:rsidRPr="00431EB4" w:rsidR="004854EF">
        <w:rPr>
          <w:rStyle w:val="BodyText2"/>
          <w:rFonts w:ascii="Arial" w:hAnsi="Arial" w:cs="Arial"/>
          <w:color w:val="000000"/>
          <w:sz w:val="20"/>
          <w:szCs w:val="20"/>
          <w:lang w:eastAsia="vi-VN"/>
        </w:rPr>
        <w:t xml:space="preserve"> </w:t>
      </w:r>
      <w:r w:rsidRPr="00431EB4">
        <w:rPr>
          <w:rStyle w:val="BodyText2"/>
          <w:rFonts w:ascii="Arial" w:hAnsi="Arial" w:cs="Arial"/>
          <w:color w:val="000000"/>
          <w:sz w:val="20"/>
          <w:szCs w:val="20"/>
          <w:lang w:val="en-US" w:eastAsia="vi-VN"/>
        </w:rPr>
        <w:t xml:space="preserve">trong</w:t>
      </w:r>
      <w:r w:rsidRPr="00431EB4" w:rsidR="004854EF">
        <w:rPr>
          <w:rStyle w:val="BodyText2"/>
          <w:rFonts w:ascii="Arial" w:hAnsi="Arial" w:cs="Arial"/>
          <w:color w:val="000000"/>
          <w:sz w:val="20"/>
          <w:szCs w:val="20"/>
          <w:lang w:eastAsia="vi-VN"/>
        </w:rPr>
        <w:t xml:space="preserve"> cùng một phiên đấu giá có n</w:t>
      </w:r>
      <w:r w:rsidR="00722F1C">
        <w:rPr>
          <w:rStyle w:val="BodyText2"/>
          <w:rFonts w:ascii="Arial" w:hAnsi="Arial" w:cs="Arial"/>
          <w:color w:val="000000"/>
          <w:sz w:val="20"/>
          <w:szCs w:val="20"/>
          <w:lang w:eastAsia="vi-VN"/>
        </w:rPr>
        <w:t xml:space="preserve">hiều biển số đấu giá thì phân b</w:t>
      </w:r>
      <w:r w:rsidR="00722F1C">
        <w:rPr>
          <w:rStyle w:val="BodyText2"/>
          <w:rFonts w:ascii="Arial" w:hAnsi="Arial" w:cs="Arial"/>
          <w:color w:val="000000"/>
          <w:sz w:val="20"/>
          <w:szCs w:val="20"/>
          <w:lang w:val="en-US" w:eastAsia="vi-VN"/>
        </w:rPr>
        <w:t xml:space="preserve">ổ</w:t>
      </w:r>
      <w:r w:rsidRPr="00431EB4" w:rsidR="004854EF">
        <w:rPr>
          <w:rStyle w:val="BodyText2"/>
          <w:rFonts w:ascii="Arial" w:hAnsi="Arial" w:cs="Arial"/>
          <w:color w:val="000000"/>
          <w:sz w:val="20"/>
          <w:szCs w:val="20"/>
          <w:lang w:eastAsia="vi-VN"/>
        </w:rPr>
        <w:t xml:space="preserve"> chi phí cho từng biển số) để lưu trữ tại trụ sở của người nộp thuế và cung cấp cho cơ quan thuế khi có yêu cầu.</w:t>
      </w:r>
    </w:p>
    <w:p>
      <w:pPr>
        <w:pStyle w:val="Bodytext(2)"/>
        <w:shd w:val="clear" w:color="auto" w:fill="auto"/>
        <w:tabs>
          <w:tab w:val="left" w:pos="1048"/>
        </w:tabs>
        <w:spacing w:after="120"/>
        <w:ind w:firstLine="720"/>
        <w:jc w:val="both"/>
        <w:rPr>
          <w:rFonts w:ascii="Arial" w:hAnsi="Arial" w:cs="Arial"/>
          <w:sz w:val="20"/>
          <w:szCs w:val="20"/>
        </w:rPr>
      </w:pPr>
      <w:r w:rsidRPr="00431EB4">
        <w:rPr>
          <w:rStyle w:val="BodyText2"/>
          <w:rFonts w:ascii="Arial" w:hAnsi="Arial" w:cs="Arial"/>
          <w:color w:val="000000"/>
          <w:sz w:val="20"/>
          <w:szCs w:val="20"/>
          <w:lang w:val="en-US" w:eastAsia="vi-VN"/>
        </w:rPr>
        <w:t xml:space="preserve">- </w:t>
      </w:r>
      <w:r w:rsidRPr="00431EB4" w:rsidR="004854EF">
        <w:rPr>
          <w:rStyle w:val="BodyText2"/>
          <w:rFonts w:ascii="Arial" w:hAnsi="Arial" w:cs="Arial"/>
          <w:color w:val="000000"/>
          <w:sz w:val="20"/>
          <w:szCs w:val="20"/>
          <w:lang w:eastAsia="vi-VN"/>
        </w:rPr>
        <w:t xml:space="preserve">Chỉ tiêu (1): Điền tổng số lượng biển số xe đấu giá tại dòng “</w:t>
      </w:r>
      <w:r w:rsidRPr="00431EB4" w:rsidR="00FE2BB7">
        <w:rPr>
          <w:rStyle w:val="BodyText2"/>
          <w:rFonts w:ascii="Arial" w:hAnsi="Arial" w:cs="Arial"/>
          <w:color w:val="000000"/>
          <w:sz w:val="20"/>
          <w:szCs w:val="20"/>
          <w:lang w:eastAsia="vi-VN"/>
        </w:rPr>
        <w:t xml:space="preserve">Tổng</w:t>
      </w:r>
      <w:r w:rsidRPr="00431EB4" w:rsidR="004854EF">
        <w:rPr>
          <w:rStyle w:val="BodyText2"/>
          <w:rFonts w:ascii="Arial" w:hAnsi="Arial" w:cs="Arial"/>
          <w:color w:val="000000"/>
          <w:sz w:val="20"/>
          <w:szCs w:val="20"/>
          <w:lang w:eastAsia="vi-VN"/>
        </w:rPr>
        <w:t xml:space="preserve"> cộng”.</w:t>
      </w:r>
    </w:p>
    <w:p>
      <w:pPr>
        <w:pStyle w:val="Bodytext(2)"/>
        <w:shd w:val="clear" w:color="auto" w:fill="auto"/>
        <w:tabs>
          <w:tab w:val="left" w:pos="1048"/>
        </w:tabs>
        <w:spacing w:after="120"/>
        <w:ind w:firstLine="720"/>
        <w:jc w:val="both"/>
        <w:rPr>
          <w:rFonts w:ascii="Arial" w:hAnsi="Arial" w:cs="Arial"/>
          <w:sz w:val="20"/>
          <w:szCs w:val="20"/>
        </w:rPr>
      </w:pPr>
      <w:r w:rsidRPr="00431EB4">
        <w:rPr>
          <w:rStyle w:val="BodyText2"/>
          <w:rFonts w:ascii="Arial" w:hAnsi="Arial" w:cs="Arial"/>
          <w:color w:val="000000"/>
          <w:sz w:val="20"/>
          <w:szCs w:val="20"/>
          <w:lang w:val="en-US" w:eastAsia="vi-VN"/>
        </w:rPr>
        <w:t xml:space="preserve">- </w:t>
      </w:r>
      <w:r w:rsidRPr="00431EB4" w:rsidR="004854EF">
        <w:rPr>
          <w:rStyle w:val="BodyText2"/>
          <w:rFonts w:ascii="Arial" w:hAnsi="Arial" w:cs="Arial"/>
          <w:color w:val="000000"/>
          <w:sz w:val="20"/>
          <w:szCs w:val="20"/>
          <w:lang w:eastAsia="vi-VN"/>
        </w:rPr>
        <w:t xml:space="preserve">Chỉ tiêu (3), (4), (5), (6): Xác định theo quy định tại Nghị định này.</w:t>
      </w:r>
    </w:p>
    <w:p>
      <w:pPr>
        <w:pStyle w:val="Bodytext(2)"/>
        <w:shd w:val="clear" w:color="auto" w:fill="auto"/>
        <w:tabs>
          <w:tab w:val="left" w:pos="1037"/>
        </w:tabs>
        <w:spacing w:after="120"/>
        <w:ind w:firstLine="720"/>
        <w:jc w:val="both"/>
        <w:rPr>
          <w:rFonts w:ascii="Arial" w:hAnsi="Arial" w:cs="Arial"/>
          <w:sz w:val="20"/>
          <w:szCs w:val="20"/>
        </w:rPr>
      </w:pPr>
      <w:r w:rsidRPr="00431EB4">
        <w:rPr>
          <w:rStyle w:val="BodyText2"/>
          <w:rFonts w:ascii="Arial" w:hAnsi="Arial" w:cs="Arial"/>
          <w:color w:val="000000"/>
          <w:sz w:val="20"/>
          <w:szCs w:val="20"/>
          <w:lang w:val="en-US" w:eastAsia="vi-VN"/>
        </w:rPr>
        <w:t xml:space="preserve">- </w:t>
      </w:r>
      <w:r w:rsidRPr="00431EB4" w:rsidR="004854EF">
        <w:rPr>
          <w:rStyle w:val="BodyText2"/>
          <w:rFonts w:ascii="Arial" w:hAnsi="Arial" w:cs="Arial"/>
          <w:color w:val="000000"/>
          <w:sz w:val="20"/>
          <w:szCs w:val="20"/>
          <w:lang w:eastAsia="vi-VN"/>
        </w:rPr>
        <w:t xml:space="preserve">Chỉ tiêu (7): Là các chi phí tổ chức đấu giá khác do Bộ Công an chịu </w:t>
      </w:r>
      <w:r w:rsidRPr="00431EB4">
        <w:rPr>
          <w:rStyle w:val="BodyText2"/>
          <w:rFonts w:ascii="Arial" w:hAnsi="Arial" w:cs="Arial"/>
          <w:color w:val="000000"/>
          <w:sz w:val="20"/>
          <w:szCs w:val="20"/>
          <w:lang w:val="en-US" w:eastAsia="vi-VN"/>
        </w:rPr>
        <w:t xml:space="preserve">tr</w:t>
      </w:r>
      <w:r w:rsidRPr="00431EB4" w:rsidR="004854EF">
        <w:rPr>
          <w:rStyle w:val="BodyText2"/>
          <w:rFonts w:ascii="Arial" w:hAnsi="Arial" w:cs="Arial"/>
          <w:color w:val="000000"/>
          <w:sz w:val="20"/>
          <w:szCs w:val="20"/>
          <w:lang w:eastAsia="vi-VN"/>
        </w:rPr>
        <w:t xml:space="preserve">ách nhiệm xác định, phê duyệt theo quy định tại Nghị định này. Đối với các chi phí phát sinh qua nhiều tháng thì thực hiện phân bổ theo tháng, trường hợp khai chi tiết theo </w:t>
      </w:r>
      <w:r w:rsidRPr="00431EB4">
        <w:rPr>
          <w:rStyle w:val="BodyText2"/>
          <w:rFonts w:ascii="Arial" w:hAnsi="Arial" w:cs="Arial"/>
          <w:color w:val="000000"/>
          <w:sz w:val="20"/>
          <w:szCs w:val="20"/>
          <w:lang w:eastAsia="vi-VN"/>
        </w:rPr>
        <w:t xml:space="preserve">biển</w:t>
      </w:r>
      <w:r w:rsidRPr="00431EB4" w:rsidR="004854EF">
        <w:rPr>
          <w:rStyle w:val="BodyText2"/>
          <w:rFonts w:ascii="Arial" w:hAnsi="Arial" w:cs="Arial"/>
          <w:color w:val="000000"/>
          <w:sz w:val="20"/>
          <w:szCs w:val="20"/>
          <w:lang w:eastAsia="vi-VN"/>
        </w:rPr>
        <w:t xml:space="preserve"> số xe đấu giá thì tiếp tục thực hiện phân b</w:t>
      </w:r>
      <w:r w:rsidRPr="00431EB4">
        <w:rPr>
          <w:rStyle w:val="BodyText2"/>
          <w:rFonts w:ascii="Arial" w:hAnsi="Arial" w:cs="Arial"/>
          <w:color w:val="000000"/>
          <w:sz w:val="20"/>
          <w:szCs w:val="20"/>
          <w:lang w:val="en-US" w:eastAsia="vi-VN"/>
        </w:rPr>
        <w:t xml:space="preserve">ổ</w:t>
      </w:r>
      <w:r w:rsidRPr="00431EB4" w:rsidR="004854EF">
        <w:rPr>
          <w:rStyle w:val="BodyText2"/>
          <w:rFonts w:ascii="Arial" w:hAnsi="Arial" w:cs="Arial"/>
          <w:color w:val="000000"/>
          <w:sz w:val="20"/>
          <w:szCs w:val="20"/>
          <w:lang w:eastAsia="vi-VN"/>
        </w:rPr>
        <w:t xml:space="preserve"> theo số lượng biển số xe đấu giá trong kỳ kê khai.</w:t>
      </w:r>
    </w:p>
    <w:p>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sectPr w:rsidSect="003919D2">
          <w:pgSz w:w="11900" w:h="16840" w:orient="portrait" w:code="122"/>
          <w:pgMar w:top="1440" w:right="1440" w:bottom="1440" w:left="1440" w:header="0" w:footer="3" w:gutter="0"/>
          <w:cols w:num="1" w:space="720">
            <w:col w:w="9020" w:space="720"/>
          </w:cols>
          <w:noEndnote/>
          <w:docGrid w:linePitch="360"/>
        </w:sectPr>
      </w:pPr>
    </w:p>
    <w:p>
      <w:pPr>
        <w:pStyle w:val="BodyText"/>
        <w:shd w:val="clear" w:color="auto" w:fill="auto"/>
        <w:spacing w:after="0" w:line="240" w:lineRule="auto"/>
        <w:ind w:firstLine="0"/>
        <w:jc w:val="right"/>
        <w:rPr>
          <w:rFonts w:ascii="Arial" w:hAnsi="Arial" w:cs="Arial"/>
          <w:sz w:val="20"/>
          <w:szCs w:val="20"/>
        </w:rPr>
      </w:pPr>
      <w:r w:rsidRPr="00431EB4">
        <w:rPr>
          <w:rStyle w:val="BodyTextChar1"/>
          <w:rFonts w:ascii="Arial" w:hAnsi="Arial" w:cs="Arial"/>
          <w:b/>
          <w:bCs/>
          <w:color w:val="000000"/>
          <w:sz w:val="20"/>
          <w:szCs w:val="20"/>
          <w:lang w:eastAsia="vi-VN"/>
        </w:rPr>
        <w:t xml:space="preserve">Mẫu</w:t>
      </w:r>
      <w:r w:rsidRPr="00431EB4" w:rsidR="004854EF">
        <w:rPr>
          <w:rStyle w:val="BodyTextChar1"/>
          <w:rFonts w:ascii="Arial" w:hAnsi="Arial" w:cs="Arial"/>
          <w:b/>
          <w:bCs/>
          <w:color w:val="000000"/>
          <w:sz w:val="20"/>
          <w:szCs w:val="20"/>
          <w:lang w:eastAsia="vi-VN"/>
        </w:rPr>
        <w:t xml:space="preserve"> số 02/DG</w:t>
      </w:r>
    </w:p>
    <w:p>
      <w:pPr>
        <w:pStyle w:val="Bodytext(2)"/>
        <w:shd w:val="clear" w:color="auto" w:fill="auto"/>
        <w:ind w:firstLine="0"/>
        <w:jc w:val="center"/>
        <w:rPr>
          <w:rFonts w:ascii="Arial" w:hAnsi="Arial" w:cs="Arial"/>
          <w:sz w:val="20"/>
          <w:szCs w:val="20"/>
        </w:rPr>
      </w:pPr>
      <w:r w:rsidRPr="00431EB4">
        <w:rPr>
          <w:rStyle w:val="BodyText2"/>
          <w:rFonts w:ascii="Arial" w:hAnsi="Arial" w:cs="Arial"/>
          <w:b/>
          <w:bCs/>
          <w:color w:val="000000"/>
          <w:sz w:val="20"/>
          <w:szCs w:val="20"/>
          <w:lang w:eastAsia="vi-VN"/>
        </w:rPr>
        <w:t xml:space="preserve">CỘNG HOÀ XÃ HỘI CHỦ NGHĨA VIỆT NAM</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431EB4">
        <w:rPr>
          <w:rStyle w:val="BodyTextChar1"/>
          <w:rFonts w:ascii="Arial" w:hAnsi="Arial" w:cs="Arial"/>
          <w:b/>
          <w:bCs/>
          <w:color w:val="000000"/>
          <w:sz w:val="20"/>
          <w:szCs w:val="20"/>
          <w:lang w:eastAsia="vi-VN"/>
        </w:rPr>
        <w:t xml:space="preserve">Đ</w:t>
      </w:r>
      <w:r w:rsidRPr="00431EB4" w:rsidR="00431EB4">
        <w:rPr>
          <w:rStyle w:val="BodyTextChar1"/>
          <w:rFonts w:ascii="Arial" w:hAnsi="Arial" w:cs="Arial"/>
          <w:b/>
          <w:bCs/>
          <w:color w:val="000000"/>
          <w:sz w:val="20"/>
          <w:szCs w:val="20"/>
          <w:lang w:val="en-US" w:eastAsia="vi-VN"/>
        </w:rPr>
        <w:t xml:space="preserve">ộc</w:t>
      </w:r>
      <w:r w:rsidRPr="00431EB4">
        <w:rPr>
          <w:rStyle w:val="BodyTextChar1"/>
          <w:rFonts w:ascii="Arial" w:hAnsi="Arial" w:cs="Arial"/>
          <w:b/>
          <w:bCs/>
          <w:color w:val="000000"/>
          <w:sz w:val="20"/>
          <w:szCs w:val="20"/>
          <w:lang w:eastAsia="vi-VN"/>
        </w:rPr>
        <w:t xml:space="preserve"> lập - Tự do - Hạnh phúc</w:t>
      </w:r>
    </w:p>
    <w:p>
      <w:pPr>
        <w:pStyle w:val="BodyText"/>
        <w:shd w:val="clear" w:color="auto" w:fill="auto"/>
        <w:spacing w:after="0" w:line="240" w:lineRule="auto"/>
        <w:ind w:firstLine="0"/>
        <w:jc w:val="center"/>
        <w:rPr>
          <w:rFonts w:ascii="Arial" w:hAnsi="Arial" w:cs="Arial"/>
          <w:sz w:val="20"/>
          <w:szCs w:val="20"/>
          <w:lang w:val="en-US"/>
        </w:rPr>
      </w:pPr>
      <w:r w:rsidRPr="00431EB4">
        <w:rPr>
          <w:rStyle w:val="BodyTextChar1"/>
          <w:rFonts w:ascii="Arial" w:hAnsi="Arial" w:cs="Arial"/>
          <w:color w:val="000000"/>
          <w:sz w:val="20"/>
          <w:szCs w:val="20"/>
          <w:lang w:val="en-US" w:eastAsia="vi-VN"/>
        </w:rPr>
        <w:t xml:space="preserve">_______________________</w:t>
      </w:r>
    </w:p>
    <w:p>
      <w:pPr>
        <w:pStyle w:val="Bodytext(2)"/>
        <w:shd w:val="clear" w:color="auto" w:fill="auto"/>
        <w:tabs>
          <w:tab w:val="left" w:leader="dot" w:pos="5172"/>
        </w:tabs>
        <w:ind w:firstLine="0"/>
        <w:jc w:val="center"/>
        <w:rPr>
          <w:rFonts w:ascii="Arial" w:hAnsi="Arial" w:cs="Arial"/>
          <w:sz w:val="20"/>
          <w:szCs w:val="20"/>
          <w:lang w:val="en-US"/>
        </w:rPr>
      </w:pPr>
      <w:r w:rsidRPr="00431EB4">
        <w:rPr>
          <w:rStyle w:val="BodyText2"/>
          <w:rFonts w:ascii="Arial" w:hAnsi="Arial" w:cs="Arial"/>
          <w:b/>
          <w:bCs/>
          <w:color w:val="000000"/>
          <w:sz w:val="20"/>
          <w:szCs w:val="20"/>
          <w:lang w:eastAsia="vi-VN"/>
        </w:rPr>
        <w:t xml:space="preserve">TỜ KHAI QUYẾT TOÁN </w:t>
      </w:r>
      <w:r w:rsidRPr="00431EB4" w:rsidR="00431EB4">
        <w:rPr>
          <w:rStyle w:val="BodyText2"/>
          <w:rFonts w:ascii="Arial" w:hAnsi="Arial" w:cs="Arial"/>
          <w:b/>
          <w:bCs/>
          <w:color w:val="000000"/>
          <w:sz w:val="20"/>
          <w:szCs w:val="20"/>
          <w:lang w:eastAsia="vi-VN"/>
        </w:rPr>
        <w:t xml:space="preserve">TIỀN</w:t>
      </w:r>
      <w:r w:rsidRPr="00431EB4">
        <w:rPr>
          <w:rStyle w:val="BodyText2"/>
          <w:rFonts w:ascii="Arial" w:hAnsi="Arial" w:cs="Arial"/>
          <w:b/>
          <w:bCs/>
          <w:color w:val="000000"/>
          <w:sz w:val="20"/>
          <w:szCs w:val="20"/>
          <w:lang w:eastAsia="vi-VN"/>
        </w:rPr>
        <w:t xml:space="preserve"> BÁN </w:t>
      </w:r>
      <w:r w:rsidRPr="00431EB4" w:rsidR="000B326B">
        <w:rPr>
          <w:rStyle w:val="BodyText2"/>
          <w:rFonts w:ascii="Arial" w:hAnsi="Arial" w:cs="Arial"/>
          <w:b/>
          <w:bCs/>
          <w:color w:val="000000"/>
          <w:sz w:val="20"/>
          <w:szCs w:val="20"/>
          <w:lang w:eastAsia="vi-VN"/>
        </w:rPr>
        <w:t xml:space="preserve">ĐẤU</w:t>
      </w:r>
      <w:r w:rsidRPr="00431EB4">
        <w:rPr>
          <w:rStyle w:val="BodyText2"/>
          <w:rFonts w:ascii="Arial" w:hAnsi="Arial" w:cs="Arial"/>
          <w:b/>
          <w:bCs/>
          <w:color w:val="000000"/>
          <w:sz w:val="20"/>
          <w:szCs w:val="20"/>
          <w:lang w:eastAsia="vi-VN"/>
        </w:rPr>
        <w:t xml:space="preserve"> GIÁ </w:t>
      </w:r>
      <w:r w:rsidRPr="00431EB4" w:rsidR="000B326B">
        <w:rPr>
          <w:rStyle w:val="BodyText2"/>
          <w:rFonts w:ascii="Arial" w:hAnsi="Arial" w:cs="Arial"/>
          <w:b/>
          <w:bCs/>
          <w:color w:val="000000"/>
          <w:sz w:val="20"/>
          <w:szCs w:val="20"/>
          <w:lang w:eastAsia="vi-VN"/>
        </w:rPr>
        <w:t xml:space="preserve">BIỂN SỐ</w:t>
      </w:r>
      <w:r w:rsidRPr="00431EB4">
        <w:rPr>
          <w:rStyle w:val="BodyText2"/>
          <w:rFonts w:ascii="Arial" w:hAnsi="Arial" w:cs="Arial"/>
          <w:b/>
          <w:bCs/>
          <w:color w:val="000000"/>
          <w:sz w:val="20"/>
          <w:szCs w:val="20"/>
          <w:lang w:eastAsia="vi-VN"/>
        </w:rPr>
        <w:t xml:space="preserve"> XE</w:t>
      </w:r>
      <w:r>
        <w:rPr>
          <w:rStyle w:val="BodyText2"/>
          <w:rFonts w:ascii="Arial" w:hAnsi="Arial" w:cs="Arial"/>
          <w:b/>
          <w:bCs/>
          <w:color w:val="000000"/>
          <w:sz w:val="20"/>
          <w:szCs w:val="20"/>
          <w:lang w:eastAsia="vi-VN"/>
        </w:rPr>
        <w:br/>
      </w:r>
      <w:r w:rsidRPr="00431EB4">
        <w:rPr>
          <w:rStyle w:val="BodyText2"/>
          <w:rFonts w:ascii="Arial" w:hAnsi="Arial" w:cs="Arial"/>
          <w:b/>
          <w:bCs/>
          <w:color w:val="000000"/>
          <w:sz w:val="20"/>
          <w:szCs w:val="20"/>
          <w:lang w:eastAsia="vi-VN"/>
        </w:rPr>
        <w:t xml:space="preserve">[01] Kỳ tính thuế: Năm</w:t>
      </w:r>
      <w:r w:rsidRPr="00431EB4" w:rsidR="00431EB4">
        <w:rPr>
          <w:rStyle w:val="BodyText2"/>
          <w:rFonts w:ascii="Arial" w:hAnsi="Arial" w:cs="Arial"/>
          <w:b/>
          <w:bCs/>
          <w:color w:val="000000"/>
          <w:sz w:val="20"/>
          <w:szCs w:val="20"/>
          <w:lang w:val="en-US" w:eastAsia="vi-VN"/>
        </w:rPr>
        <w:t xml:space="preserve">…..</w:t>
      </w:r>
    </w:p>
    <w:p>
      <w:pPr>
        <w:pStyle w:val="Bodytext(2)"/>
        <w:shd w:val="clear" w:color="auto" w:fill="auto"/>
        <w:tabs>
          <w:tab w:val="left" w:pos="2557"/>
        </w:tabs>
        <w:ind w:firstLine="0"/>
        <w:jc w:val="center"/>
        <w:rPr>
          <w:rStyle w:val="BodyText2"/>
          <w:rFonts w:ascii="Arial" w:hAnsi="Arial" w:cs="Arial"/>
          <w:color w:val="000000"/>
          <w:sz w:val="20"/>
          <w:szCs w:val="20"/>
          <w:lang w:eastAsia="vi-VN"/>
        </w:rPr>
      </w:pPr>
      <w:r w:rsidRPr="00431EB4">
        <w:rPr>
          <w:rStyle w:val="BodyText2"/>
          <w:rFonts w:ascii="Arial" w:hAnsi="Arial" w:cs="Arial"/>
          <w:color w:val="000000"/>
          <w:sz w:val="20"/>
          <w:szCs w:val="20"/>
          <w:lang w:eastAsia="vi-VN"/>
        </w:rPr>
        <w:t xml:space="preserve">[02] Lần đầu: □</w:t>
      </w:r>
      <w:r w:rsidRPr="00431EB4">
        <w:rPr>
          <w:rStyle w:val="BodyText2"/>
          <w:rFonts w:ascii="Arial" w:hAnsi="Arial" w:cs="Arial"/>
          <w:color w:val="000000"/>
          <w:sz w:val="20"/>
          <w:szCs w:val="20"/>
          <w:lang w:eastAsia="vi-VN"/>
        </w:rPr>
        <w:tab/>
      </w:r>
      <w:r w:rsidRPr="00431EB4">
        <w:rPr>
          <w:rStyle w:val="BodyText2"/>
          <w:rFonts w:ascii="Arial" w:hAnsi="Arial" w:cs="Arial"/>
          <w:color w:val="000000"/>
          <w:sz w:val="20"/>
          <w:szCs w:val="20"/>
          <w:lang w:eastAsia="vi-VN"/>
        </w:rPr>
        <w:t xml:space="preserve">[03] B</w:t>
      </w:r>
      <w:r w:rsidR="00F147F5">
        <w:rPr>
          <w:rStyle w:val="BodyText2"/>
          <w:rFonts w:ascii="Arial" w:hAnsi="Arial" w:cs="Arial"/>
          <w:color w:val="000000"/>
          <w:sz w:val="20"/>
          <w:szCs w:val="20"/>
          <w:lang w:val="en-US" w:eastAsia="vi-VN"/>
        </w:rPr>
        <w:t xml:space="preserve">ổ</w:t>
      </w:r>
      <w:r w:rsidRPr="00431EB4">
        <w:rPr>
          <w:rStyle w:val="BodyText2"/>
          <w:rFonts w:ascii="Arial" w:hAnsi="Arial" w:cs="Arial"/>
          <w:color w:val="000000"/>
          <w:sz w:val="20"/>
          <w:szCs w:val="20"/>
          <w:lang w:eastAsia="vi-VN"/>
        </w:rPr>
        <w:t xml:space="preserve"> sung lần thứ:...</w:t>
      </w:r>
    </w:p>
    <w:p>
      <w:pPr>
        <w:pStyle w:val="Bodytext(2)"/>
        <w:shd w:val="clear" w:color="auto" w:fill="auto"/>
        <w:tabs>
          <w:tab w:val="left" w:pos="2557"/>
        </w:tabs>
        <w:ind w:firstLine="0"/>
        <w:jc w:val="center"/>
        <w:rPr>
          <w:rFonts w:ascii="Arial" w:hAnsi="Arial" w:cs="Arial"/>
          <w:sz w:val="20"/>
          <w:szCs w:val="20"/>
        </w:rPr>
      </w:pPr>
    </w:p>
    <w:p>
      <w:pPr>
        <w:pStyle w:val="Tablecaption"/>
        <w:shd w:val="clear" w:color="auto" w:fill="auto"/>
        <w:tabs>
          <w:tab w:val="left" w:leader="dot" w:pos="2848"/>
          <w:tab w:val="left" w:leader="dot" w:pos="2916"/>
          <w:tab w:val="left" w:leader="dot" w:pos="3884"/>
          <w:tab w:val="left" w:leader="dot" w:pos="3949"/>
          <w:tab w:val="left" w:leader="dot" w:pos="4936"/>
          <w:tab w:val="left" w:leader="dot" w:pos="5000"/>
          <w:tab w:val="left" w:leader="dot" w:pos="5980"/>
          <w:tab w:val="left" w:leader="dot" w:pos="6048"/>
          <w:tab w:val="left" w:leader="dot" w:pos="6700"/>
          <w:tab w:val="left" w:leader="dot" w:pos="7027"/>
          <w:tab w:val="left" w:leader="dot" w:pos="7088"/>
          <w:tab w:val="left" w:leader="dot" w:pos="7744"/>
          <w:tab w:val="left" w:leader="dot" w:pos="7808"/>
          <w:tab w:val="left" w:leader="dot" w:pos="8334"/>
        </w:tabs>
        <w:spacing w:after="120"/>
        <w:ind w:firstLine="720"/>
        <w:jc w:val="both"/>
        <w:rPr>
          <w:rStyle w:val="Tablecaption_"/>
          <w:rFonts w:ascii="Arial" w:hAnsi="Arial" w:cs="Arial"/>
          <w:b/>
          <w:bCs/>
          <w:color w:val="000000"/>
          <w:sz w:val="20"/>
          <w:szCs w:val="20"/>
          <w:lang w:eastAsia="vi-VN"/>
        </w:rPr>
      </w:pPr>
      <w:r w:rsidRPr="00431EB4">
        <w:rPr>
          <w:rStyle w:val="Tablecaption_"/>
          <w:rFonts w:ascii="Arial" w:hAnsi="Arial" w:cs="Arial"/>
          <w:b/>
          <w:bCs/>
          <w:color w:val="000000"/>
          <w:sz w:val="20"/>
          <w:szCs w:val="20"/>
          <w:lang w:eastAsia="vi-VN"/>
        </w:rPr>
        <w:t xml:space="preserve">[04] Người nộp thuế :</w:t>
      </w:r>
      <w:r w:rsidRPr="00431EB4">
        <w:rPr>
          <w:rStyle w:val="Tablecaption_"/>
          <w:rFonts w:ascii="Arial" w:hAnsi="Arial" w:cs="Arial"/>
          <w:b/>
          <w:bCs/>
          <w:color w:val="000000"/>
          <w:sz w:val="20"/>
          <w:szCs w:val="20"/>
          <w:lang w:eastAsia="vi-VN"/>
        </w:rPr>
        <w:tab/>
      </w:r>
      <w:r w:rsidRPr="00431EB4">
        <w:rPr>
          <w:rStyle w:val="Tablecaption_"/>
          <w:rFonts w:ascii="Arial" w:hAnsi="Arial" w:cs="Arial"/>
          <w:b/>
          <w:bCs/>
          <w:color w:val="000000"/>
          <w:sz w:val="20"/>
          <w:szCs w:val="20"/>
          <w:lang w:eastAsia="vi-VN"/>
        </w:rPr>
        <w:tab/>
      </w:r>
      <w:r w:rsidRPr="00431EB4">
        <w:rPr>
          <w:rStyle w:val="Tablecaption_"/>
          <w:rFonts w:ascii="Arial" w:hAnsi="Arial" w:cs="Arial"/>
          <w:b/>
          <w:bCs/>
          <w:color w:val="000000"/>
          <w:sz w:val="20"/>
          <w:szCs w:val="20"/>
          <w:lang w:eastAsia="vi-VN"/>
        </w:rPr>
        <w:tab/>
      </w:r>
      <w:r w:rsidRPr="00431EB4">
        <w:rPr>
          <w:rStyle w:val="Tablecaption_"/>
          <w:rFonts w:ascii="Arial" w:hAnsi="Arial" w:cs="Arial"/>
          <w:b/>
          <w:bCs/>
          <w:color w:val="000000"/>
          <w:sz w:val="20"/>
          <w:szCs w:val="20"/>
          <w:lang w:eastAsia="vi-VN"/>
        </w:rPr>
        <w:tab/>
      </w:r>
    </w:p>
    <w:p>
      <w:pPr>
        <w:pStyle w:val="Tablecaption"/>
        <w:shd w:val="clear" w:color="auto" w:fill="auto"/>
        <w:tabs>
          <w:tab w:val="right" w:leader="dot" w:pos="7808"/>
          <w:tab w:val="left" w:leader="dot" w:pos="8334"/>
        </w:tabs>
        <w:spacing w:after="120"/>
        <w:ind w:firstLine="720"/>
        <w:jc w:val="both"/>
        <w:rPr>
          <w:rStyle w:val="Other_"/>
          <w:rFonts w:ascii="Arial" w:hAnsi="Arial" w:cs="Arial"/>
          <w:color w:val="000000"/>
          <w:sz w:val="20"/>
          <w:szCs w:val="20"/>
          <w:lang w:eastAsia="vi-VN"/>
        </w:rPr>
      </w:pPr>
      <w:r w:rsidRPr="00431EB4">
        <w:rPr>
          <w:rStyle w:val="Other_"/>
          <w:rFonts w:ascii="Arial" w:hAnsi="Arial" w:cs="Arial"/>
          <w:color w:val="000000"/>
          <w:sz w:val="20"/>
          <w:szCs w:val="20"/>
          <w:lang w:eastAsia="vi-VN"/>
        </w:rPr>
        <w:t xml:space="preserve">[05] Mã số thuế:</w:t>
      </w:r>
    </w:p>
    <w:tbl>
      <w:tblPr>
        <w:tblStyle w:val="TableNormal"/>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278"/>
        <w:gridCol w:w="278"/>
        <w:gridCol w:w="278"/>
        <w:gridCol w:w="279"/>
        <w:gridCol w:w="279"/>
        <w:gridCol w:w="279"/>
        <w:gridCol w:w="279"/>
        <w:gridCol w:w="279"/>
        <w:gridCol w:w="279"/>
        <w:gridCol w:w="279"/>
        <w:gridCol w:w="279"/>
        <w:gridCol w:w="279"/>
        <w:gridCol w:w="279"/>
      </w:tblGrid>
      <w:tr>
        <w:trPr>
          <w:trHeight w:val="21"/>
        </w:trPr>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tcBorders>
              <w:righ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tcBorders>
              <w:top w:val="nil"/>
              <w:left w:val="single" w:sz="4" w:space="0" w:color="auto"/>
              <w:bottom w:val="nil"/>
              <w:righ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tcBorders>
              <w:lef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r>
    </w:tbl>
    <w:p>
      <w:pPr>
        <w:pStyle w:val="Tablecaption"/>
        <w:shd w:val="clear" w:color="auto" w:fill="auto"/>
        <w:tabs>
          <w:tab w:val="right" w:leader="dot" w:pos="7808"/>
          <w:tab w:val="left" w:leader="dot" w:pos="8334"/>
        </w:tabs>
        <w:spacing w:after="120"/>
        <w:ind w:firstLine="720"/>
        <w:jc w:val="both"/>
        <w:rPr>
          <w:rStyle w:val="Other_"/>
          <w:rFonts w:ascii="Arial" w:hAnsi="Arial" w:cs="Arial"/>
          <w:b/>
          <w:bCs/>
          <w:color w:val="000000"/>
          <w:sz w:val="20"/>
          <w:szCs w:val="20"/>
          <w:lang w:eastAsia="vi-VN"/>
        </w:rPr>
      </w:pPr>
      <w:r w:rsidRPr="00431EB4">
        <w:rPr>
          <w:rStyle w:val="Other_"/>
          <w:rFonts w:ascii="Arial" w:hAnsi="Arial" w:cs="Arial"/>
          <w:b/>
          <w:bCs/>
          <w:color w:val="000000"/>
          <w:sz w:val="20"/>
          <w:szCs w:val="20"/>
          <w:lang w:eastAsia="vi-VN"/>
        </w:rPr>
        <w:t xml:space="preserve"> </w:t>
      </w:r>
      <w:r w:rsidRPr="00431EB4" w:rsidR="00431EB4">
        <w:rPr>
          <w:rStyle w:val="Other_"/>
          <w:rFonts w:ascii="Arial" w:hAnsi="Arial" w:cs="Arial"/>
          <w:b/>
          <w:bCs/>
          <w:color w:val="000000"/>
          <w:sz w:val="20"/>
          <w:szCs w:val="20"/>
          <w:lang w:eastAsia="vi-VN"/>
        </w:rPr>
        <w:t xml:space="preserve">[06] Đ</w:t>
      </w:r>
      <w:r w:rsidRPr="00431EB4" w:rsidR="00431EB4">
        <w:rPr>
          <w:rStyle w:val="Other_"/>
          <w:rFonts w:ascii="Arial" w:hAnsi="Arial" w:cs="Arial"/>
          <w:b/>
          <w:bCs/>
          <w:color w:val="000000"/>
          <w:sz w:val="20"/>
          <w:szCs w:val="20"/>
          <w:lang w:val="en-US" w:eastAsia="vi-VN"/>
        </w:rPr>
        <w:t xml:space="preserve">ạ</w:t>
      </w:r>
      <w:r w:rsidRPr="00431EB4" w:rsidR="00431EB4">
        <w:rPr>
          <w:rStyle w:val="Other_"/>
          <w:rFonts w:ascii="Arial" w:hAnsi="Arial" w:cs="Arial"/>
          <w:b/>
          <w:bCs/>
          <w:color w:val="000000"/>
          <w:sz w:val="20"/>
          <w:szCs w:val="20"/>
          <w:lang w:eastAsia="vi-VN"/>
        </w:rPr>
        <w:t xml:space="preserve">i lý thuế (nếu có):...</w:t>
      </w:r>
    </w:p>
    <w:p>
      <w:pPr>
        <w:pStyle w:val="Tablecaption"/>
        <w:shd w:val="clear" w:color="auto" w:fill="auto"/>
        <w:tabs>
          <w:tab w:val="right" w:leader="dot" w:pos="7808"/>
          <w:tab w:val="left" w:leader="dot" w:pos="8334"/>
        </w:tabs>
        <w:spacing w:after="120"/>
        <w:ind w:firstLine="720"/>
        <w:jc w:val="both"/>
        <w:rPr>
          <w:rStyle w:val="Other_"/>
          <w:rFonts w:ascii="Arial" w:hAnsi="Arial" w:cs="Arial"/>
          <w:color w:val="000000"/>
          <w:sz w:val="20"/>
          <w:szCs w:val="20"/>
          <w:lang w:eastAsia="vi-VN"/>
        </w:rPr>
      </w:pPr>
      <w:r w:rsidRPr="00431EB4">
        <w:rPr>
          <w:rStyle w:val="Other_"/>
          <w:rFonts w:ascii="Arial" w:hAnsi="Arial" w:cs="Arial"/>
          <w:color w:val="000000"/>
          <w:sz w:val="20"/>
          <w:szCs w:val="20"/>
          <w:lang w:eastAsia="vi-VN"/>
        </w:rPr>
        <w:t xml:space="preserve">[07] Mã số thuế:</w:t>
      </w:r>
    </w:p>
    <w:tbl>
      <w:tblPr>
        <w:tblStyle w:val="TableNormal"/>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278"/>
        <w:gridCol w:w="278"/>
        <w:gridCol w:w="278"/>
        <w:gridCol w:w="279"/>
        <w:gridCol w:w="279"/>
        <w:gridCol w:w="279"/>
        <w:gridCol w:w="279"/>
        <w:gridCol w:w="279"/>
        <w:gridCol w:w="279"/>
        <w:gridCol w:w="279"/>
        <w:gridCol w:w="279"/>
        <w:gridCol w:w="279"/>
        <w:gridCol w:w="279"/>
      </w:tblGrid>
      <w:tr>
        <w:trPr>
          <w:trHeight w:val="21"/>
        </w:trPr>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8"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tcBorders>
              <w:righ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tcBorders>
              <w:top w:val="nil"/>
              <w:left w:val="single" w:sz="4" w:space="0" w:color="auto"/>
              <w:bottom w:val="nil"/>
              <w:righ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tcBorders>
              <w:left w:val="single" w:sz="4" w:space="0" w:color="auto"/>
            </w:tcBorders>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c>
          <w:tcPr>
            <w:tcW w:w="279" w:type="dxa"/>
            <w:shd w:val="clear" w:color="auto" w:fill="auto"/>
          </w:tcPr>
          <w:p>
            <w:pPr>
              <w:pStyle w:val="Vănbảnnộidung(2)"/>
              <w:spacing w:after="0"/>
              <w:jc w:val="both"/>
              <w:rPr>
                <w:rFonts w:ascii="Arial" w:hAnsi="Arial" w:cs="Arial"/>
                <w:color w:val="000000"/>
                <w:sz w:val="20"/>
                <w:szCs w:val="20"/>
              </w:rPr>
            </w:pPr>
          </w:p>
        </w:tc>
      </w:tr>
    </w:tbl>
    <w:p>
      <w:pPr>
        <w:pStyle w:val="Tablecaption"/>
        <w:shd w:val="clear" w:color="auto" w:fill="auto"/>
        <w:tabs>
          <w:tab w:val="right" w:leader="dot" w:pos="5749"/>
          <w:tab w:val="left" w:leader="dot" w:pos="8341"/>
        </w:tabs>
        <w:spacing w:after="120"/>
        <w:ind w:firstLine="720"/>
        <w:jc w:val="both"/>
        <w:rPr>
          <w:rFonts w:ascii="Arial" w:hAnsi="Arial" w:cs="Arial"/>
          <w:sz w:val="20"/>
          <w:szCs w:val="20"/>
        </w:rPr>
      </w:pPr>
      <w:r w:rsidRPr="00431EB4">
        <w:rPr>
          <w:rStyle w:val="Tablecaption_"/>
          <w:rFonts w:ascii="Arial" w:hAnsi="Arial" w:cs="Arial"/>
          <w:color w:val="000000"/>
          <w:sz w:val="20"/>
          <w:szCs w:val="20"/>
          <w:lang w:eastAsia="vi-VN"/>
        </w:rPr>
        <w:t xml:space="preserve"> </w:t>
      </w:r>
      <w:r w:rsidRPr="00431EB4" w:rsidR="004854EF">
        <w:rPr>
          <w:rStyle w:val="Tablecaption_"/>
          <w:rFonts w:ascii="Arial" w:hAnsi="Arial" w:cs="Arial"/>
          <w:color w:val="000000"/>
          <w:sz w:val="20"/>
          <w:szCs w:val="20"/>
          <w:lang w:eastAsia="vi-VN"/>
        </w:rPr>
        <w:t xml:space="preserve">[08] Hợp đồng đại lý thuế: số:</w:t>
      </w:r>
      <w:r w:rsidRPr="00431EB4" w:rsidR="004854EF">
        <w:rPr>
          <w:rStyle w:val="Tablecaption_"/>
          <w:rFonts w:ascii="Arial" w:hAnsi="Arial" w:cs="Arial"/>
          <w:color w:val="000000"/>
          <w:sz w:val="20"/>
          <w:szCs w:val="20"/>
          <w:lang w:eastAsia="vi-VN"/>
        </w:rPr>
        <w:tab/>
      </w:r>
      <w:r w:rsidRPr="00431EB4" w:rsidR="004854EF">
        <w:rPr>
          <w:rStyle w:val="Tablecaption_"/>
          <w:rFonts w:ascii="Arial" w:hAnsi="Arial" w:cs="Arial"/>
          <w:color w:val="000000"/>
          <w:sz w:val="20"/>
          <w:szCs w:val="20"/>
          <w:lang w:eastAsia="vi-VN"/>
        </w:rPr>
        <w:t xml:space="preserve">ngày</w:t>
      </w:r>
      <w:r w:rsidRPr="00431EB4" w:rsidR="004854EF">
        <w:rPr>
          <w:rStyle w:val="Tablecaption_"/>
          <w:rFonts w:ascii="Arial" w:hAnsi="Arial" w:cs="Arial"/>
          <w:color w:val="000000"/>
          <w:sz w:val="20"/>
          <w:szCs w:val="20"/>
          <w:lang w:eastAsia="vi-VN"/>
        </w:rPr>
        <w:tab/>
      </w:r>
    </w:p>
    <w:tbl>
      <w:tblPr>
        <w:tblStyle w:val="TableNormal"/>
        <w:tblW w:w="5000" w:type="pct"/>
        <w:jc w:val="center"/>
        <w:tblCellMar>
          <w:left w:w="0" w:type="dxa"/>
          <w:right w:w="0" w:type="dxa"/>
        </w:tblCellMar>
        <w:tblLook w:val="0000" w:firstRow="0" w:lastRow="0" w:firstColumn="0" w:lastColumn="0" w:noHBand="0" w:noVBand="0"/>
      </w:tblPr>
      <w:tblGrid>
        <w:gridCol w:w="710"/>
        <w:gridCol w:w="746"/>
        <w:gridCol w:w="643"/>
        <w:gridCol w:w="842"/>
        <w:gridCol w:w="723"/>
        <w:gridCol w:w="773"/>
        <w:gridCol w:w="717"/>
        <w:gridCol w:w="623"/>
        <w:gridCol w:w="1051"/>
        <w:gridCol w:w="755"/>
        <w:gridCol w:w="1427"/>
      </w:tblGrid>
      <w:tr w:rsidTr="00DA7D7D">
        <w:tblPrEx>
          <w:tblW w:w="5000" w:type="pct"/>
          <w:tblCellMar>
            <w:top w:w="0" w:type="dxa"/>
            <w:left w:w="0" w:type="dxa"/>
            <w:bottom w:w="0" w:type="dxa"/>
            <w:right w:w="0" w:type="dxa"/>
          </w:tblCellMar>
        </w:tblPrEx>
        <w:trPr>
          <w:trHeight w:val="20"/>
          <w:jc w:val="center"/>
        </w:trPr>
        <w:tc>
          <w:tcPr>
            <w:tcW w:w="394"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STT</w:t>
            </w:r>
          </w:p>
        </w:tc>
        <w:tc>
          <w:tcPr>
            <w:tcW w:w="414"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Biển số xe đấu giá</w:t>
            </w:r>
          </w:p>
        </w:tc>
        <w:tc>
          <w:tcPr>
            <w:tcW w:w="357"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Đơn vị tiền</w:t>
            </w:r>
          </w:p>
        </w:tc>
        <w:tc>
          <w:tcPr>
            <w:tcW w:w="467"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Số tiền đấu giá thu được</w:t>
            </w:r>
          </w:p>
        </w:tc>
        <w:tc>
          <w:tcPr>
            <w:tcW w:w="1574" w:type="pct"/>
            <w:gridSpan w:val="4"/>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Chi phí liên quan được trừ</w:t>
            </w:r>
          </w:p>
        </w:tc>
        <w:tc>
          <w:tcPr>
            <w:tcW w:w="583"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Số tiền phải nộp</w:t>
            </w:r>
          </w:p>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val="en-US"/>
              </w:rPr>
              <w:t xml:space="preserve">NSNN</w:t>
            </w:r>
          </w:p>
        </w:tc>
        <w:tc>
          <w:tcPr>
            <w:tcW w:w="419"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Số tiền đã kê khai trong</w:t>
            </w:r>
          </w:p>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kỳ</w:t>
            </w:r>
          </w:p>
        </w:tc>
        <w:tc>
          <w:tcPr>
            <w:tcW w:w="792" w:type="pct"/>
            <w:vMerge w:val="restar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Chênh lệch giữa số quyết toán và số kê khai</w:t>
            </w:r>
          </w:p>
        </w:tc>
      </w:tr>
      <w:tr w:rsidTr="00DA7D7D">
        <w:tblPrEx>
          <w:tblW w:w="5000" w:type="pct"/>
          <w:tblCellMar>
            <w:top w:w="0" w:type="dxa"/>
            <w:left w:w="0" w:type="dxa"/>
            <w:bottom w:w="0" w:type="dxa"/>
            <w:right w:w="0" w:type="dxa"/>
          </w:tblCellMar>
        </w:tblPrEx>
        <w:trPr>
          <w:trHeight w:val="20"/>
          <w:jc w:val="center"/>
        </w:trPr>
        <w:tc>
          <w:tcPr>
            <w:tcW w:w="394"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414"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357"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467"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40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Chi phí đấu giá</w:t>
            </w:r>
          </w:p>
        </w:tc>
        <w:tc>
          <w:tcPr>
            <w:tcW w:w="42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Thù lao dịch vụ đấu giá</w:t>
            </w:r>
          </w:p>
        </w:tc>
        <w:tc>
          <w:tcPr>
            <w:tcW w:w="3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S</w:t>
            </w:r>
            <w:r w:rsidRPr="00431EB4" w:rsidR="00431EB4">
              <w:rPr>
                <w:rStyle w:val="Other_"/>
                <w:rFonts w:ascii="Arial" w:hAnsi="Arial" w:cs="Arial"/>
                <w:b/>
                <w:bCs/>
                <w:color w:val="000000"/>
                <w:sz w:val="20"/>
                <w:szCs w:val="20"/>
                <w:lang w:val="en-US" w:eastAsia="vi-VN"/>
              </w:rPr>
              <w:t xml:space="preserve">ố</w:t>
            </w:r>
            <w:r w:rsidRPr="00431EB4">
              <w:rPr>
                <w:rStyle w:val="Other_"/>
                <w:rFonts w:ascii="Arial" w:hAnsi="Arial" w:cs="Arial"/>
                <w:b/>
                <w:bCs/>
                <w:color w:val="000000"/>
                <w:sz w:val="20"/>
                <w:szCs w:val="20"/>
                <w:lang w:eastAsia="vi-VN"/>
              </w:rPr>
              <w:t xml:space="preserve"> tiền hoàn trả (nếu có)</w:t>
            </w:r>
          </w:p>
        </w:tc>
        <w:tc>
          <w:tcPr>
            <w:tcW w:w="34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Chi phí khác</w:t>
            </w:r>
          </w:p>
        </w:tc>
        <w:tc>
          <w:tcPr>
            <w:tcW w:w="583"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419"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792" w:type="pct"/>
            <w:vMerge/>
            <w:tcBorders>
              <w:top w:val="nil"/>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r>
      <w:tr w:rsidTr="00DA7D7D">
        <w:tblPrEx>
          <w:tblW w:w="5000" w:type="pct"/>
          <w:tblCellMar>
            <w:top w:w="0" w:type="dxa"/>
            <w:left w:w="0" w:type="dxa"/>
            <w:bottom w:w="0" w:type="dxa"/>
            <w:right w:w="0" w:type="dxa"/>
          </w:tblCellMar>
        </w:tblPrEx>
        <w:trPr>
          <w:trHeight w:val="20"/>
          <w:jc w:val="center"/>
        </w:trPr>
        <w:tc>
          <w:tcPr>
            <w:tcW w:w="394"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41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(1)</w:t>
            </w:r>
          </w:p>
        </w:tc>
        <w:tc>
          <w:tcPr>
            <w:tcW w:w="35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(2)</w:t>
            </w:r>
          </w:p>
        </w:tc>
        <w:tc>
          <w:tcPr>
            <w:tcW w:w="46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(3)</w:t>
            </w:r>
          </w:p>
        </w:tc>
        <w:tc>
          <w:tcPr>
            <w:tcW w:w="40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(4)</w:t>
            </w:r>
          </w:p>
        </w:tc>
        <w:tc>
          <w:tcPr>
            <w:tcW w:w="42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(5)</w:t>
            </w:r>
          </w:p>
        </w:tc>
        <w:tc>
          <w:tcPr>
            <w:tcW w:w="3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(6)</w:t>
            </w:r>
          </w:p>
        </w:tc>
        <w:tc>
          <w:tcPr>
            <w:tcW w:w="34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(7)</w:t>
            </w:r>
          </w:p>
        </w:tc>
        <w:tc>
          <w:tcPr>
            <w:tcW w:w="58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(8) = (3)-(4)-(5)-(6)-(7)</w:t>
            </w:r>
          </w:p>
        </w:tc>
        <w:tc>
          <w:tcPr>
            <w:tcW w:w="41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(9)</w:t>
            </w:r>
          </w:p>
        </w:tc>
        <w:tc>
          <w:tcPr>
            <w:tcW w:w="792"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431EB4">
              <w:rPr>
                <w:rStyle w:val="Other_"/>
                <w:rFonts w:ascii="Arial" w:hAnsi="Arial" w:cs="Arial"/>
                <w:b/>
                <w:bCs/>
                <w:color w:val="000000"/>
                <w:sz w:val="20"/>
                <w:szCs w:val="20"/>
                <w:lang w:eastAsia="vi-VN"/>
              </w:rPr>
              <w:t xml:space="preserve">(10) = (8)-(9)</w:t>
            </w:r>
          </w:p>
        </w:tc>
      </w:tr>
      <w:tr w:rsidTr="00DA7D7D">
        <w:tblPrEx>
          <w:tblW w:w="5000" w:type="pct"/>
          <w:tblCellMar>
            <w:top w:w="0" w:type="dxa"/>
            <w:left w:w="0" w:type="dxa"/>
            <w:bottom w:w="0" w:type="dxa"/>
            <w:right w:w="0" w:type="dxa"/>
          </w:tblCellMar>
        </w:tblPrEx>
        <w:trPr>
          <w:trHeight w:val="20"/>
          <w:jc w:val="center"/>
        </w:trPr>
        <w:tc>
          <w:tcPr>
            <w:tcW w:w="39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1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5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6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01"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2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98"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346"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58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41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lang w:eastAsia="en-US"/>
              </w:rPr>
            </w:pPr>
          </w:p>
        </w:tc>
        <w:tc>
          <w:tcPr>
            <w:tcW w:w="792"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lang w:eastAsia="en-US"/>
              </w:rPr>
            </w:pPr>
          </w:p>
        </w:tc>
      </w:tr>
      <w:tr w:rsidTr="00DA7D7D">
        <w:tblPrEx>
          <w:tblW w:w="5000" w:type="pct"/>
          <w:tblCellMar>
            <w:top w:w="0" w:type="dxa"/>
            <w:left w:w="0" w:type="dxa"/>
            <w:bottom w:w="0" w:type="dxa"/>
            <w:right w:w="0" w:type="dxa"/>
          </w:tblCellMar>
        </w:tblPrEx>
        <w:trPr>
          <w:trHeight w:val="20"/>
          <w:jc w:val="center"/>
        </w:trPr>
        <w:tc>
          <w:tcPr>
            <w:tcW w:w="39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r w:rsidRPr="00431EB4">
              <w:rPr>
                <w:rStyle w:val="Other_"/>
                <w:rFonts w:ascii="Arial" w:hAnsi="Arial" w:cs="Arial"/>
                <w:b/>
                <w:bCs/>
                <w:sz w:val="20"/>
                <w:szCs w:val="20"/>
              </w:rPr>
              <w:t xml:space="preserve">Tổng</w:t>
            </w:r>
            <w:r w:rsidRPr="00431EB4" w:rsidR="004854EF">
              <w:rPr>
                <w:rStyle w:val="Other_"/>
                <w:rFonts w:ascii="Arial" w:hAnsi="Arial" w:cs="Arial"/>
                <w:b/>
                <w:bCs/>
                <w:sz w:val="20"/>
                <w:szCs w:val="20"/>
              </w:rPr>
              <w:t xml:space="preserve"> cộng</w:t>
            </w:r>
          </w:p>
        </w:tc>
        <w:tc>
          <w:tcPr>
            <w:tcW w:w="41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5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6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0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2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34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58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41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lang w:eastAsia="en-US"/>
              </w:rPr>
            </w:pPr>
          </w:p>
        </w:tc>
        <w:tc>
          <w:tcPr>
            <w:tcW w:w="79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lang w:eastAsia="en-US"/>
              </w:rPr>
            </w:pPr>
          </w:p>
        </w:tc>
      </w:tr>
    </w:tbl>
    <w:p>
      <w:pPr>
        <w:pStyle w:val="Tablecaption"/>
        <w:shd w:val="clear" w:color="auto" w:fill="auto"/>
        <w:spacing w:after="120"/>
        <w:ind w:firstLine="720"/>
        <w:jc w:val="both"/>
        <w:rPr>
          <w:rFonts w:ascii="Arial" w:hAnsi="Arial" w:cs="Arial"/>
          <w:sz w:val="20"/>
          <w:szCs w:val="20"/>
        </w:rPr>
      </w:pPr>
      <w:r w:rsidRPr="00431EB4">
        <w:rPr>
          <w:rStyle w:val="Tablecaption_"/>
          <w:rFonts w:ascii="Arial" w:hAnsi="Arial" w:cs="Arial"/>
          <w:color w:val="000000"/>
          <w:sz w:val="20"/>
          <w:szCs w:val="20"/>
          <w:lang w:eastAsia="vi-VN"/>
        </w:rPr>
        <w:t xml:space="preserve">Tôi cam đoan </w:t>
      </w:r>
      <w:r w:rsidRPr="00431EB4">
        <w:rPr>
          <w:rStyle w:val="Tablecaption_"/>
          <w:rFonts w:ascii="Arial" w:hAnsi="Arial" w:cs="Arial"/>
          <w:color w:val="000000"/>
          <w:sz w:val="20"/>
          <w:szCs w:val="20"/>
          <w:lang w:val="en-US"/>
        </w:rPr>
        <w:t xml:space="preserve">s</w:t>
      </w:r>
      <w:r w:rsidRPr="00431EB4" w:rsidR="00431EB4">
        <w:rPr>
          <w:rStyle w:val="Tablecaption_"/>
          <w:rFonts w:ascii="Arial" w:hAnsi="Arial" w:cs="Arial"/>
          <w:color w:val="000000"/>
          <w:sz w:val="20"/>
          <w:szCs w:val="20"/>
          <w:lang w:val="en-US"/>
        </w:rPr>
        <w:t xml:space="preserve">ố</w:t>
      </w:r>
      <w:r w:rsidRPr="00431EB4">
        <w:rPr>
          <w:rStyle w:val="Tablecaption_"/>
          <w:rFonts w:ascii="Arial" w:hAnsi="Arial" w:cs="Arial"/>
          <w:color w:val="000000"/>
          <w:sz w:val="20"/>
          <w:szCs w:val="20"/>
          <w:lang w:val="en-US"/>
        </w:rPr>
        <w:t xml:space="preserve"> </w:t>
      </w:r>
      <w:r w:rsidRPr="00431EB4">
        <w:rPr>
          <w:rStyle w:val="Tablecaption_"/>
          <w:rFonts w:ascii="Arial" w:hAnsi="Arial" w:cs="Arial"/>
          <w:color w:val="000000"/>
          <w:sz w:val="20"/>
          <w:szCs w:val="20"/>
          <w:lang w:eastAsia="vi-VN"/>
        </w:rPr>
        <w:t xml:space="preserve">liệu khai trên là đúng và chịu trách nhiệm trước pháp luật về số liệu đã khai.</w:t>
      </w:r>
    </w:p>
    <w:p>
      <w:pPr>
        <w:pStyle w:val="BodyText"/>
        <w:shd w:val="clear" w:color="auto" w:fill="auto"/>
        <w:tabs>
          <w:tab w:val="left" w:leader="dot" w:pos="6257"/>
          <w:tab w:val="left" w:leader="dot" w:pos="7463"/>
          <w:tab w:val="left" w:leader="dot" w:pos="8507"/>
        </w:tabs>
        <w:spacing w:after="0" w:line="240" w:lineRule="auto"/>
        <w:ind w:firstLine="0"/>
        <w:rPr>
          <w:rFonts w:ascii="Arial" w:hAnsi="Arial" w:cs="Arial"/>
          <w:sz w:val="20"/>
          <w:szCs w:val="20"/>
        </w:rPr>
      </w:pPr>
    </w:p>
    <w:tbl>
      <w:tblPr>
        <w:tblStyle w:val="TableNormal"/>
        <w:tblW w:w="5000" w:type="pct"/>
        <w:tblLook w:val="04A0" w:firstRow="1" w:lastRow="0" w:firstColumn="1" w:lastColumn="0" w:noHBand="0" w:noVBand="1"/>
      </w:tblPr>
      <w:tblGrid>
        <w:gridCol w:w="3797"/>
        <w:gridCol w:w="5223"/>
      </w:tblGrid>
      <w:tr>
        <w:trPr/>
        <w:tc>
          <w:tcPr>
            <w:tcW w:w="2105" w:type="pct"/>
            <w:shd w:val="clear" w:color="auto" w:fill="auto"/>
          </w:tcPr>
          <w:p>
            <w:pPr>
              <w:pStyle w:val="BodyText"/>
              <w:shd w:val="clear" w:color="auto" w:fill="auto"/>
              <w:tabs>
                <w:tab w:val="left" w:leader="dot" w:pos="6054"/>
                <w:tab w:val="left" w:leader="dot" w:pos="7263"/>
                <w:tab w:val="left" w:leader="dot" w:pos="8311"/>
              </w:tabs>
              <w:spacing w:after="0" w:line="240" w:lineRule="auto"/>
              <w:ind w:firstLine="0"/>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NHÂN VIÊN ĐẠI LÝ THUẾ</w:t>
            </w:r>
          </w:p>
          <w:p>
            <w:pPr>
              <w:pStyle w:val="BodyText"/>
              <w:shd w:val="clear" w:color="auto" w:fill="auto"/>
              <w:tabs>
                <w:tab w:val="left" w:leader="dot" w:pos="6054"/>
                <w:tab w:val="left" w:leader="dot" w:pos="7263"/>
                <w:tab w:val="left" w:leader="dot" w:pos="8311"/>
              </w:tabs>
              <w:spacing w:after="0" w:line="240" w:lineRule="auto"/>
              <w:ind w:firstLine="0"/>
              <w:rPr>
                <w:rStyle w:val="BodyTextChar1"/>
                <w:rFonts w:ascii="Arial" w:hAnsi="Arial" w:cs="Arial"/>
                <w:color w:val="000000"/>
                <w:sz w:val="20"/>
                <w:szCs w:val="20"/>
                <w:lang w:val="en-US" w:eastAsia="vi-VN"/>
              </w:rPr>
            </w:pPr>
            <w:r>
              <w:rPr>
                <w:rStyle w:val="BodyTextChar1"/>
                <w:rFonts w:ascii="Arial" w:hAnsi="Arial" w:cs="Arial"/>
                <w:color w:val="000000"/>
                <w:sz w:val="20"/>
                <w:szCs w:val="20"/>
                <w:lang w:eastAsia="vi-VN"/>
              </w:rPr>
              <w:t xml:space="preserve">Họ và tên:</w:t>
            </w:r>
            <w:r>
              <w:rPr>
                <w:rStyle w:val="BodyTextChar1"/>
                <w:rFonts w:ascii="Arial" w:hAnsi="Arial" w:cs="Arial"/>
                <w:color w:val="000000"/>
                <w:sz w:val="20"/>
                <w:szCs w:val="20"/>
                <w:lang w:val="en-US" w:eastAsia="vi-VN"/>
              </w:rPr>
              <w:t xml:space="preserve">………</w:t>
            </w:r>
          </w:p>
          <w:p>
            <w:pPr>
              <w:pStyle w:val="BodyText"/>
              <w:shd w:val="clear" w:color="auto" w:fill="auto"/>
              <w:tabs>
                <w:tab w:val="left" w:leader="dot" w:pos="6054"/>
                <w:tab w:val="left" w:leader="dot" w:pos="7263"/>
                <w:tab w:val="left" w:leader="dot" w:pos="8311"/>
              </w:tabs>
              <w:spacing w:after="0" w:line="240" w:lineRule="auto"/>
              <w:ind w:firstLine="0"/>
              <w:rPr>
                <w:rStyle w:val="BodyTextChar1"/>
                <w:rFonts w:ascii="Arial" w:hAnsi="Arial" w:cs="Arial"/>
                <w:i/>
                <w:iCs/>
                <w:color w:val="000000"/>
                <w:sz w:val="20"/>
                <w:szCs w:val="20"/>
                <w:lang w:val="en-US" w:eastAsia="vi-VN"/>
              </w:rPr>
            </w:pPr>
            <w:r>
              <w:rPr>
                <w:rStyle w:val="BodyTextChar1"/>
                <w:rFonts w:ascii="Arial" w:hAnsi="Arial" w:cs="Arial"/>
                <w:color w:val="000000"/>
                <w:sz w:val="20"/>
                <w:szCs w:val="20"/>
                <w:lang w:eastAsia="vi-VN"/>
              </w:rPr>
              <w:t xml:space="preserve">Chứng chỉ hành nghề số:</w:t>
            </w:r>
            <w:r>
              <w:rPr>
                <w:rStyle w:val="BodyTextChar1"/>
                <w:rFonts w:ascii="Arial" w:hAnsi="Arial" w:cs="Arial"/>
                <w:color w:val="000000"/>
                <w:sz w:val="20"/>
                <w:szCs w:val="20"/>
                <w:lang w:val="en-US" w:eastAsia="vi-VN"/>
              </w:rPr>
              <w:t xml:space="preserve">…..</w:t>
            </w:r>
          </w:p>
        </w:tc>
        <w:tc>
          <w:tcPr>
            <w:tcW w:w="2895" w:type="pct"/>
            <w:shd w:val="clear" w:color="auto" w:fill="auto"/>
          </w:tcPr>
          <w:p>
            <w:pPr>
              <w:pStyle w:val="BodyText"/>
              <w:shd w:val="clear" w:color="auto" w:fill="auto"/>
              <w:tabs>
                <w:tab w:val="left" w:leader="dot" w:pos="6054"/>
                <w:tab w:val="left" w:leader="dot" w:pos="7263"/>
                <w:tab w:val="left" w:leader="dot" w:pos="8311"/>
              </w:tabs>
              <w:spacing w:after="0" w:line="240" w:lineRule="auto"/>
              <w:ind w:firstLine="0"/>
              <w:jc w:val="center"/>
              <w:rPr>
                <w:rFonts w:ascii="Arial" w:hAnsi="Arial" w:cs="Arial"/>
                <w:sz w:val="20"/>
                <w:szCs w:val="20"/>
                <w:lang w:val="en-US"/>
              </w:rPr>
            </w:pPr>
            <w:r>
              <w:rPr>
                <w:rStyle w:val="BodyTextChar1"/>
                <w:rFonts w:ascii="Arial" w:hAnsi="Arial" w:cs="Arial"/>
                <w:i/>
                <w:iCs/>
                <w:color w:val="000000"/>
                <w:sz w:val="20"/>
                <w:szCs w:val="20"/>
                <w:lang w:eastAsia="vi-VN"/>
              </w:rPr>
              <w:t xml:space="preserve">..., ngày…</w:t>
            </w:r>
            <w:r>
              <w:rPr>
                <w:rStyle w:val="BodyTextChar1"/>
                <w:rFonts w:ascii="Arial" w:hAnsi="Arial" w:cs="Arial"/>
                <w:i/>
                <w:iCs/>
                <w:color w:val="000000"/>
                <w:sz w:val="20"/>
                <w:szCs w:val="20"/>
                <w:lang w:val="en-US" w:eastAsia="vi-VN"/>
              </w:rPr>
              <w:t xml:space="preserve">..</w:t>
            </w:r>
            <w:r>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val="en-US" w:eastAsia="vi-VN"/>
              </w:rPr>
              <w:t xml:space="preserve">..</w:t>
            </w:r>
            <w:r>
              <w:rPr>
                <w:rStyle w:val="BodyTextChar1"/>
                <w:rFonts w:ascii="Arial" w:hAnsi="Arial" w:cs="Arial"/>
                <w:i/>
                <w:iCs/>
                <w:color w:val="000000"/>
                <w:sz w:val="20"/>
                <w:szCs w:val="20"/>
                <w:lang w:eastAsia="vi-VN"/>
              </w:rPr>
              <w:t xml:space="preserve">năm</w:t>
            </w:r>
            <w:r>
              <w:rPr>
                <w:rStyle w:val="BodyTextChar1"/>
                <w:rFonts w:ascii="Arial" w:hAnsi="Arial" w:cs="Arial"/>
                <w:i/>
                <w:iCs/>
                <w:color w:val="000000"/>
                <w:sz w:val="20"/>
                <w:szCs w:val="20"/>
                <w:lang w:val="en-US" w:eastAsia="vi-VN"/>
              </w:rPr>
              <w:t xml:space="preserve">…</w:t>
            </w:r>
          </w:p>
          <w:p>
            <w:pPr>
              <w:pStyle w:val="BodyText"/>
              <w:shd w:val="clear" w:color="auto" w:fill="auto"/>
              <w:tabs>
                <w:tab w:val="left" w:pos="4934"/>
              </w:tabs>
              <w:spacing w:after="0" w:line="240" w:lineRule="auto"/>
              <w:ind w:firstLine="0"/>
              <w:jc w:val="center"/>
              <w:rPr>
                <w:rFonts w:ascii="Arial" w:hAnsi="Arial" w:cs="Arial"/>
                <w:sz w:val="20"/>
                <w:szCs w:val="20"/>
              </w:rPr>
            </w:pPr>
            <w:r>
              <w:rPr>
                <w:rStyle w:val="BodyTextChar1"/>
                <w:rFonts w:ascii="Arial" w:hAnsi="Arial" w:cs="Arial"/>
                <w:b/>
                <w:bCs/>
                <w:color w:val="000000"/>
                <w:sz w:val="20"/>
                <w:szCs w:val="20"/>
                <w:lang w:eastAsia="vi-VN"/>
              </w:rPr>
              <w:t xml:space="preserve">NGƯỜI NỘP THUẾ hoặc</w:t>
            </w:r>
          </w:p>
          <w:p>
            <w:pPr>
              <w:pStyle w:val="BodyText"/>
              <w:shd w:val="clear" w:color="auto" w:fill="auto"/>
              <w:tabs>
                <w:tab w:val="left" w:leader="dot" w:pos="3393"/>
              </w:tabs>
              <w:spacing w:after="0" w:line="240" w:lineRule="auto"/>
              <w:ind w:firstLine="0"/>
              <w:jc w:val="center"/>
              <w:rPr>
                <w:rFonts w:ascii="Arial" w:hAnsi="Arial" w:cs="Arial"/>
                <w:sz w:val="20"/>
                <w:szCs w:val="20"/>
              </w:rPr>
            </w:pPr>
            <w:r>
              <w:rPr>
                <w:rStyle w:val="BodyTextChar1"/>
                <w:rFonts w:ascii="Arial" w:hAnsi="Arial" w:cs="Arial"/>
                <w:b/>
                <w:bCs/>
                <w:color w:val="000000"/>
                <w:sz w:val="20"/>
                <w:szCs w:val="20"/>
                <w:lang w:eastAsia="vi-VN"/>
              </w:rPr>
              <w:t xml:space="preserve">ĐẠI DIỆN HỢP PHÁP CỦA</w:t>
            </w:r>
            <w:r>
              <w:rPr>
                <w:rStyle w:val="BodyTextChar1"/>
                <w:rFonts w:ascii="Arial" w:hAnsi="Arial" w:cs="Arial"/>
                <w:b/>
                <w:bCs/>
                <w:color w:val="000000"/>
                <w:sz w:val="20"/>
                <w:szCs w:val="20"/>
                <w:lang w:val="en-US" w:eastAsia="vi-VN"/>
              </w:rPr>
              <w:t xml:space="preserve"> </w:t>
            </w:r>
            <w:r w:rsidR="00431EB4">
              <w:rPr>
                <w:rStyle w:val="BodyTextChar1"/>
                <w:rFonts w:ascii="Arial" w:hAnsi="Arial" w:cs="Arial"/>
                <w:b/>
                <w:bCs/>
                <w:color w:val="000000"/>
                <w:sz w:val="20"/>
                <w:szCs w:val="20"/>
                <w:lang w:eastAsia="vi-VN"/>
              </w:rPr>
              <w:t xml:space="preserve">NGƯỜI</w:t>
            </w:r>
            <w:r>
              <w:rPr>
                <w:rStyle w:val="BodyTextChar1"/>
                <w:rFonts w:ascii="Arial" w:hAnsi="Arial" w:cs="Arial"/>
                <w:b/>
                <w:bCs/>
                <w:color w:val="000000"/>
                <w:sz w:val="20"/>
                <w:szCs w:val="20"/>
                <w:lang w:eastAsia="vi-VN"/>
              </w:rPr>
              <w:t xml:space="preserve"> N</w:t>
            </w:r>
            <w:r w:rsidR="00431EB4">
              <w:rPr>
                <w:rStyle w:val="BodyTextChar1"/>
                <w:rFonts w:ascii="Arial" w:hAnsi="Arial" w:cs="Arial"/>
                <w:b/>
                <w:bCs/>
                <w:color w:val="000000"/>
                <w:sz w:val="20"/>
                <w:szCs w:val="20"/>
                <w:lang w:val="en-US" w:eastAsia="vi-VN"/>
              </w:rPr>
              <w:t xml:space="preserve">ỘP</w:t>
            </w:r>
            <w:r>
              <w:rPr>
                <w:rStyle w:val="BodyTextChar1"/>
                <w:rFonts w:ascii="Arial" w:hAnsi="Arial" w:cs="Arial"/>
                <w:b/>
                <w:bCs/>
                <w:color w:val="000000"/>
                <w:sz w:val="20"/>
                <w:szCs w:val="20"/>
                <w:lang w:eastAsia="vi-VN"/>
              </w:rPr>
              <w:t xml:space="preserve"> THUẾ</w:t>
            </w:r>
          </w:p>
          <w:p>
            <w:pPr>
              <w:pStyle w:val="BodyText"/>
              <w:shd w:val="clear" w:color="auto" w:fill="auto"/>
              <w:spacing w:after="0" w:line="240" w:lineRule="auto"/>
              <w:ind w:firstLine="0"/>
              <w:jc w:val="center"/>
              <w:rPr>
                <w:rStyle w:val="BodyTextChar1"/>
                <w:rFonts w:ascii="Arial" w:hAnsi="Arial" w:cs="Arial"/>
                <w:sz w:val="20"/>
                <w:szCs w:val="20"/>
              </w:rPr>
            </w:pPr>
            <w:r>
              <w:rPr>
                <w:rStyle w:val="BodyTextChar1"/>
                <w:rFonts w:ascii="Arial" w:hAnsi="Arial" w:cs="Arial"/>
                <w:i/>
                <w:iCs/>
                <w:color w:val="000000"/>
                <w:sz w:val="20"/>
                <w:szCs w:val="20"/>
                <w:lang w:eastAsia="vi-VN"/>
              </w:rPr>
              <w:t xml:space="preserve">(Chữ </w:t>
            </w:r>
            <w:r w:rsidR="00431EB4">
              <w:rPr>
                <w:rStyle w:val="BodyTextChar1"/>
                <w:rFonts w:ascii="Arial" w:hAnsi="Arial" w:cs="Arial"/>
                <w:i/>
                <w:iCs/>
                <w:color w:val="000000"/>
                <w:sz w:val="20"/>
                <w:szCs w:val="20"/>
                <w:lang w:eastAsia="vi-VN"/>
              </w:rPr>
              <w:t xml:space="preserve">ký</w:t>
            </w:r>
            <w:r>
              <w:rPr>
                <w:rStyle w:val="BodyTextChar1"/>
                <w:rFonts w:ascii="Arial" w:hAnsi="Arial" w:cs="Arial"/>
                <w:i/>
                <w:iCs/>
                <w:color w:val="000000"/>
                <w:sz w:val="20"/>
                <w:szCs w:val="20"/>
                <w:lang w:eastAsia="vi-VN"/>
              </w:rPr>
              <w:t xml:space="preserve">, ghi rõ họ tên; chức vụ và </w:t>
            </w:r>
            <w:r w:rsidR="00431EB4">
              <w:rPr>
                <w:rStyle w:val="BodyTextChar1"/>
                <w:rFonts w:ascii="Arial" w:hAnsi="Arial" w:cs="Arial"/>
                <w:i/>
                <w:iCs/>
                <w:color w:val="000000"/>
                <w:sz w:val="20"/>
                <w:szCs w:val="20"/>
                <w:lang w:eastAsia="vi-VN"/>
              </w:rPr>
              <w:t xml:space="preserve">đóng dấu</w:t>
            </w:r>
            <w:r>
              <w:rPr>
                <w:rStyle w:val="BodyTextChar1"/>
                <w:rFonts w:ascii="Arial" w:hAnsi="Arial" w:cs="Arial"/>
                <w:i/>
                <w:iCs/>
                <w:color w:val="000000"/>
                <w:sz w:val="20"/>
                <w:szCs w:val="20"/>
                <w:lang w:eastAsia="vi-VN"/>
              </w:rPr>
              <w:br/>
            </w:r>
            <w:r>
              <w:rPr>
                <w:rStyle w:val="BodyTextChar1"/>
                <w:rFonts w:ascii="Arial" w:hAnsi="Arial" w:cs="Arial"/>
                <w:i/>
                <w:iCs/>
                <w:color w:val="000000"/>
                <w:sz w:val="20"/>
                <w:szCs w:val="20"/>
                <w:lang w:eastAsia="vi-VN"/>
              </w:rPr>
              <w:t xml:space="preserve">(nếu có)/Ký điện tử)</w:t>
            </w:r>
          </w:p>
        </w:tc>
      </w:tr>
    </w:tbl>
    <w:p>
      <w:pPr>
        <w:pStyle w:val="Bodytext(2)"/>
        <w:shd w:val="clear" w:color="auto" w:fill="auto"/>
        <w:spacing w:after="120"/>
        <w:ind w:firstLine="720"/>
        <w:jc w:val="both"/>
        <w:rPr>
          <w:rFonts w:ascii="Arial" w:hAnsi="Arial" w:cs="Arial"/>
          <w:sz w:val="20"/>
          <w:szCs w:val="20"/>
        </w:rPr>
      </w:pPr>
      <w:r w:rsidRPr="00431EB4">
        <w:rPr>
          <w:rStyle w:val="BodyText2"/>
          <w:rFonts w:ascii="Arial" w:hAnsi="Arial" w:cs="Arial"/>
          <w:b/>
          <w:bCs/>
          <w:color w:val="000000"/>
          <w:sz w:val="20"/>
          <w:szCs w:val="20"/>
          <w:lang w:eastAsia="vi-VN"/>
        </w:rPr>
        <w:t xml:space="preserve">Lưu ý:</w:t>
      </w:r>
    </w:p>
    <w:p>
      <w:pPr>
        <w:pStyle w:val="Bodytext(2)"/>
        <w:shd w:val="clear" w:color="auto" w:fill="auto"/>
        <w:tabs>
          <w:tab w:val="left" w:pos="1186"/>
        </w:tabs>
        <w:spacing w:after="120"/>
        <w:ind w:firstLine="720"/>
        <w:jc w:val="both"/>
        <w:rPr>
          <w:rFonts w:ascii="Arial" w:hAnsi="Arial" w:cs="Arial"/>
          <w:sz w:val="20"/>
          <w:szCs w:val="20"/>
        </w:rPr>
      </w:pPr>
      <w:r w:rsidRPr="00431EB4">
        <w:rPr>
          <w:rStyle w:val="BodyText2"/>
          <w:rFonts w:ascii="Arial" w:hAnsi="Arial" w:cs="Arial"/>
          <w:color w:val="000000"/>
          <w:sz w:val="20"/>
          <w:szCs w:val="20"/>
          <w:lang w:val="en-US" w:eastAsia="vi-VN"/>
        </w:rPr>
        <w:t xml:space="preserve">- </w:t>
      </w:r>
      <w:r w:rsidRPr="00431EB4" w:rsidR="004854EF">
        <w:rPr>
          <w:rStyle w:val="BodyText2"/>
          <w:rFonts w:ascii="Arial" w:hAnsi="Arial" w:cs="Arial"/>
          <w:color w:val="000000"/>
          <w:sz w:val="20"/>
          <w:szCs w:val="20"/>
          <w:lang w:eastAsia="vi-VN"/>
        </w:rPr>
        <w:t xml:space="preserve">Người nộp thuế có thể khai chi tiết theo biển số xe đấu giá</w:t>
      </w:r>
      <w:r w:rsidR="00FB18D4">
        <w:rPr>
          <w:rStyle w:val="BodyText2"/>
          <w:rFonts w:ascii="Arial" w:hAnsi="Arial" w:cs="Arial"/>
          <w:color w:val="000000"/>
          <w:sz w:val="20"/>
          <w:szCs w:val="20"/>
          <w:lang w:eastAsia="vi-VN"/>
        </w:rPr>
        <w:t xml:space="preserve"> hoặc chỉ</w:t>
      </w:r>
      <w:r w:rsidRPr="00431EB4" w:rsidR="004854EF">
        <w:rPr>
          <w:rStyle w:val="BodyText2"/>
          <w:rFonts w:ascii="Arial" w:hAnsi="Arial" w:cs="Arial"/>
          <w:color w:val="000000"/>
          <w:sz w:val="20"/>
          <w:szCs w:val="20"/>
          <w:lang w:eastAsia="vi-VN"/>
        </w:rPr>
        <w:t xml:space="preserve"> khai số liệu tổng tại dòng “Tổn</w:t>
      </w:r>
      <w:r w:rsidRPr="00431EB4">
        <w:rPr>
          <w:rStyle w:val="BodyText2"/>
          <w:rFonts w:ascii="Arial" w:hAnsi="Arial" w:cs="Arial"/>
          <w:color w:val="000000"/>
          <w:sz w:val="20"/>
          <w:szCs w:val="20"/>
          <w:lang w:val="en-US" w:eastAsia="vi-VN"/>
        </w:rPr>
        <w:t xml:space="preserve">g</w:t>
      </w:r>
      <w:r w:rsidRPr="00431EB4" w:rsidR="004854EF">
        <w:rPr>
          <w:rStyle w:val="BodyText2"/>
          <w:rFonts w:ascii="Arial" w:hAnsi="Arial" w:cs="Arial"/>
          <w:color w:val="000000"/>
          <w:sz w:val="20"/>
          <w:szCs w:val="20"/>
          <w:lang w:eastAsia="vi-VN"/>
        </w:rPr>
        <w:t xml:space="preserve"> cộng”. Trong </w:t>
      </w:r>
      <w:r w:rsidRPr="00431EB4">
        <w:rPr>
          <w:rStyle w:val="BodyText2"/>
          <w:rFonts w:ascii="Arial" w:hAnsi="Arial" w:cs="Arial"/>
          <w:color w:val="000000"/>
          <w:sz w:val="20"/>
          <w:szCs w:val="20"/>
          <w:lang w:eastAsia="vi-VN"/>
        </w:rPr>
        <w:t xml:space="preserve">trường hợp</w:t>
      </w:r>
      <w:r w:rsidRPr="00431EB4" w:rsidR="004854EF">
        <w:rPr>
          <w:rStyle w:val="BodyText2"/>
          <w:rFonts w:ascii="Arial" w:hAnsi="Arial" w:cs="Arial"/>
          <w:color w:val="000000"/>
          <w:sz w:val="20"/>
          <w:szCs w:val="20"/>
          <w:lang w:eastAsia="vi-VN"/>
        </w:rPr>
        <w:t xml:space="preserve"> ch</w:t>
      </w:r>
      <w:r w:rsidRPr="00431EB4">
        <w:rPr>
          <w:rStyle w:val="BodyText2"/>
          <w:rFonts w:ascii="Arial" w:hAnsi="Arial" w:cs="Arial"/>
          <w:color w:val="000000"/>
          <w:sz w:val="20"/>
          <w:szCs w:val="20"/>
          <w:lang w:val="en-US" w:eastAsia="vi-VN"/>
        </w:rPr>
        <w:t xml:space="preserve">ỉ</w:t>
      </w:r>
      <w:r w:rsidRPr="00431EB4" w:rsidR="004854EF">
        <w:rPr>
          <w:rStyle w:val="BodyText2"/>
          <w:rFonts w:ascii="Arial" w:hAnsi="Arial" w:cs="Arial"/>
          <w:color w:val="000000"/>
          <w:sz w:val="20"/>
          <w:szCs w:val="20"/>
          <w:lang w:eastAsia="vi-VN"/>
        </w:rPr>
        <w:t xml:space="preserve"> khai số liệu tổng, người nộp thuế </w:t>
      </w:r>
      <w:r w:rsidRPr="00431EB4">
        <w:rPr>
          <w:rStyle w:val="BodyText2"/>
          <w:rFonts w:ascii="Arial" w:hAnsi="Arial" w:cs="Arial"/>
          <w:color w:val="000000"/>
          <w:sz w:val="20"/>
          <w:szCs w:val="20"/>
          <w:lang w:eastAsia="vi-VN"/>
        </w:rPr>
        <w:t xml:space="preserve">phải</w:t>
      </w:r>
      <w:r w:rsidRPr="00431EB4" w:rsidR="004854EF">
        <w:rPr>
          <w:rStyle w:val="BodyText2"/>
          <w:rFonts w:ascii="Arial" w:hAnsi="Arial" w:cs="Arial"/>
          <w:color w:val="000000"/>
          <w:sz w:val="20"/>
          <w:szCs w:val="20"/>
          <w:lang w:eastAsia="vi-VN"/>
        </w:rPr>
        <w:t xml:space="preserve"> quản lý và lập danh mục chi tiết </w:t>
      </w:r>
      <w:r w:rsidRPr="00431EB4">
        <w:rPr>
          <w:rStyle w:val="BodyText2"/>
          <w:rFonts w:ascii="Arial" w:hAnsi="Arial" w:cs="Arial"/>
          <w:color w:val="000000"/>
          <w:sz w:val="20"/>
          <w:szCs w:val="20"/>
          <w:lang w:eastAsia="vi-VN"/>
        </w:rPr>
        <w:t xml:space="preserve">biển số</w:t>
      </w:r>
      <w:r w:rsidRPr="00431EB4" w:rsidR="004854EF">
        <w:rPr>
          <w:rStyle w:val="BodyText2"/>
          <w:rFonts w:ascii="Arial" w:hAnsi="Arial" w:cs="Arial"/>
          <w:color w:val="000000"/>
          <w:sz w:val="20"/>
          <w:szCs w:val="20"/>
          <w:lang w:eastAsia="vi-VN"/>
        </w:rPr>
        <w:t xml:space="preserve"> xe đấu giá, </w:t>
      </w:r>
      <w:r w:rsidRPr="00431EB4">
        <w:rPr>
          <w:rStyle w:val="BodyText2"/>
          <w:rFonts w:ascii="Arial" w:hAnsi="Arial" w:cs="Arial"/>
          <w:color w:val="000000"/>
          <w:sz w:val="20"/>
          <w:szCs w:val="20"/>
          <w:lang w:val="en-US" w:eastAsia="vi-VN"/>
        </w:rPr>
        <w:t xml:space="preserve">số tiền đấu</w:t>
      </w:r>
      <w:r w:rsidRPr="00431EB4" w:rsidR="004854EF">
        <w:rPr>
          <w:rStyle w:val="BodyText2"/>
          <w:rFonts w:ascii="Arial" w:hAnsi="Arial" w:cs="Arial"/>
          <w:color w:val="000000"/>
          <w:sz w:val="20"/>
          <w:szCs w:val="20"/>
          <w:lang w:eastAsia="vi-VN"/>
        </w:rPr>
        <w:t xml:space="preserve"> giá thu được, chi phí liên quan được trừ (trường hợp </w:t>
      </w:r>
      <w:r w:rsidRPr="00431EB4">
        <w:rPr>
          <w:rStyle w:val="BodyText2"/>
          <w:rFonts w:ascii="Arial" w:hAnsi="Arial" w:cs="Arial"/>
          <w:color w:val="000000"/>
          <w:sz w:val="20"/>
          <w:szCs w:val="20"/>
          <w:lang w:val="en-US" w:eastAsia="vi-VN"/>
        </w:rPr>
        <w:t xml:space="preserve">trong</w:t>
      </w:r>
      <w:r w:rsidRPr="00431EB4" w:rsidR="004854EF">
        <w:rPr>
          <w:rStyle w:val="BodyText2"/>
          <w:rFonts w:ascii="Arial" w:hAnsi="Arial" w:cs="Arial"/>
          <w:color w:val="000000"/>
          <w:sz w:val="20"/>
          <w:szCs w:val="20"/>
          <w:lang w:eastAsia="vi-VN"/>
        </w:rPr>
        <w:t xml:space="preserve"> cùng một phiên đấu giá có nhiều biển số đấu giá thì phân bổ chi phí cho từng biển số) để </w:t>
      </w:r>
      <w:r w:rsidRPr="00431EB4">
        <w:rPr>
          <w:rStyle w:val="BodyText2"/>
          <w:rFonts w:ascii="Arial" w:hAnsi="Arial" w:cs="Arial"/>
          <w:color w:val="000000"/>
          <w:sz w:val="20"/>
          <w:szCs w:val="20"/>
          <w:lang w:eastAsia="vi-VN"/>
        </w:rPr>
        <w:t xml:space="preserve">lưu trữ</w:t>
      </w:r>
      <w:r w:rsidRPr="00431EB4" w:rsidR="004854EF">
        <w:rPr>
          <w:rStyle w:val="BodyText2"/>
          <w:rFonts w:ascii="Arial" w:hAnsi="Arial" w:cs="Arial"/>
          <w:color w:val="000000"/>
          <w:sz w:val="20"/>
          <w:szCs w:val="20"/>
          <w:lang w:eastAsia="vi-VN"/>
        </w:rPr>
        <w:t xml:space="preserve"> tại </w:t>
      </w:r>
      <w:r w:rsidRPr="00431EB4">
        <w:rPr>
          <w:rStyle w:val="BodyText2"/>
          <w:rFonts w:ascii="Arial" w:hAnsi="Arial" w:cs="Arial"/>
          <w:color w:val="000000"/>
          <w:sz w:val="20"/>
          <w:szCs w:val="20"/>
          <w:lang w:val="en-US" w:eastAsia="vi-VN"/>
        </w:rPr>
        <w:t xml:space="preserve">tr</w:t>
      </w:r>
      <w:r w:rsidRPr="00431EB4" w:rsidR="004854EF">
        <w:rPr>
          <w:rStyle w:val="BodyText2"/>
          <w:rFonts w:ascii="Arial" w:hAnsi="Arial" w:cs="Arial"/>
          <w:color w:val="000000"/>
          <w:sz w:val="20"/>
          <w:szCs w:val="20"/>
          <w:lang w:eastAsia="vi-VN"/>
        </w:rPr>
        <w:t xml:space="preserve">ụ sở của người nộp thuế và cung cấp cho cơ quan thuế khi có yêu cầu.</w:t>
      </w:r>
    </w:p>
    <w:p>
      <w:pPr>
        <w:pStyle w:val="Bodytext(2)"/>
        <w:shd w:val="clear" w:color="auto" w:fill="auto"/>
        <w:tabs>
          <w:tab w:val="left" w:pos="1181"/>
        </w:tabs>
        <w:spacing w:after="120"/>
        <w:ind w:firstLine="720"/>
        <w:jc w:val="both"/>
        <w:rPr>
          <w:rFonts w:ascii="Arial" w:hAnsi="Arial" w:cs="Arial"/>
          <w:sz w:val="20"/>
          <w:szCs w:val="20"/>
        </w:rPr>
      </w:pPr>
      <w:r w:rsidRPr="00431EB4">
        <w:rPr>
          <w:rStyle w:val="BodyText2"/>
          <w:rFonts w:ascii="Arial" w:hAnsi="Arial" w:cs="Arial"/>
          <w:color w:val="000000"/>
          <w:sz w:val="20"/>
          <w:szCs w:val="20"/>
          <w:lang w:val="en-US" w:eastAsia="vi-VN"/>
        </w:rPr>
        <w:t xml:space="preserve">- </w:t>
      </w:r>
      <w:r w:rsidRPr="00431EB4">
        <w:rPr>
          <w:rStyle w:val="BodyText2"/>
          <w:rFonts w:ascii="Arial" w:hAnsi="Arial" w:cs="Arial"/>
          <w:color w:val="000000"/>
          <w:sz w:val="20"/>
          <w:szCs w:val="20"/>
          <w:lang w:eastAsia="vi-VN"/>
        </w:rPr>
        <w:t xml:space="preserve">Chỉ tiêu</w:t>
      </w:r>
      <w:r w:rsidRPr="00431EB4" w:rsidR="004854EF">
        <w:rPr>
          <w:rStyle w:val="BodyText2"/>
          <w:rFonts w:ascii="Arial" w:hAnsi="Arial" w:cs="Arial"/>
          <w:color w:val="000000"/>
          <w:sz w:val="20"/>
          <w:szCs w:val="20"/>
          <w:lang w:eastAsia="vi-VN"/>
        </w:rPr>
        <w:t xml:space="preserve"> (1): Điền tổng số lượng biển số xe đấu giá tại dòng “Tổng cộng”.</w:t>
      </w:r>
    </w:p>
    <w:p>
      <w:pPr>
        <w:pStyle w:val="Bodytext(2)"/>
        <w:shd w:val="clear" w:color="auto" w:fill="auto"/>
        <w:tabs>
          <w:tab w:val="left" w:pos="1181"/>
        </w:tabs>
        <w:spacing w:after="120"/>
        <w:ind w:firstLine="720"/>
        <w:jc w:val="both"/>
        <w:rPr>
          <w:rFonts w:ascii="Arial" w:hAnsi="Arial" w:cs="Arial"/>
          <w:sz w:val="20"/>
          <w:szCs w:val="20"/>
        </w:rPr>
      </w:pPr>
      <w:r w:rsidRPr="00431EB4">
        <w:rPr>
          <w:rStyle w:val="BodyText2"/>
          <w:rFonts w:ascii="Arial" w:hAnsi="Arial" w:cs="Arial"/>
          <w:color w:val="000000"/>
          <w:sz w:val="20"/>
          <w:szCs w:val="20"/>
          <w:lang w:val="en-US" w:eastAsia="vi-VN"/>
        </w:rPr>
        <w:t xml:space="preserve">- </w:t>
      </w:r>
      <w:r w:rsidRPr="00431EB4">
        <w:rPr>
          <w:rStyle w:val="BodyText2"/>
          <w:rFonts w:ascii="Arial" w:hAnsi="Arial" w:cs="Arial"/>
          <w:color w:val="000000"/>
          <w:sz w:val="20"/>
          <w:szCs w:val="20"/>
          <w:lang w:eastAsia="vi-VN"/>
        </w:rPr>
        <w:t xml:space="preserve">Chỉ tiêu</w:t>
      </w:r>
      <w:r w:rsidRPr="00431EB4" w:rsidR="004854EF">
        <w:rPr>
          <w:rStyle w:val="BodyText2"/>
          <w:rFonts w:ascii="Arial" w:hAnsi="Arial" w:cs="Arial"/>
          <w:color w:val="000000"/>
          <w:sz w:val="20"/>
          <w:szCs w:val="20"/>
          <w:lang w:eastAsia="vi-VN"/>
        </w:rPr>
        <w:t xml:space="preserve"> (3), (4), (5), (6): Xác định theo quy định tại Nghị định này.</w:t>
      </w:r>
    </w:p>
    <w:p>
      <w:pPr>
        <w:pStyle w:val="Bodytext(2)"/>
        <w:shd w:val="clear" w:color="auto" w:fill="auto"/>
        <w:tabs>
          <w:tab w:val="left" w:pos="1183"/>
        </w:tabs>
        <w:spacing w:after="120"/>
        <w:ind w:firstLine="720"/>
        <w:jc w:val="both"/>
        <w:rPr>
          <w:rFonts w:ascii="Arial" w:hAnsi="Arial" w:cs="Arial"/>
          <w:sz w:val="20"/>
          <w:szCs w:val="20"/>
        </w:rPr>
      </w:pPr>
      <w:r w:rsidRPr="00431EB4">
        <w:rPr>
          <w:rStyle w:val="BodyText2"/>
          <w:rFonts w:ascii="Arial" w:hAnsi="Arial" w:cs="Arial"/>
          <w:color w:val="000000"/>
          <w:sz w:val="20"/>
          <w:szCs w:val="20"/>
          <w:lang w:val="en-US" w:eastAsia="vi-VN"/>
        </w:rPr>
        <w:t xml:space="preserve">- </w:t>
      </w:r>
      <w:r w:rsidRPr="00431EB4">
        <w:rPr>
          <w:rStyle w:val="BodyText2"/>
          <w:rFonts w:ascii="Arial" w:hAnsi="Arial" w:cs="Arial"/>
          <w:color w:val="000000"/>
          <w:sz w:val="20"/>
          <w:szCs w:val="20"/>
          <w:lang w:eastAsia="vi-VN"/>
        </w:rPr>
        <w:t xml:space="preserve">Chỉ tiêu</w:t>
      </w:r>
      <w:r w:rsidRPr="00431EB4" w:rsidR="004854EF">
        <w:rPr>
          <w:rStyle w:val="BodyText2"/>
          <w:rFonts w:ascii="Arial" w:hAnsi="Arial" w:cs="Arial"/>
          <w:color w:val="000000"/>
          <w:sz w:val="20"/>
          <w:szCs w:val="20"/>
          <w:lang w:eastAsia="vi-VN"/>
        </w:rPr>
        <w:t xml:space="preserve"> (7): Là các chi phí tổ chức đấu giá khác do Bộ Công an chịu trách nhiệm xác định, phê duyệt theo quy định tại Nghị định này. </w:t>
      </w:r>
      <w:r w:rsidRPr="00431EB4" w:rsidR="00FE2BB7">
        <w:rPr>
          <w:rStyle w:val="BodyText2"/>
          <w:rFonts w:ascii="Arial" w:hAnsi="Arial" w:cs="Arial"/>
          <w:color w:val="000000"/>
          <w:sz w:val="20"/>
          <w:szCs w:val="20"/>
          <w:lang w:eastAsia="vi-VN"/>
        </w:rPr>
        <w:t xml:space="preserve">Đối với</w:t>
      </w:r>
      <w:r w:rsidRPr="00431EB4" w:rsidR="004854EF">
        <w:rPr>
          <w:rStyle w:val="BodyText2"/>
          <w:rFonts w:ascii="Arial" w:hAnsi="Arial" w:cs="Arial"/>
          <w:color w:val="000000"/>
          <w:sz w:val="20"/>
          <w:szCs w:val="20"/>
          <w:lang w:eastAsia="vi-VN"/>
        </w:rPr>
        <w:t xml:space="preserve"> các chi phí phát sinh qua nhiều tháng thì thực hiện phân bổ theo tháng, </w:t>
      </w:r>
      <w:r w:rsidRPr="00431EB4">
        <w:rPr>
          <w:rStyle w:val="BodyText2"/>
          <w:rFonts w:ascii="Arial" w:hAnsi="Arial" w:cs="Arial"/>
          <w:color w:val="000000"/>
          <w:sz w:val="20"/>
          <w:szCs w:val="20"/>
          <w:lang w:eastAsia="vi-VN"/>
        </w:rPr>
        <w:t xml:space="preserve">trường hợp</w:t>
      </w:r>
      <w:r w:rsidRPr="00431EB4" w:rsidR="004854EF">
        <w:rPr>
          <w:rStyle w:val="BodyText2"/>
          <w:rFonts w:ascii="Arial" w:hAnsi="Arial" w:cs="Arial"/>
          <w:color w:val="000000"/>
          <w:sz w:val="20"/>
          <w:szCs w:val="20"/>
          <w:lang w:eastAsia="vi-VN"/>
        </w:rPr>
        <w:t xml:space="preserve"> khai chi tiết theo biển số xe đấu giá thì tiếp tục thực hiện phân bổ theo số lượng biển số xe đấu giá trong kỳ kê khai.</w:t>
      </w:r>
    </w:p>
    <w:sectPr w:rsidSect="003919D2">
      <w:pgSz w:w="11900" w:h="16840" w:orient="portrait" w:code="122"/>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0">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Picturecaption_">
    <w:name w:val="Picture caption_"/>
    <w:uiPriority w:val="99"/>
    <w:rPr>
      <w:rFonts w:ascii="Times New Roman" w:hAnsi="Times New Roman" w:cs="Times New Roman"/>
      <w:sz w:val="18"/>
      <w:szCs w:val="18"/>
      <w:u w:val="none"/>
    </w:rPr>
  </w:style>
  <w:style w:type="character" w:customStyle="1" w:styleId="Tablecaption_">
    <w:name w:val="Table caption_"/>
    <w:uiPriority w:val="99"/>
    <w:rPr>
      <w:rFonts w:ascii="Times New Roman" w:hAnsi="Times New Roman" w:cs="Times New Roman"/>
      <w:sz w:val="22"/>
      <w:szCs w:val="22"/>
      <w:u w:val="none"/>
    </w:rPr>
  </w:style>
  <w:style w:type="character" w:customStyle="1" w:styleId="Other_">
    <w:name w:val="Other_"/>
    <w:uiPriority w:val="99"/>
    <w:rPr>
      <w:rFonts w:ascii="Times New Roman" w:hAnsi="Times New Roman" w:cs="Times New Roman"/>
      <w:sz w:val="26"/>
      <w:szCs w:val="26"/>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4)_">
    <w:name w:val="Body text (4)_"/>
    <w:uiPriority w:val="99"/>
    <w:rPr>
      <w:rFonts w:ascii="Arial" w:hAnsi="Arial" w:cs="Arial"/>
      <w:b/>
      <w:bCs/>
      <w:sz w:val="8"/>
      <w:szCs w:val="8"/>
      <w:u w:val="none"/>
    </w:rPr>
  </w:style>
  <w:style w:type="character" w:customStyle="1" w:styleId="BodyText3">
    <w:name w:val="Body text (3)_"/>
    <w:uiPriority w:val="99"/>
    <w:rPr>
      <w:rFonts w:ascii="Arial" w:hAnsi="Arial" w:cs="Arial"/>
      <w:b/>
      <w:bCs/>
      <w:sz w:val="9"/>
      <w:szCs w:val="9"/>
      <w:u w:val="none"/>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BodyText2">
    <w:name w:val="Body text (2)_"/>
    <w:uiPriority w:val="99"/>
    <w:rPr>
      <w:rFonts w:ascii="Times New Roman" w:hAnsi="Times New Roman" w:cs="Times New Roman"/>
      <w:sz w:val="22"/>
      <w:szCs w:val="22"/>
      <w:u w:val="none"/>
    </w:rPr>
  </w:style>
  <w:style w:type="paragraph" w:customStyle="1" w:styleId="Picturecaption">
    <w:name w:val="Picture caption"/>
    <w:basedOn w:val="Normal"/>
    <w:uiPriority w:val="99"/>
    <w:pPr>
      <w:shd w:val="clear" w:color="auto" w:fill="FFFFFF"/>
    </w:pPr>
    <w:rPr>
      <w:rFonts w:ascii="Times New Roman" w:hAnsi="Times New Roman" w:cs="Times New Roman"/>
      <w:color w:val="auto"/>
      <w:sz w:val="18"/>
      <w:szCs w:val="18"/>
      <w:lang w:eastAsia="en-US"/>
    </w:rPr>
  </w:style>
  <w:style w:type="paragraph" w:customStyle="1" w:styleId="Tablecaption">
    <w:name w:val="Table caption"/>
    <w:basedOn w:val="Normal"/>
    <w:uiPriority w:val="99"/>
    <w:qFormat/>
    <w:pPr>
      <w:shd w:val="clear" w:color="auto" w:fill="FFFFFF"/>
    </w:pPr>
    <w:rPr>
      <w:rFonts w:ascii="Times New Roman" w:hAnsi="Times New Roman" w:cs="Times New Roman"/>
      <w:color w:val="auto"/>
      <w:sz w:val="22"/>
      <w:szCs w:val="22"/>
      <w:lang w:eastAsia="en-US"/>
    </w:rPr>
  </w:style>
  <w:style w:type="paragraph" w:customStyle="1" w:styleId="Other">
    <w:name w:val="Other"/>
    <w:basedOn w:val="Normal"/>
    <w:uiPriority w:val="99"/>
    <w:qFormat/>
    <w:pPr>
      <w:shd w:val="clear" w:color="auto" w:fill="FFFFFF"/>
      <w:spacing w:after="180" w:line="259" w:lineRule="auto"/>
      <w:ind w:firstLine="400"/>
    </w:pPr>
    <w:rPr>
      <w:rFonts w:ascii="Times New Roman" w:hAnsi="Times New Roman" w:cs="Times New Roman"/>
      <w:color w:val="auto"/>
      <w:sz w:val="26"/>
      <w:szCs w:val="26"/>
      <w:lang w:eastAsia="en-US"/>
    </w:rPr>
  </w:style>
  <w:style w:type="paragraph" w:styleId="BodyText">
    <w:name w:val="Body Text"/>
    <w:basedOn w:val="Normal"/>
    <w:uiPriority w:val="99"/>
    <w:qFormat/>
    <w:pPr>
      <w:shd w:val="clear" w:color="auto" w:fill="FFFFFF"/>
      <w:spacing w:after="18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4)">
    <w:name w:val="Body text (4)"/>
    <w:basedOn w:val="Normal"/>
    <w:uiPriority w:val="99"/>
    <w:pPr>
      <w:shd w:val="clear" w:color="auto" w:fill="FFFFFF"/>
      <w:ind w:firstLine="420"/>
    </w:pPr>
    <w:rPr>
      <w:rFonts w:ascii="Arial" w:hAnsi="Arial" w:cs="Arial"/>
      <w:b/>
      <w:bCs/>
      <w:color w:val="auto"/>
      <w:sz w:val="8"/>
      <w:szCs w:val="8"/>
      <w:lang w:eastAsia="en-US"/>
    </w:rPr>
  </w:style>
  <w:style w:type="paragraph" w:customStyle="1" w:styleId="Bodytext(3)">
    <w:name w:val="Body text (3)"/>
    <w:basedOn w:val="Normal"/>
    <w:uiPriority w:val="99"/>
    <w:pPr>
      <w:shd w:val="clear" w:color="auto" w:fill="FFFFFF"/>
    </w:pPr>
    <w:rPr>
      <w:rFonts w:ascii="Arial" w:hAnsi="Arial" w:cs="Arial"/>
      <w:b/>
      <w:bCs/>
      <w:color w:val="auto"/>
      <w:sz w:val="9"/>
      <w:szCs w:val="9"/>
      <w:lang w:eastAsia="en-US"/>
    </w:rPr>
  </w:style>
  <w:style w:type="paragraph" w:customStyle="1" w:styleId="Heading#1">
    <w:name w:val="Heading #1"/>
    <w:basedOn w:val="Normal"/>
    <w:link w:val="Heading1"/>
    <w:uiPriority w:val="99"/>
    <w:qFormat/>
    <w:pPr>
      <w:shd w:val="clear" w:color="auto" w:fill="FFFFFF"/>
      <w:spacing w:after="170" w:line="259" w:lineRule="auto"/>
      <w:ind w:firstLine="590"/>
      <w:outlineLvl w:val="0"/>
    </w:pPr>
    <w:rPr>
      <w:rFonts w:ascii="Times New Roman" w:hAnsi="Times New Roman" w:cs="Times New Roman"/>
      <w:b/>
      <w:bCs/>
      <w:color w:val="auto"/>
      <w:sz w:val="26"/>
      <w:szCs w:val="26"/>
      <w:lang w:eastAsia="en-US"/>
    </w:rPr>
  </w:style>
  <w:style w:type="paragraph" w:customStyle="1" w:styleId="Bodytext(2)">
    <w:name w:val="Body text (2)"/>
    <w:basedOn w:val="Normal"/>
    <w:uiPriority w:val="99"/>
    <w:qFormat/>
    <w:pPr>
      <w:shd w:val="clear" w:color="auto" w:fill="FFFFFF"/>
      <w:ind w:firstLine="160"/>
    </w:pPr>
    <w:rPr>
      <w:rFonts w:ascii="Times New Roman" w:hAnsi="Times New Roman" w:cs="Times New Roman"/>
      <w:color w:val="auto"/>
      <w:sz w:val="22"/>
      <w:szCs w:val="22"/>
      <w:lang w:eastAsia="en-US"/>
    </w:rPr>
  </w:style>
  <w:style w:type="table" w:styleId="TableGrid">
    <w:name w:val="Table Grid"/>
    <w:basedOn w:val="TableNormal"/>
    <w:uiPriority w:val="39"/>
    <w:rsid w:val="003919D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ănbảnnộidung(2)_">
    <w:name w:val="Văn bản nội dung (2)_"/>
    <w:uiPriority w:val="99"/>
    <w:rsid w:val="00431EB4"/>
    <w:rPr>
      <w:sz w:val="22"/>
      <w:szCs w:val="22"/>
    </w:rPr>
  </w:style>
  <w:style w:type="paragraph" w:customStyle="1" w:styleId="Vănbảnnộidung(2)">
    <w:name w:val="Văn bản nội dung (2)"/>
    <w:basedOn w:val="Normal"/>
    <w:uiPriority w:val="99"/>
    <w:qFormat/>
    <w:rsid w:val="00431EB4"/>
    <w:pPr>
      <w:spacing w:after="80"/>
      <w:jc w:val="center"/>
    </w:pPr>
    <w:rPr>
      <w:rFonts w:cs="Times New Roman"/>
      <w:color w:val="auto"/>
      <w:sz w:val="22"/>
      <w:szCs w:val="22"/>
      <w:lang w:val="en-US" w:eastAsia="en-US"/>
    </w:rPr>
  </w:style>
  <w:style w:type="paragraph" w:styleId="Header">
    <w:name w:val="Header"/>
    <w:basedOn w:val="Normal"/>
    <w:uiPriority w:val="99"/>
    <w:unhideWhenUsed/>
    <w:rsid w:val="002A5B24"/>
    <w:pPr>
      <w:tabs>
        <w:tab w:val="center" w:pos="4680"/>
        <w:tab w:val="right" w:pos="9360"/>
      </w:tabs>
    </w:pPr>
    <w:rPr/>
  </w:style>
  <w:style w:type="character" w:customStyle="1" w:styleId="HeaderChar">
    <w:name w:val="Header Char"/>
    <w:uiPriority w:val="99"/>
    <w:rsid w:val="002A5B24"/>
    <w:rPr>
      <w:rFonts w:cs="Courier New"/>
      <w:color w:val="000000"/>
      <w:sz w:val="24"/>
      <w:szCs w:val="24"/>
      <w:lang w:val="vi-VN" w:eastAsia="vi-VN"/>
    </w:rPr>
  </w:style>
  <w:style w:type="paragraph" w:styleId="Footer">
    <w:name w:val="Footer"/>
    <w:basedOn w:val="Normal"/>
    <w:uiPriority w:val="99"/>
    <w:unhideWhenUsed/>
    <w:qFormat/>
    <w:rsid w:val="002A5B24"/>
    <w:pPr>
      <w:tabs>
        <w:tab w:val="center" w:pos="4680"/>
        <w:tab w:val="right" w:pos="9360"/>
      </w:tabs>
    </w:pPr>
    <w:rPr/>
  </w:style>
  <w:style w:type="character" w:customStyle="1" w:styleId="FooterChar">
    <w:name w:val="Footer Char"/>
    <w:uiPriority w:val="99"/>
    <w:rsid w:val="002A5B24"/>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2024-04-16T04:11:00Z</dcterms:created>
  <dcterms:modified xsi:type="dcterms:W3CDTF">2024-04-16T04:11:00Z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10</Pages>
  <Words>3650</Words>
  <Characters>20808</Characters>
  <Application>Microsoft Office Word</Application>
  <DocSecurity>0</DocSecurity>
  <Lines>173</Lines>
  <Paragraphs>48</Paragraphs>
  <CharactersWithSpaces>24410</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LVN_2019_hp03</cp:lastModifiedBy>
  <cp:revision>3</cp:revision>
  <dcterms:created xsi:type="dcterms:W3CDTF">2024-04-16T04:11:00Z</dcterms:created>
  <dcterms:modified xsi:type="dcterms:W3CDTF">2024-04-16T04:11:00Z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10</Pages>
  <Words>3650</Words>
  <Characters>20808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24410</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10</Pages>
  <Words>3650</Words>
  <Characters>20808</Characters>
  <Application>Microsoft Office Word</Application>
  <DocSecurity>0</DocSecurity>
  <Lines>173</Lines>
  <Paragraphs>48</Paragraphs>
  <CharactersWithSpaces>24410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2024-04-16T04:11:00Z</dcterms:created>
  <dcterms:modified xsi:type="dcterms:W3CDTF">2024-04-16T04:11:00Z</dcterms:modified>
</cp:coreProperties>
</file>