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 ĐỒNG NHÂN DÂN</w:t>
            </w:r>
            <w:r>
              <w:rPr>
                <w:b/>
              </w:rPr>
              <w:br/>
            </w:r>
            <w:r>
              <w:rPr>
                <w:b/>
              </w:rPr>
              <w:t xml:space="preserve">TỈNH AN GIANG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08/NQ-HĐND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An Giang, ngày 09 tháng 7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NGHỊQUYẾT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ĐẶT TÊN ĐƯỜNG CỦAHUYỆN CHÂU THÀNH, BỔ SUNG TÊN ĐƯỜNG CỦA HUYỆN PHÚ TÂN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HỘIĐỒNG NHÂN DÂN TỈNH AN GIANG</w:t>
      </w:r>
      <w:r>
        <w:rPr>
          <w:b/>
        </w:rPr>
        <w:br/>
      </w:r>
      <w:r>
        <w:rPr>
          <w:b/>
        </w:rPr>
        <w:t xml:space="preserve">KHÓA VIII, KỲ HỌP THỨ 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ngày 08 đến 09/7/2015)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 nhândân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91/2005/NĐ-CP </w:t>
        </w:r>
      </w:hyperlink>
      <w:r>
        <w:rPr>
          <w:i/>
        </w:rPr>
        <w:t xml:space="preserve"> ngày 11 tháng 7 năm2005 của Chính phủ về việc ban hành Quy chế đặt tên, đổi tên đường, phố và côngtrình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36/2006/TT-BVHTT ngày 20 tháng 3năm 2006 của Bộ Văn hóa - Thông tin (nay là Bộ Văn hóa, Thể thao và Du lịch) vềviệc hướng dẫn thực hiện một số điều của Quy chế đặt tên, đổi tên đường, phố vàcông trình công cộng ban hành kèm theo Nghị định số 91/2005/NĐ-CP ngày 11 tháng7 năm 2005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Sau khi xem xét Tờ trình số 231/TTr-UBND ngày 26 tháng6 năm 2015 của Ủy ban nhân dân tỉnh về việc đặt tên đường của huyện ChâuThành, bổ sung tên đường của huyện Phú Tân; Báo cáo thẩm tra của Ban Văn hóa -Xã hội và ý kiến của đại biểu Hội đồng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QUYẾTNGHỊ: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Thông qua việcđặt tên đường của huyện Châu Thành và bổ sung tên đường của huyện Phú Tân, cụ thểnhư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Đặt 19 (mười chín) tên đường ở thị trấn An Châu, huyệnChâu Thành </w:t>
      </w:r>
      <w:r>
        <w:rPr>
          <w:i/>
        </w:rPr>
        <w:t xml:space="preserve">(danh sách tên đường kèm theo).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Bổ sung 03 (ba) tên đường chưa hết tuyến tại huyện PhúTân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Đường Tôn Đức Thắng</w:t>
      </w:r>
      <w:r>
        <w:t xml:space="preserve">: Từ ngã tư bến phàThuận Giang đến ngã tư cầu Cái Tắc, bổ sung thêm đoạn dài khoảng 50 mét từ ngãtư cầu Cái Tắc đến hết cầu Cái Tắc.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Đường Chu Văn An</w:t>
      </w:r>
      <w:r>
        <w:t xml:space="preserve">: Từ ngã tư bến phà ThuậnGiang đến ngã ba Mỹ Lương: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1: Dài 552 mét, từ ngã tư bến phà Thuận Giang đếncầu Trưởng Bá.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Đoạn 2: Dài 55 mét, từ ngã ba Mỹ Lương đến cầu sắt.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Đường Lê Duẫn</w:t>
      </w:r>
      <w:r>
        <w:t xml:space="preserve">: (đoạn đường từ Kho bạc Nhànước huyện đến Trung tâm Thương mại): Bổ sung nối dài 212 mét, đoạn đường từđường Trần Phú đến cửa hàng vật liệu xây dựng Sỹ Hiền.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Giao Ủy ban nhândân tỉnh ban hành Quyết định thực hiện Điều 1 Nghị quyết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Nghị quyết này đãđược Hội đồng nhân dân tỉnh khóa VIII, kỳ họp lần thứ 11 thông qua ngày 09tháng 7 năm 2015 và có hiệu lực sau 10 ngày kể từ ngày thông qua./.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CHỦ TỊCH</w:t>
            </w:r>
            <w:r>
              <w:rPr/>
              <w:br/>
            </w:r>
            <w:r>
              <w:t xml:space="preserve"> </w:t>
            </w:r>
            <w:r>
              <w:rPr>
                <w:i/>
              </w:rPr>
              <w:br/>
            </w:r>
            <w:r>
              <w:rPr>
                <w:i/>
              </w:rPr>
              <w:br/>
            </w:r>
            <w:r>
              <w:rPr>
                <w:i/>
              </w:rPr>
              <w:br/>
            </w:r>
            <w:r>
              <w:rPr>
                <w:i/>
              </w:rPr>
              <w:br/>
            </w:r>
            <w:r>
              <w:rPr>
                <w:b/>
              </w:rPr>
              <w:t xml:space="preserve">Phan Văn Sáu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DANHMỤC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TÊN ĐƯỜNG HUYỆN CHÂU THÀNH</w:t>
      </w:r>
      <w:r>
        <w:rPr>
          <w:b/>
          <w:i/>
        </w:rPr>
        <w:t xml:space="preserve">(Kèm theo Nghị quyết số 08/NQ-HĐND ngày 09 tháng 7 năm 2015 của HĐND tỉnh)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 đầu </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Điểm cuối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Chiều dài (mét)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Lề trái – lòng đường – lề phải</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Tiểu sử</w:t>
            </w: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Năm sinh/ Năm mất</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Trích yếu tiểu sử</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Lâm Thanh Hồng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QL91 (Hãng nước mắm trên)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Giáp Sông Hậu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(Giáp ranh giữa Hòa Phú 1 và Hòa Phú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1,25-3,5-1,25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1957 - 1984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Liệt sĩ. Anh Hùng Lực lượng vũ trang (Biên giới Tây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Trỗi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 91 (cặp Bệnh viện Đa khoa Châu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thờ An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1,25-3,5-1,25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1/02/1940-15/10/1964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hùng Liệt sĩ (Kháng chiến chống Mỹ)</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Sa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QL 91 cầu Chắc Cà Đao(Chưa qua cầu, hướng LX đi CĐ)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Cầu Rạch Chanh (giáp ranh xã Hòa Bình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1,25-3,5-1,25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Quần đảo ở biển Đông, VN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Sa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QL 91 cầu Chắc Cà Đao (Đường vào Đình thần An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Cầu Chùa (giáp ranh xã Hòa Bình Thạnh)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1,25-3,5-1,25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Quần đảo ở biển Đông, VN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QL 91 cầu Chắc Cà Đao (qua cầu, đường đi vào TT. </w:t>
            </w:r>
            <w:r>
              <w:t xml:space="preserve">Thương mại An Châu hướng LX đi CĐ)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Bến xe xuống hàng hóa An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3-9-2,5-9-3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1380 - 1442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Khai Quốc Công thần thời hậu Lê. Danh nhân văn hóa Thế giới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Văn Kiệt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cổng rào Huyện 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Khu dân cư thị trấn An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23/11/1922– 11/6/2008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 Thủ tướng Chính phủ</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Thúc Kháng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Cổng sau Ngân hàng Nông nghiệp huyện Châu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Bến đò Sơn đốt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1876-1947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 Bộ trưởng Bộ Nội vụ, Nước VNDCCH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Tôn Thất Đạm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Trước cổng rào Phòng Giáo dục huyện Châu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Ban quản lý chợ An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1864-1888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yêu nước, thời kỳ đầu kháng chiến chống Pháp (Nhà Nguyễn)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Tôn Thất Thuyết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 91 Nhà bia huyện Châu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Giáp sông hậu (ấp Hòa Long 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1839-1913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yêu nước, Thượng thư Bộ binh (thời kỳ Nhà Nguyễn)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Thị Ràng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(Chị Sứ)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Đường cặp Huyện ủy</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Cuối đường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1937-1962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Liệt sĩ, Anh Hùng Lực lượng vũ trang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Hương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QL 91 (Trường THPT Nguyễn Bỉnh Khiêm)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Bến phà Mương Ranh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1920-1987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 Nghệ sĩ Nhân dân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Lương Bằng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 91 (Cầu Út Xuân)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Giáp sông hậu (ấp Hòa Long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1,25-3-1,25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hoạch mở rộng 12 m</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1904-1979</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 Phó Chủ tịch nước VNDCCH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Cầu Xép Bà lý (giáp đường Trần Hưng Đạo, TP Long Xuyên)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Cầu Út Xuân (giáp ranh xã Bình Hòa)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4-8-2-8-4</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1385-1433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Vị vua khai sáng nhà hậu Lê; chống giặc Minh xâm lược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Đại Nghĩa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QL 91 cầu Xép Bà Lý</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thờ An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1,25-3,5-1,25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1913-1997</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 Giáo sư khoa học Việt Nam</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Cừ</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Cổng sau Công An huyện Châu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Cuối đường số 9 Khu trung tâm thương mại thị trấn An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9/7/1912-28/8/1941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 Tổng Bí thư ĐCS Đông Dương (1937)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Bến đò Sơn Đốt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Cầu Út Xuân (sông hậu, ấp Hòa Long 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5-9-5</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1/7/1915-27/4/1998</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 Tổng Bí thư ĐCS Việt Nam (1986)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Trụ sở Ban quản lý Dự án Đầu tư xây dựng huyện Châu Thành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Giáp đường đất Vàm Chắc Cà Đao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1902-1942</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Cố Tổng Bí thư ĐCS Đông Dương (1935)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 Khai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Nhà máy nước An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Cuối đường số 7 Khu Trung tâm thương mại thị trấn An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1910-1941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hùng, liệt sĩ (Kháng chiến chống Pháp)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Tự Trọng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Giáp nhà lòng chợ An Châu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Mẫu giáo thị trấn An Châu (ấp Hòa Long 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3-7-3</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1914-1931</w:t>
            </w: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Anh hùng, liệt sĩ (Kháng chiến chống Pháp)</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91-2005-nd-cp.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2022-06-22T15:01:59Z</dcterms:created>
  <dcterms:modified xsi:type="dcterms:W3CDTF">2022-06-22T15:01:59Z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2022-06-22T15:01:59Z</dcterms:created>
  <dcterms:modified xsi:type="dcterms:W3CDTF">2022-06-22T15:01:59Z</dcterms:modified>
</cp:coreProperties>
</file>