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HĐND TỈNH THỪA THIÊN HUẾ</w:t>
            </w:r>
            <w:r>
              <w:rPr>
                <w:b/>
              </w:rPr>
              <w:br/>
            </w:r>
            <w:r>
              <w:rPr>
                <w:b/>
              </w:rPr>
              <w:t xml:space="preserve">KHOÁ III- KỲ HỌP THỨ 7</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7c/NQ - HĐND3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Huế, ngày 13 tháng 8 năm 1997</w:t>
            </w:r>
          </w:p>
        </w:tc>
      </w:tr>
    </w:tbl>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VỀNHIỆM VỤ ĐÓNG CỬA RỪNG TỰ NHIÊN, ĐẨY MẠNH TRỒNG RỪNG, PHỦ XANH ĐẤT TRỐNG, ĐỒINÚI TRỌC</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điều 120 Hiến phápnước Cộng hoà Xã hội Chủ nghĩa Việt Nam năm 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HĐNDvà UBND các cấp tháng 6/1994;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Sau khi xem xét báo cáocủa UBND tỉnh về Đề án đóng cửa rừng tự nhiên, đẩy mạnh trồng rừng phủ xanh đấttrống đồi núi trọc;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Sau khi nghe Thuyết trìnhcủa Ban Kinh tế và Ngân sách, Ban pháp chế của HĐND tỉnh và ý kiến thảo luậnđại biểu HĐND tỉnh;</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Tán thành đề án của UBNDtỉnh về “Đóng cửa rừng tự nhiên, đẩy mạnh trồng xanh phủ xanh đất trống, đồinúi trọc của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HĐND tỉnh nhấn mạnh mộtsố điểm chủ yếu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Về tình hình tổ chứcquản lý bảo vệ, khai thác và phát triển rừng thời gian vừa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ta có diện tích rừng vàđất để phát triển rừng 337.044 ha trên tổng diện tích tự nhiên 509.000 ha,chiếm tỷ lệ 65%. Đến nay diện tích rừng có cây che phủ các loại là 86.352 ha vàđất không còn rừng là 150692 ha. Trong diện tích 186.352 ha rừng có 41.792 harừng trồng, rừng tự nhiên có 154.560 ha, trong đó 37.858 ha rừng giàu, 39.758ha rừng trung bình còn lại là rừng nghèo và rừng phục hồi. Độ che phủ của rừngchỉ còn 40% diện tích, và trữ lượng gỗ chỉ còn khoảng 17,5 triệu m</w:t>
      </w:r>
      <w:r>
        <w:rPr>
          <w:vertAlign w:val="superscript"/>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có vai trò vô cùng quantrọng đối với sự sống, nhất là đối với con người: cân bằng môi trường sinhthái, điều hoà khí hậu, hạn chế lũ lụt, hạn hán, nhiễm mặn; cung cấp nguồnnhiên liệu cho nền kinh tế xã hội phát triển, là địa bàn cần thiết để phục anninh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năm qua công tác tổ chứcquản lý, bảo vệ, phát triển, khai thác tài nguyên rừng ở tỉnh ta có nhiều tiếnbộ, đã góp phần tích cực vào sự nghiệp phát triển kinh tế xã hội, ổn định vàcải thiện một bước đời sống của nhân dân. Tuy vậy, do nhiều nguyên nhân, côngtác này còn bộc lộ nhiều tồn tại thiếu sót. Đó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quản lý, bảo vệ rừngchưa tốt. Phần lớn rừng chưa giao cho chủ quản lý cụ thể. Các lâm trường đượcgiao rừng để quản lý nhằm mục đích khai thác tài nguyên rừng là chủ yếu, nhiệmvụ bảo vệ tái tạo tài nguyên rừng chỉ là thứ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thức bảo vệ rừng của một bộphận cán bộ và nhân dân còn thấp. Tình trạng vi phạm , phá hoại rừng ngày càngmột nghiêm trọng. Do vậy diện tích rừng tự nhiên bị mất, bị cạn kiệt nhanhchóng. Diện tích rừng trồng không bù đắp nổi diện tích rừng bị phá. Đặc biệtdiện tích rừng phòng hộ ở các tiểu khu rừng đầu nguồn sông Hương, sông Bồ, sôngÔlâu, sông Truồi...bị giảm mạnh. Chính quyền ở một số xã, huyện chưa gắn tráchnhiệm quản lý nhà nước trong việc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có lực lượng chuyêntrách đủ mạnh bảo vệ rừng phân công trách nhiệm chưa rõ ràng giữa các đơn vịquản lý rừng. Rừng tự nhiên cần bảo vệ phần lớn ở nguồn đầu xa xôi hiểm trở;lực lượng kiểm lâm và lực lượng bảo vệ rừng của lâm trường chưa có năng lựctương ứng để tuần tra canh gác, phương tiện lại thiếu thốn không đủ trấn áp bọnphá rừng, khai thác gỗ 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trên đã gây hậu quảrất nguy hại về sinh thái, hạn hán, lũ lụt thường xuyên đe doạ cuộc sống củanhân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tình hình nêu trên cầncấp thiết có biện pháp kiên quyết thực hiện chủ trương của Đảng và Chính phủ vềđóng cửa rừng tự nhiên, bảo vệ và phát triển tài nguyên rừng, bảo đảm môi trườngsinh thái của tỉnh để phát triển kinh tế xã hội hiện tại và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Nhiệm vụ chủ yếu củaviệc đóng cửa rừng tự nhiên, đẩy mạnh trồng rừng, phủ xanh đất trống đồi núitrọc(từ nay đến cuối năm 1999)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Đóng cửa rừng tựnhiên: </w:t>
      </w:r>
      <w:r>
        <w:t xml:space="preserve">- có nghĩa là nghiêm cấm khai thác củigỗ, chặt phá rừng để làm rẩy trong hầu hết các tiểu khu rừng tự nhiên đã cóquyết định đóng cửa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bảo vệ nghiêm ngặt diệntích rừng tự nhiên hiện có, khoanh nuôi tái sinh, làm giàu các đối tượng rừngnghèo và trồng mới; kết hợp phát triển trồng rừng cây công nghiệp, công nghiệplâu năm, phấn đấu đưa độ che phủ rừng từ 40% lên 45%, đảm bảo phát huy chứcnăng phòng hộ, môi sinh môi trường và cung cấp nguồn nhiên liệu của rừng; gópphần tạo công ăn việc làm, tăng thu nhập ổn định và cải thiện đời sống của nhândân các xã thuộc 2 huyện miền núi và các huyện đồng bằng có cuộc sống gắn vớirừng, bằng việc giao đất, khoán rừng, không để nhân dân ven rừng sống bằng việcxâm hại rừng một cách 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bộ phận rừng của tỉnh ta cóchức năng phòng hộ và đặc dụng đều cần phải được bảo vệ nghiêm ngặt. Rừng sảnxuất chủ yếu phục vụ cho mục đích kinh tế cũng phải kết hợp giải quyết yêu cầuvề phòng hộ. Không được khai thác khi chưa được cơ quan có thẩm quyền cấp giấy phép.Chỉ giữ lại một số tiểu khu rừng tự nhiên để tổ chức khai thác phục vụ yêu cầudân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mắt, giữ lại 14 tiểu khu,với diện tích 16.455 ha để khai thác mỗi năm không quá 8000m</w:t>
      </w:r>
      <w:r>
        <w:rPr>
          <w:vertAlign w:val="superscript"/>
        </w:rPr>
        <w:t xml:space="preserve">3</w:t>
      </w:r>
      <w:r>
        <w:t xml:space="preserve"> gỗ. Cụthể: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Nam Đông 7 tiểu khu1205,1187,1210,1211,1218,1186,1215;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A Lưới 3 tiểu khu1082,1099,1080;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Hương Thuỷ 4 tiểu khu1009, 1016,1010,1015;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khai thác gỗ trong cáctiểu khu này phải được kiểm tra, kiểm soát và giám sát chặt chẽ theo các quyđịnh về quản lý rừng, rừng phòng hộ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dân sống ven các tiểu khurừng tự nhiên được cấp có thẩm quyền cấp giấy phép vào rừng để thu nhặt nhữngloại tài nguyên không bị Nhà nước cấm khai thác để giải quyết cuộc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Tăng cường công táctrồng rừng phủ xanh đất trống đồi núi trọc: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thực hiện trồng rừngvà tái sinh rừng 150.692 ha. Hơn 20 năm qua toàn tỉnh chỉ trồng được 41.758 ha.Từ nay đến hết năm 1999 phấn đấu khoanh nuôi phục hồi ít nhất 1.000ha, trồngmới 12.000ha. Ưu tiên đầu tư trồng rừng phòng hộ trước. Có chính sách hỗ trợbằng sản phẩm rừng hợp lý để động viên nhân dân tham gia trồng và tái sinhrừng. Chú ý phong trào trồng cây phân tán trong nhân dân góp phần giải quyếtnhu cầu gỗ, củi gia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 Các biện pháp cần ápdụng để thực hiện 2 nhiệm vụ chủ yếu trên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việc giao đất,khoán rừng cho các chủ quản lý cụ thể. Không để tình trạng rừng không có chủquản lý. Các lâm trường được giao quản lý rừng với nhiệm vụ bảo vệ và pháttriển thêm vốn rừng là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Nghiêm cấm tất cả mọi sự xâmhại rừng, nhất là rừng đặc dụng, rừng phòng hộ. Chống việc xâm nhập vào rừngkhai thác lâm sản trái phép, nghiêm cấm người và súc vật kéo vào các khu vựcrừng xung yếu: đối với sông Ta Trạch giới hạn cuối cùng là trạm bảo vệ rừng kheMỏ Cái (Bình Điền), đối với sông Bồ, giới hạn cuối cùng là Khe Trái (Địa đạoKhu uỷ Trị Thiên).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quyền các cấp tổ chứctuyên truyền rộng rãi nâng cao ý thức của nhân dân về bảo vệ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kiểm lâm các cấpchịu trách nhiệm tổ chức lực lượng phối hợp cùng Công an, Quân đội, Bộ đội biênphòng tuần tra truy quét các cá nhân và tổ chức phá hoại rừng. Các cơ quan chứcnăng tăng cường kiểm tra và xử lý nghiêm các hành vi vi phạm luật bảo vệ và pháttriển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giấy phép cho các hộ giađình nhân dân sống ven rừng thật sự có nhu cầu sử dụng gỗ thiết yếu với sốlượng giới hạn. Giao cho UBND quy định cụ thể vấn đề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chính sách địnhcanh định cư, trợ cấp khó khăn đặc biệt, các dự án 327.773 chú ý các vùng venrừng xung yếu có nhiều người sống bằng nghề khai thác gỗ củi, phát rừng làm rẫytạo điều kiện cho họ chuyển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và đổi mới hoạt độngcủa các doanh nghiệp thuộc ngành Lâm nghiệp, các cơ sở chế biến sản xuất bằng nguyênliệu gỗ, phù hợp với yêu cầu nhiệm vụ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HĐND giao cho: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tỉnh tổ chức triển khaithực hiện Nghị quyết này. Định kỳ 6 tháng có báo cáo sơ kết tình hình, đề xuấtnhững biện pháp mới để HĐND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TT. HĐND cac Ban HĐND và cácđại biểu HĐND tỉnh căn cứ chức năng quyền hạn của mình phối hợp cùng UBMTTQVNtỉnh, các đoàn thể nhân dân triển khai động viên cán bộ và nhân dân toàn tỉnhthực hiện thắng lợi các Nghị quyết mà HĐND tỉnh đã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HĐNDtỉnh thông qua vào lúc 16 h 00 ngày 13/8/1997.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UBTV Quốc hội;</w:t>
            </w:r>
            <w:r>
              <w:rPr/>
              <w:br/>
            </w:r>
            <w:r>
              <w:t xml:space="preserve">- VP: CT nước, Quốc hội, Chính phủ;</w:t>
            </w:r>
            <w:r>
              <w:rPr/>
              <w:br/>
            </w:r>
            <w:r>
              <w:t xml:space="preserve">- Thường vụ tỉnh uỷ;</w:t>
            </w:r>
            <w:r>
              <w:rPr/>
              <w:br/>
            </w:r>
            <w:r>
              <w:t xml:space="preserve">- CT, các Phó CT HĐND , UBND tỉnh;</w:t>
            </w:r>
            <w:r>
              <w:rPr/>
              <w:br/>
            </w:r>
            <w:r>
              <w:t xml:space="preserve">- Các ban HĐND tỉnh;</w:t>
            </w:r>
            <w:r>
              <w:rPr/>
              <w:br/>
            </w:r>
            <w:r>
              <w:t xml:space="preserve">- Các vị đại biểu HĐND tỉnh;</w:t>
            </w:r>
            <w:r>
              <w:rPr/>
              <w:br/>
            </w:r>
            <w:r>
              <w:t xml:space="preserve">- Giám đốc các Sở; thủ trưởng các ban ngành</w:t>
            </w:r>
            <w:r>
              <w:t xml:space="preserve">đoàn thể cấp tỉnh;</w:t>
            </w:r>
            <w:r>
              <w:rPr/>
              <w:br/>
            </w:r>
            <w:r>
              <w:t xml:space="preserve">- CT HĐND, UBND các huyện, thành phố Huế;</w:t>
            </w:r>
            <w:r>
              <w:rPr/>
              <w:br/>
            </w:r>
            <w:r>
              <w:t xml:space="preserve">- VP UBND : Lãnh đạo và các CV;</w:t>
            </w:r>
            <w:r>
              <w:rPr/>
              <w:br/>
            </w:r>
            <w:r>
              <w:t xml:space="preserve">- Lưu: VT,TH,LT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KỲ HỌP</w:t>
            </w:r>
            <w:r>
              <w:rPr>
                <w:b/>
              </w:rPr>
              <w:br/>
            </w:r>
            <w:r>
              <w:rPr>
                <w:b/>
              </w:rPr>
              <w:t xml:space="preserve">CHỦ TỊCH HĐND TỈNH THỪA THIÊN HUẾ</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Phan Văn Đường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2022-06-21T15:42:43Z</dcterms:created>
  <dcterms:modified xsi:type="dcterms:W3CDTF">2022-06-21T15:42:43Z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2022-06-21T15:42:43Z</dcterms:created>
  <dcterms:modified xsi:type="dcterms:W3CDTF">2022-06-21T15:42:43Z</dcterms:modified>
</cp:coreProperties>
</file>