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NHÂN DÂN</w:t>
            </w:r>
            <w:r>
              <w:rPr>
                <w:b/>
              </w:rPr>
              <w:br/>
            </w:r>
            <w:r>
              <w:rPr>
                <w:b/>
              </w:rPr>
              <w:t xml:space="preserve">TỈNH THỪA THIÊN HUẾ</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02/2011/NQ-HĐND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Thừa Thiên Huế, ngày 11 tháng 8 năm 2011</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QUY ĐỊNHMỘT SỐ CHẾ ĐỘ, ĐỊNH MỨC CHI TIÊU TÀI CHÍNH PHỤC VỤ HOẠT ĐỘNG HỘI ĐỒNG NHÂN DÂNCÁC CẤP THUỘC TỈNH THỪA THIÊN 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NHÂN DÂN TỈNH THỪA THIÊN HUẾ </w:t>
      </w:r>
      <w:r>
        <w:rPr>
          <w:b/>
        </w:rPr>
        <w:br/>
      </w:r>
      <w:r>
        <w:rPr>
          <w:b/>
        </w:rPr>
        <w:t xml:space="preserve">KHOÁ VI, KỲ HỌP THỨ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 dân và Ủyban nhân dân ngày 26 tháng 11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Ngân sách nhà nước năm 2002, vànhững văn bản hướng dẫn thực hiện Luật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quyết số 753/2005/NQ-UBTVQH11 ngày 02 tháng 4 năm 2005 của Uỷ ban Thường vụ Quốc hội ban hành Quy chế hoạtđộng của Hội đồng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3" w:history="1">
        <w:r>
          <w:rPr>
            <w:rStyle w:val="Hyperlink"/>
            <w:i/>
          </w:rPr>
          <w:t xml:space="preserve">97/2010/TT-BTC </w:t>
        </w:r>
      </w:hyperlink>
      <w:r>
        <w:rPr>
          <w:i/>
        </w:rPr>
        <w:t xml:space="preserve"> ngày 06tháng 7 năm 2010 của Bộ Tài chính quy định chế độ công tác phí, chế độ chi tổchức các cuộc hội nghị đối với các cơ quan nhà nước và đơn vị sự nghiệp cônglập;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liên tịch số </w:t>
      </w:r>
      <w:hyperlink r:id="rId4" w:history="1">
        <w:r>
          <w:rPr>
            <w:rStyle w:val="Hyperlink"/>
            <w:i/>
          </w:rPr>
          <w:t xml:space="preserve">09/2007/TTLT-BTP-BTC </w:t>
        </w:r>
      </w:hyperlink>
      <w:r>
        <w:rPr>
          <w:i/>
        </w:rPr>
        <w:t xml:space="preserve"> ngày 15 tháng 11 năm 2007 của Bộ Tư pháp và Bộ Tài chính hướng dẫn việc quản lývà sử dụng kinh phí ngân sách nhà nước đảm bảo cho công tác xây dựng văn bảnquy phạm pháp luật của Hội đồng nhân dân, Uỷ ban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Sau khi xem xét tờ trình số 3236/TTr-UBND ngày 04 tháng 8 năm 2011 của Uỷ ban nhân dân tỉnh về việc đề nghị Hội đồng nhândân tỉnh ban hành Nghị quyết thay thế Nghị quyết số 7k/ 2009/NQCĐ-HĐND ngày 09tháng 4 năm 2009 về việc quy định một số chế độ, định mức chi tiêu tài chínhphục vụ hoạt động Hội đồng nhân dân các cấp thuộc tỉnh Thừa Thiên Huế; báo cáothẩm tra của Ban Kinh tế và Ngân sách; ý kiến thảo luận của các đại biểu Hộiđồng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NGHỊ: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Tán thành và thông qua Quy địnhmột số chế độ, định mức chi tiêu tài chính phục vụ hoạt động Hội đồng nhân dâncác cấp thuộc tỉnh Thừa Thiên Huế, với các nội dung chủ yếu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tượng và phạm vi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 định chế độ, định mức chi tiêu tài chínháp dụng cho các đại biểu Hội đồng nhân dân cấp tỉnh, các đại biểu Hội đồng nhândân cấp huyện, các đại biểu Hội đồng nhân dân cấp xã khi thực hiện nhiệm vụ củađại biểu Hội đồng nhân dân, gọi chung là Hội đồng nhân dân các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 định chế độ, định mức chi tiêu tài chínhnhằm phục vụ cho các hoạt động của Hội đồng nhân dân, Thường trực Hội đồng nhândân, các Ban của Hội đồng nhân dân và Văn phòng Hội đồng nhân dân các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Phạm vi điều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 định này nhằm đảm bảo tính thống nhất mộtsố chế độ, định mức chi tiêu tài chính phục vụ các hoạt động của Hội đồng nhândân các cấp. Kinh phí thực hiện các chế độ theo quy định này được bố trí trongnguồn kinh phí phục vụ hoạt động chung của Hội đồng nhân dân các cấp hàng năm.Kinh phí hoạt động của Hội đồng nhân dân cấp nào đảm bảo cho hoạt động của Hộiđồng nhân dân cấp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các khoản chi của Hội đồng nhân dâncấp xã, phường, thị trấn được bố trí một khoản kinh phí riêng trong dự toán chingân sách hàng năm của Uỷ ban nhân dân xã, phường, thị trấn.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khoản chi thường xuyên của Văn phòng Hộiđồng nhân dân trên nguyên tắc thực hiện chế độ tự chủ theo Nghị định số </w:t>
      </w:r>
      <w:hyperlink r:id="rId5" w:history="1">
        <w:r>
          <w:rPr>
            <w:rStyle w:val="Hyperlink"/>
          </w:rPr>
          <w:t xml:space="preserve">130/2005/NĐ-CP </w:t>
        </w:r>
      </w:hyperlink>
      <w:r>
        <w:t xml:space="preserve"> ngày 17 tháng 10 năm 2005 của Chính phủ quy định chế độ tự chủ,tự chịu trách nhiệm về sử dụng biên chế và kinh phí hành chính đối với cơ quannhà nước (trừ kinh phí chi cho hoạt động của Thường trực Hội đồng nhân dân,chuyên trách các Ban của Hội đồng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Trong quy định này, các huyện, thị xã HươngThuỷ, thành phố Huế đuợc gọi chung là cấp huyện; các xã, phường, thị trấn đượcgọi chung là 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 định trách nhiệm phối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chi cho các đoàn của Thường trực Hội đồngnhân dân, các Ban của Hội đồng nhân dân, Văn phòng Hội đồng nhân dân và cá nhâncủa các cơ quan khác tham gia đoàn công tác, đoàn giám sát của Hội đồng nhândân và chi cho đại biểu Hội đồng nhân dân tham gia các hoạt động của Thườngtrực Hội đồng nhân dân, các Ban của Hội đồng nhân dân, Văn phòng Hội đồng nhândân được thực hiện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đoàn công tác của Thường trực Hội đồngnhân dân, các Ban của Hội đồng nhân dân, Văn phòng Hội đồng nhân dân và cá nhâncủa các cơ quan khác tham gia đoàn công tác của Hội đồng nhân dân thì chi phíăn, ở (nếu có), đi lại do các đoàn công tác đảm bảo từ kinh phí hoạt động củaHội đồng nhân dân quyết định thành lập đoàn.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Đại biểu Hội đồng nhân dân, được mời tham giacác hoạt động của Thường trực Hội đồng nhân dân, các Ban của Hội đồng nhân dânvà các hoạt động khác thì toàn bộ chi phí cho đại biểu (xăng xe, vé tàu xe; tiềnăn, ở, bồi dưỡng…trong thời gian công tác) do đơn vị tổ chức, triệu tập đảm bảo.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Đại biểu Hội đồng nhân dân tham dự kỳ họp Hộiđồng nhân dân, hội nghị do Thường trực Hội đồng nhân dân, các Ban của Hội đồngnhân dân triệu tập thì các chi phí ăn, ở, bồi dưỡng họp theo chế độ…(trong thờigian diễn ra kỳ họp, hội nghị) do Văn phòng Hội đồng nhân dân đảm bảo.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Một số quy định cụ thể về chế độ, định mứcchi tiêu tài chính phục vụ hoạt động Hội đồng nhân dân các cấp: (có phụ lục kèmtheo)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Nghị quyết này có hiệu lực sau 10ngày kể từ ngày ký và thay thế Nghị quyết số 7k/2009/NQCĐ-HĐND ngày 09 tháng 4năm 2009 của Hội đồng nhân dân tỉnh về việc quy định một số chế độ, định mứcchi tiêu tài chính phục vụ hoạt động Hội đồng nhân dân các cấp thuộc tỉnh ThừaThiên 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Giao Ủy ban nhân dân tỉnh triển khai Nghịquyết.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Giao Thường trực Hội đồng nhân dân tỉnh, cácBan và các đại biểu Hội đồng nhân dân tỉnh phối hợp với Ban thường trực Uỷ banMặt trận Tổ quốc Việt Nam tỉnh tiến hành kiểm tra, giám sát và đôn đốc việcthực hiện Nghị quyết theo nhiệm vụ, quyền hạn đã được pháp luật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quyết này đã được Hội đồng nhân dân tỉnhThừa Thiên Huế khóa VI, kỳ họp thứ 2 thông qua./.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w:t>
            </w:r>
            <w:r>
              <w:rPr>
                <w:b/>
              </w:rPr>
              <w:br/>
            </w:r>
            <w:r>
              <w:rPr>
                <w:b/>
              </w:rPr>
              <w:br/>
            </w:r>
            <w:r>
              <w:rPr>
                <w:b/>
              </w:rPr>
              <w:br/>
            </w:r>
            <w:r>
              <w:rPr>
                <w:b/>
              </w:rPr>
              <w:br/>
            </w:r>
            <w:r>
              <w:rPr>
                <w:b/>
              </w:rPr>
              <w:br/>
            </w:r>
            <w:r>
              <w:rPr>
                <w:b/>
              </w:rPr>
              <w:t xml:space="preserve">Nguyễn Ngọc Thiện</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MỘT SỐCHẾ ĐỘ, ĐỊNH MỨC CHI TIÊU TÀI CHÍNH PHỤC VỤ HOẠT ĐỘNG HỘI ĐỒNG NHÂN DÂN CÁC CẤPTHUỘC TỈNH THỪA THIÊN HUẾ</w:t>
      </w:r>
      <w:r>
        <w:rPr/>
        <w:br/>
      </w:r>
      <w:r>
        <w:rPr>
          <w:i/>
        </w:rPr>
        <w:t xml:space="preserve">(Ban hành kèm theo Nghị quyết số: 02/2011/NQ-HĐND ngày 11 tháng 8 năm 2011của Hội đồng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Chi phụ cấp kiêm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Đại biểu Hội đồng nhân dân đang giữ chức vụ ởcác cơ quan khác nếu kiêm nhiệm các chức danh lãnh đạo, đứng đầu các cơ quanthuộc Hội đồng nhân dân như: Chủ tịch Hội đồng nhân dân, Trưởng ban của Hộiđồng nhân dân thì được hưởng mức phụ cấp kiêm nhiệm hàng tháng là 10% mức lươnghiện hưởng.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Đại biểu Hội đồng nhân dân đang giữ chức vụ ởcác cơ quan khác nếu kiêm nhiệm chức danh Phó Trưởng ban của Hội đồng nhân dâncác cấp thì được hưởng phụ cấp kiêm nhiệm hàng tháng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Phó Trưởng ban của Hội đồng nhân dân tỉnh: 8%mức lương hiện hưởng.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Phó Trưởng ban của Hội đồng nhân dân huyện: 7%mức lương hiện hưởng.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Trách nhiệm chi trả phụ cấp: Các cơ quan, đơnvị chi trả tiền lương cho cán bộ kiêm nhiệm thì chi tiền phụ cấp kiêm nhiệmcùng với tiền lương hàng tháng, từ nguồn kinh phí ngân sách thường xuyên của cơquan, đơn vị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Trường hợp đại biểu Hội đồng nhân dân đã nghỉhưu, trong thời gian còn giữ chức danh Chủ tịch Hội đồng nhân dân, Trưởng banhoặc Phó Trưởng ban của Hội đồng nhân dân các cấp thì được hưởng một khoản phụcấp tương đương phụ cấp kiêm nhiệm ở điểm a, b nói trên, tính trên lương hưu vàchi trả hàng tháng từ nguồn kinh phí hoạt động của Hội đồng nhân dân các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Chi phụ cấp cho các Tổ trưởng, Tổ phó tổđại biểu Hội đồng nhân dân các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Mức phụ cấp hàng tháng cho các Tổ trưởng tổđại biểu Hội đồng nhân dân các cấp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trưởng tổ đại biểu Hội đồng nhân dân cấptỉnh: bằng hệ số 0.15 so với mức lương tối thiểu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trưởng tổ đại biểu Hội đồng nhân dân cấphuyện: bằng hệ số 0.1 so với mức lương tối thiểu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trưởng tổ đại biểu Hội đồng nhân dân cấpxã: bằng hệ số 0.07 so với mức lương tối thiểu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Mức phụ cấp hàng tháng cho các Tổ phó (nếucó) của tổ đại biểu Hội đồng nhân dân các cấp được tính bằng 60% so với mức phụcấp của Tổ trưởng tổ đại biểu Hội đồng nhân dân cùng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Chi phục vụ hoạt động tiếp xúc cử tri theochương trình tiếp xúc cử tri và chi tiếp công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hỗ trợ cho mỗi điểm tiếp xúc cử tri củacả 3 cấp nhằm trang trải các chi phí cần thiết như trang trí, thuê hội trường,nước uống, bảo vệ và các khoản chi khác: khoán chi 300.000đồng/điểm/lần tiếpxúc.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bồi dưỡng đại biểu Hội đồng nhân dân thamgia tiếp xúc cử tri và tiếp công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tỉnh: 50.000đồng/người/buổi.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huyện: 40.000đồng/người/buổi.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xã: 30.000đồng/người/buổi.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Cán bộ, công chức phục vụ của cả 3 cấp: 25.000đồng/người/buổi.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Chi hoạt động giám sát, thẩm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xây dựng văn bản: Khoán cho một đợt giámsát, thẩm tra gồm: soạn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thảo quyết định thành lập đoàn; kế hoạch, đềcương giám sát, thẩm tra theo các mức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tỉnh: 400.000đồng/đợt giám sát.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huyện: 300.000đồng/đợt giám sát.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xã: 200.000đồng/đợt giám sát.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bồi dưỡng giám sát, thẩm tra: Ngoài chếđộ công tác phí theo quy định hiện hành, mức chi bồi dưỡng cho Trưởng đoàn, cácthành viên của đoàn đi giám sát, đi thẩm tra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ĐVT: 1.000 đồng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tượng được hưởng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tính</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chi</w:t>
            </w: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tỉnh</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huyện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xã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Trưởng đoàn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Đồng/người/buổi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Đồng/người/buổi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 xe, nhân viên phục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Đồng/người/buổi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 Với các dự án, đề án phức tạp cần phải thuêchuyên gia tư vấn thì chế độ thuê chuyên gia thực hiện theo quy định hiện hànhcủa Nhà nước. Trong trường hợp Nhà nước chưa có quy định thì giao Thường trựcHội đồng nhân dân quyết định mức chi phù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 Chi phục vụ các kỳ họp của Hội đồng nhândân: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a) Ngoài việc thanh toán chế độ công tác phítheo quy định, Hội đồng nhân dân cấp nào tổ chức kỳ họp thì cấp đó chịu tráchnhiệm chi hỗ trợ tiền ăn cho đại biểu Hội đồng nhân dân, đại biểu khách mời,chuyên viên và nhân viên phục vụ theo các mức chi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ĐVT: 1.000 đồng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tượng được hưởng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tính</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chi</w:t>
            </w: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tỉnh</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huyện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xã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trì cuộc họp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Đồng/người/ngày</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 ký cuộc họp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Đồng/người/ngày</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biểu Hội đồng nhân dân và khách mời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Đồng/người/ngày</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Chuyên viên, nhân viên phục vụ và lái xe.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Đồng/người/ngày</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Đại biểu Hội đồng nhân dân và khách mời khônghưởng lương từ ngân sách nhà nước mà ở xa về dự các kỳ họp Hội đồng nhân dânđược bố trí phòng nghỉ tại khách sạn theo tiêu chuẩn chế độ công tác phí vàđược hỗ trợ tiền tàu, xe đi lại theo quy 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b) Chế độ chi phục vụ công tác tổng kết nhiệm kỳcủa Hội đồng nhân dân, các Ban của Hội đồng nhân dân các cấp giao cho Thườngtrực Hội đồng nhân dân các cấp quyết định theo quy định hiện hành, trên tinhthần tiết kiệm.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 Chi hoạt động xây dựng nghị quyết quy phạmpháp luật của Hội đồng nhân dân các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Mức chi thực hiện theo quy định tại Nghị định số 91/2006/NĐ-CP ngày 06 tháng 9 năm 2006 của Chính phủ quy định chi tiết thi hànhmột số điều của Luật ban hành văn bản quy phạm pháp luật của Hội đồng nhân dân,Uỷ ban nhân dân; Thông tư liên tịch số 09/2007/TTLT-BTP-BTC ngày 15 tháng 11năm 2007 của Bộ Tư pháp, Bộ Tài chính hướng dẫn việc quản lý và sử dụng kinhphí ngân sách nhà nước bảo đảm cho công tác xây dựng văn bản quy phạm pháp luậtcủa Hội đồng nhân dân, Uỷ ban nhân dân. Cụ thể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a) Chi hoạt động xây dựng các nghị quyết Hộiđồng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ĐVT: 1.000 đồng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công việc</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mô và tính chất của đề án, tờ trình, báo cáo</w:t>
            </w: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phức tạp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trung bình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ít phức tạp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thảo tờ trình, đề án và nghị quyết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Thẩm định nghị quyết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thảo báo cáo thẩm tra tờ trình, đề án, nghị quyết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 chỉnh nghị quyết sau khi Hội đồng nhân dân tỉnh thông qua trình Chủ tịch Hội đồng nhân dân tỉnh ký chứng thực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b) Chi hoạt động xây dựng các nghị quyết Hộiđồng nhân dân huyện được tính bằng 60% so với mức hoạt động xây dựng các nghịquyết Hội đồng nhân dân tỉnh tại điểm a nói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 Chi hoạt động xây dựng các nghị quyết Hộiđồng nhân dân xã được tính bằng 40% so với mức hoạt động xây dựng các nghịquyết Hội đồng nhân dân tỉnh tại điểm a nói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d) Việc xác định độ phức tạp, trung bình, ítphức tạp của các đề án, nghị quyết do Thường trực Hội đồng nhân dân các cấpthống nhất quy định cụ thể trong Thông báo về nội dung cuộc họp liên tịch chuẩnbị cho các kỳ họp Hội đồng nhân dân các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 Đối với những tờ trình, đề án, nghị quyết Hộiđồng nhân dân các cấp đã được hoàn chỉnh, nhưng khi trình Hội đồng nhân dân tạikỳ họp không được Hội đồng nhân dân thông qua thì được chi bằng 50% mức quyđịnh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e) Các cơ quan, đơn vị được giao nhiệm vụ chủtrì xây dựng tờ trình, đề án, nghị quyết của Hội đồng nhân dân các cấp để trìnhkỳ họp Hội đồng nhân dân, có trách nhiệm chi bồi dưỡng cho các cán bộ được phâncông xây dựng tờ trình, đề án, nghị quyết từ nguồn xây dựng văn bản quy phạmpháp luật của cơ quan,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 Chi xây dựng Báo cáo tổng hợp ý kiến, kiếnnghị cử tri, và Báo cáo tổng hợp kết quả giải quyết ý kiến, kiến nghị cử tritrong các kỳ họp của Hội đồng nhân dân theo định kỳ: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Cấp tỉnh: 500.000 đồng/báo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Cấp huyện: 400.000 đồng/báo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Cấp xã: 300.000 đồng/báo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8. Chế độ hỗ trợ đối với các đại biểu Hộiđồng nhân dân các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Ngoài chế độ sinh hoạt phí theo quy định tạiĐiều 75 của Nghị quyết số 753/2005/NQ-UBTVQH11 ngày 02 tháng 4 năm 2005 của Uỷban Thường vụ Quốc hội, quy định mức hoạt động phí hàng tháng của đại biểu Hộiđồng nhân dân cấp xã bằng hệ số 0,3 mức lương tối thiểu; đại biểu Hội đồng nhândân cấp huyện bằng hệ số 0,4 mức lương tối thiểu, đại biểu Hội đồng nhân dâncấp tỉnh bằng hệ số 0,5 mức lương tối thiểu. Ngoài các chế độ, định mức chitiêu hành chính cho cán bộ, công chức là đại biểu Hội đồng nhân dân các cấptheo quy định hiện hành. Các đại biểu Hội đồng nhân dân các cấp được hỗ trợthêm các khoản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a) Mức hỗ trợ theo mức khoán để chi phí cáckhoản văn phòng phẩm, thông tin liên lạc, và các chi phí cần thiết khác phục vụcho công tác nghiên cứu, tham gia xây dựng các nghị quyết của Hội đồng nhândân. Cụ thể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Cấp tỉnh: 150.000đồng/tháng/đại biểu.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Cấp huyện: 100.000đồng/tháng/đại biểu.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Cấp xã: 70.000đồng/tháng/đại biểu.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b) Mỗi nhiệm kỳ Hội đồng nhân dân, mỗi đại biểuđược trang cấp 01 bộ trang phục (lễ phục) với mức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Cấp tỉnh: 2.000.000đồng/đại biểu.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Cấp huyện: 1.700.000đồng/đại biểu.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Cấp xã: 1.500.000đồng/đại biểu.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 Một đại biểu Hội đồng nhân dân nếu trúng cử ởnhiều cấp Hội đồng nhân dân, thì chỉ được hưởng 01 mức hỗ trợ cao nhất.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9. Chế độ cho các đại biểu Hội đồng nhân dâncác cấp không hưởng lương từ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Đại biểu Hội đồng nhân dân các cấp không hưởnglương từ ngân sách nhà nước ngoài chế độ sinh hoạt phí được hưởng theo Nghịquyết số 753/2005/NQ-UBTVQH11 ngày 02 tháng 4 năm 2005 của Uỷ ban Thường vụQuốc hội, còn được hưởng một số chế độ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a) Chế độ phụ cấp trách nhiệm công việc (hàngtháng):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Đại biểu Hội đồng nhân dân cấp tỉnh: bằng hệsố 0.3 so với mức lương 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Đại biểu Hội đồng nhân dân cấp huyện: bằng hệsố 0.2 so với mức lương 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Đại biểu Hội đồng nhân dân cấp xã: bằng hệ số0.1 so với mức lương 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b) Chế độ Bảo hiểm y tế: Được mua thẻ bảo hiểm ytế, mức mua thẻ bảo hiểm y tế hàng tháng theo quy định nhà nước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10. Chế độ tặng quà đối với các đối tượngchính sách nhân dịp các ngày lễ, Tết: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Khi tổ chức đoàn thăm hỏi các đối tượng chínhsách như: gia đình có công với cách mạng; bà mẹ Việt Nam anh hùng; thương, bệnhbinh; gia đình liệt sỹ; cán bộ hoạt động cách mạng; các cá nhân gặp rủi ro,thiên tai, đặc biệt khó khăn… và các tập thể thuộc diện chính sách xã hội như:trại điều dưỡng thương, bệnh binh, trại trẻ mồ côi, người khuyết tật… thì đượctặng quà có mức giá trị quà tặng mỗi lần thăm hỏi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a) Đối với Hội đồng nhân dân cấp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Đoàn của Thường trực Hội đồng nhân dân: mứcchi tối đa 1.500.000 đồng/lần/tập thể và 500.000 đồng/lần/cá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Đoàn của các Ban Hội đồng nhân dân: mức chitối đa 500.000 đồng/lần/tập thể và 200.000 đồng/lần/cá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b) Đối với Hội đồng nhân dân 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Đoàn của Thường trực Hội đồng nhân dân: mứcchi tối đa 500.000 đồng/lần/tập thể và 200.000 đồng/lần/cá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Đoàn của các Ban Hội đồng nhân dân: mức chitối đa 200.000 đồng/lần/tập thể và 100.000 đồng/lần/cá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 Đối với Hội đồng nhân dân cấp xã: Đoàn củaThường trực Hội đồng nhân dân: mức chi tối đa 150.000 đồng/lần/tập thể và100.000đồng/lần/cá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d) Hội đồng nhân dân các cấp căn cứ vào các đốitượng và khả năng ngân sách của mỗi cấp để giao cho Thường trực Hội đồng nhândân quyết định số lần tặng quà, đảm bảo tính hợp lý và phù hợp với khả năngngân sách của mỗi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11. Chế độ thăm hỏi ốm đau, trợ cấp khó khănđột xuất đối với đại biểu Hội đồng nhân dân đương chức các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a) Chi thăm hỏi đại biểu Hội đồng nhân dân ốmđau: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Cấp tỉnh: 500.000đồng/lần.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Cấp huyện: 300.000đồng/lần.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Cấp xã: 200.000đồng/lần.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b) Chi thăm viếng đại biểu Hội đồng nhân dân cócha, mẹ đẻ; cha, mẹ vợ (chồng); vợ (chồng), con chết: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Cấp tỉnh: 600.000đồng/lần.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Cấp huyện: 400.000đồng/lần.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Cấp xã: 300.000đồng/lần.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12. Chi tiếp khách trong nước và khách nướcngoài: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Chế độ chi tiếp khách thực hiện theo các quyđịnh Nhà nước hiện hành của Trung ương và của tỉnh Thừa Thiên 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13. Chi khen thưởng: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Các tổ chức, cá nhân có thành tích xuất sắctrong công tác tham mưu, phục vụ cho hoạt động của Hội đồng nhân dân, hoạt độngtổ chức các kỳ họp của Hội đồng nhân dân được Thường trực Hội đồng nhân dân xemxét khen thưởng dưới các hình thức thích hợp. Chế độ khen thưởng thực hiện theoquy định nhà nước hiện hành của Trung ương và của tỉnh Thừa Thiên Huế.</w:t>
      </w: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97-2010-tt-btc-cua-bo-tai-chinh---quy-dinh-che-do-cong-tac-phi--che-do-chi-to-chuc-cac-cuoc-hoi-nghi-doi-voi-cac-co-quan-nha-nuoc-va-don-vi-su-nghiep-cong-lap.aspx" TargetMode="External" /><Relationship Id="rId4" Type="http://schemas.openxmlformats.org/officeDocument/2006/relationships/hyperlink" Target="/thong-tu-lien-tich-so-09-2007-ttlt-btp-btc-cua-bo-tu-phap-bo-tai-chinh---huong-dan-viec-quan-ly-va-su-dung-kinh-phi-ngan-sach-nha-nuoc-bao-dam-cho-cong-tac-xay-dung-cac-van-ban-quy-pham-phap-luat-cua-.aspx" TargetMode="External" /><Relationship Id="rId5" Type="http://schemas.openxmlformats.org/officeDocument/2006/relationships/hyperlink" Target="/nghi-dinh-so-130-2005-nd-cp-cua-chinh-phu---nghi-dinh-quy-dinh-che-do-tu-chu--tu-chiu-trach-nhiem-ve-su-dung-bien-che-va-kinh-phi-quan-ly-hanh-chinh-doi-voi-cac-co-quan-nha-nuoc.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2022-06-21T16:08:05Z</dcterms:created>
  <dcterms:modified xsi:type="dcterms:W3CDTF">2022-06-21T16:08:05Z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2022-06-21T16:08:05Z</dcterms:created>
  <dcterms:modified xsi:type="dcterms:W3CDTF">2022-06-21T16:08:05Z</dcterms:modified>
</cp:coreProperties>
</file>