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65/2020/NĐ-CP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10 tháng 6 năm 2020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VỀ TỔ CHỨC QUẢN LÝ VÀ CÁC CHẾ ĐỘ ĐỐI VỚI NGƯỜI LƯU TRÚ TẠI CƠ SỞ LƯU TRÚ TRONG THỜI GIAN CHỜ XUẤT CẢNH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19 tháng 6 năm 2015;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Thi hành án hình sự ngày 14 tháng 6 năm 2019;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Xử lý vi phạm hành chính ngày 20 tháng 6 năm 2012;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Nhập cảnh, xuất cảnh, quá cảnh, cư trú của người nước ngoài tại Việt Nam ngày 16 tháng 6 năm 2014;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sửa đổi, bổ sung một số điều của Luật Nhập cảnh, xuất cảnh, quá cảnh, cư trú của người nước ngoài tại Việt Nam ngày 25 tháng 11 năm 2019;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 ban hành Nghị định quy định về tổ chức quản lý và các chế độ đối với người lưu trú tại cơ sở lưu trú trong thời gian chờ xuất cảnh.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quy định chi tiết về tổ chức quản lý và các chế độ (bao gồm chế độ ăn, mặc, ở, sinh hoạt, liên lạc, thăm gặp, nhận quà, khám bệnh, chữa bệnh, chi phí mai táng) đối với người chấp hành án phạt trục xuất, người nước ngoài bị áp dụng hình thức xử phạt vi phạm hành chính là trục xuất và người nước ngoài đã chấp hành xong án phạt tù lưu trú tại cơ sở lưu trú của Bộ Công an trong thời gian chờ làm thủ tục xuất cảnh (gọi chung là người lưu trú).</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áp dụng đối với người lưu trú; cơ quan, tổ chức, cá nhân có liên quan đến việc tổ chức quản lý, bảo đảm các chế độ đối với người lưu trú. Trong trường hợp điều ước quốc tế mà nước Cộng hòa xã hội chủ nghĩa Việt Nam là thành viên có quy định khác thì thực hiện theo quy định của điều ước quốc tế đó.</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Kinh phí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phí đầu tư xây dựng cơ sở vật chất, trang bị, phương tiện và thực hiện các chế độ đối với người lưu trú do ngân sách nhà nước bảo đảm và bố trí trong dự toán ngân sách hằng năm của Bộ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QUẢN LÝ VÀ CÁC CHẾ ĐỘ ĐỐI VỚI NGƯỜI LƯU TRÚ</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Tổ chức quản lý người lưu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lưu trú phải ở tập trung tại cơ sở lưu trú và chịu sự quản lý, giám sát của cơ sở lưu trú, được phổ biến Nội quy cơ sở lưu trú và các quy định của pháp luật về quản lý và thực hiện các chế độ đối với người lưu trú. Cơ sở lưu trú tổ chức tiếp nhận, quản lý người có quyết định đưa vào cơ sở lưu trú và bàn giao người lưu trú ra khỏi cơ sở lưu trú theo đúng quy định của pháp luật và của Bộ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lưu trú thực hiện các quy định về canh gác, dẫn giải, quản lý chặt chẽ người lưu trú trong thời gian lưu trú; xây dựng phương án và tổ chức các biện pháp bảo vệ an toàn cơ sở lưu trú; phối hợp truy tìm người lưu trú bỏ trốn khỏi cơ sở lưu trú; kiểm tra thư, bưu phẩm, tiền mặt, giấy tờ có giá, đồ vật của người lưu trú nhằm phát hiện, ngăn chặn, xử lý đồ vật cấm mang vào cơ sở lưu trú; tiếp nhận, trả lời đơn thư, đề nghị cung cấp thông tin liên quan đến cơ sở lưu trú, người lưu trú và quản lý hồ sơ, cơ sở dữ liệu của người lưu trú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Công an quy định cụ thể nội quy cơ sở lưu trú và trình tự, thủ tục tiếp nhận, quản lý người có quyết định đưa vào cơ sở lưu trú và bàn giao người lưu trú ra khỏi cơ sở lưu trú.</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Xử lý người lưu trú vi phạm Nội quy cơ sở lưu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người lưu trú vi phạm Nội quy cơ sở lưu trú, chống đối, không chấp hành sự hướng dẫn của cán bộ cơ sở lưu trú thì phải lập biên bản, có người chứng kiến và tùy theo tính chất, mức độ vi phạm, cán bộ cơ sở lưu trú giải thích các quy định của pháp luật về việc quản lý và thực hiện chế độ, chính sách đối với người lưu trú, yêu cầu họ chấp hành Nội quy cơ sở lưu trú và mệnh lệnh của cán bộ cơ sở lưu trú; trường hợp cần thiết, cán bộ cơ sở lưu trú tiến hành sử dụng các biện pháp theo quy định của pháp luật để khống chế, cách ly người lưu trú sang phòng riêng, vô hiệu hóa hành vi chống đối của người lưu trú, phòng ngừa, ngăn chặn người lưu trú bỏ trốn, có hành vi gây nguy hiểm đến tính mạng, sức khỏe của bản thân, người lưu trú khác hoặc cán bộ cơ sở lưu trú; hủy hoại tài sản của cơ sở lưu trú. Thời gian quản lý tại phòng riêng do Trưởng cơ sở lưu trú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lưu trú phải báo ngay cho cơ quan thi hành án hình sự Công an cấp tỉnh nơi có cơ sở lưu trú để thông báo cho cơ quan thi hành án hình sự Công an cấp tỉnh nơi lập hồ sơ thi hành án, Tòa án đã ra quyết định thi hành án (đối với trường hợp người lưu trú là người chấp hành án phạt trục xuất) hoặc Cục Quản lý xuất nhập cảnh hoặc Giám đốc Công an cấp tỉnh nơi lập hồ sơ đề nghị trục xuất (đối với người nước ngoài bị áp dụng hình thức xử phạt vi phạm hành chính là trục xuất) để phối hợp, giải quyết và thông báo cho Bộ Ngoại giao để thông báo cho cơ quan đại diện ngoại giao, cơ quan lãnh sự của nước mà người đó mang quốc tịch hoặc cơ quan đại diện của tổ chức quốc tế tại Việt Nam nơi người đó làm việc; đồng thời, cơ quan thi hành án hình sự Công an cấp tỉnh nơi có cơ sở lưu trú thông báo cho thân nhân hoặc người đại diện hợp pháp của người lưu trú đang ở Việt Nam (nếu có) biết, phối hợp động viên, giáo dục, quản lý người lưu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hành vi vi phạm của người lưu trú có dấu hiệu tội phạm thì cơ sở lưu trú phải báo ngay cho cơ quan điều tra có thẩm quyền để khởi tố, điều tra, xử lý theo quy định của pháp luật. Trong thời gian chờ các quyết định của cơ quan tiến hành tố tụng có thẩm quyền, cơ sở lưu trú phải quản lý chặt chẽ, không để người lưu trú bỏ trốn, tự sát hoặc vi phạm Nội quy cơ sở lưu trú. Đồng thời, thông báo cho cơ quan thi hành án hình sự Công an cấp tỉnh nơi có cơ sở lưu trú để thông báo cho các cơ quan quy định tại khoản 1 Điều này biết, phối hợp giải quyết.</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Chế độ ở đối với người lưu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lưu trú được bố trí ở buồng tập thể theo giới tính (nam, nữ); diện tích chỗ nằm tối thiểu là 03 m2/người (người lưu trú có con nhỏ ở cùng thì được bố trí chỗ nằm tối thiểu là 04 m2), có bệ gạch men hoặc giường, có phòng vệ sinh, có chiếu, chăn và màn. Người lưu trú là người đồng tính, người chuyển đổi giới tính, người chưa xác định rõ giới tính có thể được bố trí ở riêng.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lưu trú mắc bệnh truyền nhiễm nhóm A và một số bệnh truyền nhiễm nhóm B theo quy định của pháp luật về phòng, chống bệnh truyền nhiễm hoặc người mắc bệnh tâm thần, bệnh khác làm mất khả năng nhận thức hoặc khả năng điều khiển hành vi của mình phải được bố trí ở riêng trong phòng cách ly.</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Chế độ ăn, mặc đối với người lưu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Chế độ ăn của người lưu trú được Nhà nước bảo đảm, tiêu chuẩn định lượng mỗi tháng gồm: 17 kg gạo tẻ; 15 kg rau xanh; 01 kg thịt; 01 kg cá; 0,5 kg đường; 0,75 lít nước mắm; 0,2 lít dầu ăn; 0,1 kg bột ngọt; 0,5 kg muối; gia vị khác: tương đương 0,5 kg gạo tẻ; chất đốt: tương đương 17 kg củi hoặc 15 kg than; lương thực, thực phẩm, chất đốt bảo đảm chất lượng và có mức giá trung bình theo thời giá thị trường tại địa phương. Chế độ ăn trong ngày lễ, tết theo quy định của pháp luật Việt Nam và 01 ngày Tết cổ truyền dân tộc, 01 ngày Quốc khánh của nước mà người lưu trú mang quốc tịch, người lưu trú được ăn thêm nhưng mức ăn không quá 05 lần tiêu chuẩn ăn ngày thường. Cơ sở lưu trú có thể quyết định hoán đổi định lượng ăn cho phù hợp với thực tế để người lưu trú có thể ăn hết tiêu chuẩn.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Ngoài tiêu chuẩn ăn quy định tại khoản 1 Điều này, người lưu trú được sử dụng quà, tiền của mình để ăn thêm theo quy định của cơ sở lưu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lưu trú được bảo đảm ăn, uống vệ sinh, an toàn thực phẩm. Cơ sở lưu trú được tổ chức bếp ăn tập thể, định mức dụng cụ cấp dưỡng của một bếp tập thể gồm: Bếp nấu; các loại nồi nấu cơm, nước, thức ăn; chảo, tủ đựng thức ăn, bình đựng nước uống; rổ, rá, bát, đũa, bàn, ghế và các dụng cụ, đồ dùng cần thiết khác phục vụ cho việc nấu ăn, bảo quản thức ăn, đun nước uống và chia đồ ăn cho người lưu trú theo khẩu phần tiêu chuẩn.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Chế độ ăn của người lưu trú bị ốm, bị bệnh do Trưởng cơ sở lưu trú quyết định theo chỉ định của cán bộ y tế. Người lưu trú là nữ trong thời gian mang thai, sinh con hoặc đang nuôi con dưới 36 tháng tuổi thì định lượng ăn được tăng thêm 02 lần tiêu chuẩn ăn ngày thường so với định lượng quy định tại khoản 1 Điều này và được hoán đổi theo chỉ định của y sĩ hoặc bác sĩ.</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Người lưu trú được mang vào cơ sở lưu trú đồ dùng cá nhân thiết yếu để sử dụng theo quy định của Bộ Công an. Trường hợp người lưu trú thiếu quần, áo thì tùy theo thời gian lưu trú, khí hậu theo mùa, được cấp từ một đến hai bộ quần áo bằng vải thường.</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Chế độ hoạt động thể dục, thể thao, sinh hoạt văn hóa, văn nghệ của người lưu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lưu trú được hoạt động thể dục, thể thao, sinh hoạt văn hóa, văn nghệ, đọc sách, báo, nghe đài, xem truyền hình phù hợp với điều kiện của cơ sở lưu trú. Cơ sở lưu trú được trang bị một hệ thống truyền thanh nội bộ; mỗi phòng ở được trang bị 01 ti vi và người lưu trú được mượn sách, báo của cơ sở lưu trú. Thời gian hoạt động thể dục, thể thao, sinh hoạt văn hóa, văn nghệ, đọc sách, báo, nghe đài, xem truyền hình của người lưu trú được thực hiện theo Nội quy cơ sở lưu trú.</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Chế độ thông tin liên lạc của người lưu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lưu trú được liên lạc bằng điện thoại, nhận, gửi thư cho thân nhân, người đại diện hợp pháp của mình, cơ quan đại diện ngoại giao hoặc cơ quan lãnh sự theo quy định của cơ sở lưu trú; cước phí điện thoại, gửi thư do người lưu trú tự chi trả.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liên lạc của người lưu trú được quy định cụ thể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lưu trú được gửi mỗi tháng 04 lá thư. Người lưu trú đang bị xác minh, điều tra, xử lý về hành vi phạm tội hoặc có liên quan đến những vụ án khác mà cơ quan thụ lý vụ án có văn bản đề nghị kiểm duyệt chặt chẽ người lưu trú nhận, gửi thư để ngăn chặn người lưu trú trao đổi thông tin với những đối tượng khác các nội dung làm ảnh hưởng đến hoạt động điều tra, xác minh thì Trưởng cơ sở lưu trú trước khi cho người lưu trú nhận, gửi thư phải trao đổi nội dung cho cơ quan thụ lý biết, thống nhất có cho hay không cho người lưu trú nhận, gửi thư. Trường hợp không cho người lưu trú nhận, gửi thư thì Trưởng cơ sở lưu trú phải lập biên bản, ghi rõ lý do và có trách nhiệm thông báo cho người lưu trú và thân nhân biết.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sở lưu trú phối hợp với cơ quan bưu chính viễn thông địa phương lắp đặt máy điện thoại cố định có dây hoặc không dây và tổ chức cho người lưu trú liên lạc điện thoại trong nước, mỗi tháng 04 lần, mỗi lần không quá 10 phút. Trường hợp cấp bách, căn cứ nội dung đơn trình bày của người lưu trú, Trưởng cơ sở lưu trú xem xét, giải quyết cho người lưu trú được liên lạc điện thoại nhưng không quá 10 phút. Khi liên lạc điện thoại, người lưu trú phải liên lạc đúng số điện thoại và nội dung đã đăng ký. Trưởng cơ sở lưu trú cử cán bộ giám sát chặt chẽ nội dung trao đổi khi người lưu trú liên lạc điện thoại, nếu phát hiện nội dung trao đổi không đúng với đăng ký thì dừng ngay cuộc gọi và giải thích rõ cho người lưu trú biết, trường hợp xét thấy cần thiết phải lập biên bản. Cước phí điện thoại được tính theo giá của cơ quan bưu chính viễn thông và do người lưu trú chi trả từ tiền lưu ký theo hình thức ký sổ hoặc nguồn tài trợ khác nhưng phải được sự đồng ý của Trưởng cơ sở lưu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lưu trú đang bị xác minh, điều tra, xử lý về hành vi phạm tội hoặc có liên quan đến những vụ án khác mà cơ quan thụ lý vụ án có văn bản đề nghị kiểm duyệt chặt chẽ người lưu trú liên lạc điện thoại để ngăn chặn người lưu trú thông tin, liên lạc với những đối tượng khác các nội dung làm ảnh hưởng đến hoạt động điều tra, xác minh thì Trưởng cơ sở lưu trú trước khi cho người lưu trú liên lạc điện thoại phải trao đổi, đề nghị cơ quan thụ lý vụ án phối hợp, kiểm soát chặt chẽ người lưu trú liên lạc điện thoại. Nếu xét thấy người lưu trú trao đổi những nội dung có thể ảnh hưởng đến hoạt động điều tra, xác minh thì Trưởng cơ sở lưu trú thống nhất với cơ quan thụ lý vụ án dừng ngay cuộc liên lạc, lập biên bản, ghi rõ lý do và có trách nhiệm thông báo cho người lưu trú và thân nhân biết.</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Chế độ thăm gặp, nhận quà đối với người lưu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lưu trú được gặp thân nhân hoặc người đại diện hợp pháp của mình tại phòng thăm gặp của cơ sở lưu trú. Mỗi tuần được gặp 01 lần, mỗi lần gặp không quá 02 giờ. Trường hợp đại diện cơ quan, tổ chức hoặc cá nhân khác của Việt Nam đề nghị được gặp người lưu trú thì Trưởng cơ sở lưu trú xem xét, quyết định, nếu xét thấy phù hợp với lợi ích hợp pháp của người lưu trú cũng như yêu cầu quản lý người lưu trú và đấu tranh phòng, chống tội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lưu trú chấp hành tốt Nội quy cơ sở lưu trú có thể được gặp vợ hoặc chồng tại phòng riêng của cơ sở lưu trú mỗi tháng 01 lần, mỗi lần không quá 24 giờ. Người lưu trú vi phạm Nội quy cơ sở lưu trú thì 01 tháng được gặp thân nhân 01 lần, mỗi lần không quá 01 giờ.</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lưu trú đang bị điều tra, xử lý về hành vi phạm tội khác hoặc có liên quan đến những vụ án khác mà cơ quan thụ lý vụ án có văn bản đề nghị không cho người lưu trú gặp hoặc yêu cầu phối hợp với cơ sở lưu trú để giám sát chế độ thăm gặp của người lưu trú thì Trưởng cơ sở lưu trú xem xét, phối hợp thực hiện và giải thích rõ cho người đến thăm gặp người lưu trú biết.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Thân nhân được gặp người lưu trú gồm: Ông, bà nội; ông, bà ngoại; bố, mẹ đẻ; bố, mẹ vợ (hoặc chồng); bố, mẹ nuôi hợp pháp; vợ hoặc chồng; con đẻ, con dâu, con rể, con nuôi hợp pháp; anh, chị, em ruột, dâu, rể; anh, chị em vợ (hoặc chồng); cô, dì, chú, bác, cậu, cháu ruột. Mỗi lần đến gặp người lưu trú tối đa không quá 03 người, trường hợp đặc biệt do yêu cầu quản lý, giáo dục người lưu trú, Trưởng cơ sở lưu trú có thể quyết định tăng số lượng thân nhân được gặp người lưu trú nhưng không quá 05 người và phải bảo đảm không làm ảnh hưởng đến an ninh, an toàn cơ sở lưu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tục thăm gặp: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Thân nhân hoặc người đại diện hợp pháp của người lưu trú đến thăm gặp phải có đơn xin gặp viết bằng tiếng Việt hoặc được dịch ra tiếng Việt theo Mẫu số 01 tại Phụ lục ban hành kèm theo Nghị định này và hộ chiếu hoặc chứng minh nhân dân hoặc thẻ căn cước công dân hoặc giấy tờ tùy thân khác để cơ sở lưu trú kiểm tra, tổ chức cho thăm gặp đúng đối tượng.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lưu trú được gặp vợ (hoặc chồng) ở phòng riêng theo quy định tại khoản 1 Điều này thì vợ (hoặc chồng) người lưu trú phải có đủ thủ tục thăm gặp quy định tại điểm a khoản 3 Điều này và các giấy tờ, tài liệu chứng minh là vợ (hoặc chồng) của người lưu trú, có xác nhận của cơ quan đại diện ngoại giao hoặc cơ quan lãnh sự của nước mà người đó mang quốc tịch hoặc cơ quan đại diện của tổ chức quốc tế tại Việt Nam nơi người đó làm việc hoặc Ủy ban nhân dân cấp xã nơi người đó cư trú (đối với trường hợp vợ hoặc chồng người lưu trú là người Việt Nam); người lưu trú và vợ (hoặc chồng) đều phải có đơn xin thăm gặp ở phòng riêng theo Mẫu số 02 tại Phụ lục ban hành kèm theo Nghị định này gửi Trưởng cơ sở lưu trú xem xét,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Việc giải quyết cho người lưu trú gặp thân nhân do Trưởng cơ sở lưu trú quyết định tùy theo điều kiện và giờ làm việc của cơ sở lưu trú, thời gian thăm gặp theo quy định tại khoản 1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Thủ tục thăm gặp, tiếp xúc lãnh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đại diện ngoại giao, cơ quan lãnh sự nước ngoài có yêu cầu thăm gặp, tiếp xúc lãnh sự đối với người lưu trú mang quốc tịch nước mình tại cơ sở lưu trú phải gửi văn bản đề nghị đến Bộ Ngoại giao. Nội dung văn bản đề nghị bao gồm: Tên cơ quan đại diện ngoại giao, cơ quan lãnh sự gửi văn bản; họ, tên, quốc tịch người lưu trú cần thăm gặp, tiếp xúc lãnh sự; cơ sở lưu trú nơi người lưu trú đang lưu trú; họ, tên, chức vụ, chứng minh thư ngoại giao hoặc công vụ của những người đến thăm gặp, tiếp xúc lãnh sự; họ, tên, chứng minh thư nhân dân hoặc thẻ căn cước công dân của người phiên dịch (nếu có); thời gian dự kiến đề nghị được gặp, tiếp xúc lãnh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03 ngày làm việc kể từ ngày nhận được văn bản đề nghị, Bộ Ngoại giao có trách nhiệm thông báo cho cơ quan thi hành án hình sự Công an cấp tỉnh nơi có cơ sở lưu trú. Trong thời hạn 05 ngày làm việc kể từ ngày nhận được thông báo, cơ quan thi hành án hình sự Công an cấp tỉnh nơi có cơ sở lưu trú phải trả lời bằng văn bản cho Bộ Ngoại giao để thông báo cho cơ quan đại diện ngoại giao, cơ quan lãnh sự nước ngoài đã đề nghị để liên hệ cấp giấy giới thiệu thăm gặp, tiếp xúc lãnh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Khi thăm gặp, người lưu trú được nhận thư, tiền, đồ vật, trừ đồ vật thuộc danh mục cấm theo quy định của Nội quy cơ sở lưu trú; cơ sở lưu trú có trách nhiệm kiểm tra đồ vật trước khi đưa vào cơ sở lưu trú. Việc quản lý, sử dụng tiền, đồ vật của người lưu trú được thực hiện theo quy định tại Điều 11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Người đến thăm gặp phải chấp hành nghiêm pháp luật Việt Nam, Nội quy nhà thăm gặp và sự hướng dẫn của cán bộ cơ sở lưu trú.</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Quản lý tài sản của người lưu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lưu trú có ngoại tệ, giấy tờ có giá, vàng, bạc, đồng hồ, đồ trang sức quý, tư trang và những đồ vật có giá trị khác, cơ sở lưu trú phải lập biên bản và niêm phong, gửi vào lưu ký để quản lý, người lưu trú được nhận lại trước khi xuất cảnh. Trường hợp người lưu trú có đơn đề nghị được chuyển đồ, tư trang nêu trên cho thân nhân hoặc người đại diện hợp pháp của mình thì cơ sở lưu trú có trách nhiệm lập biên bản giao cho thân nhân hoặc người đại diện hợp pháp của người lưu trú. Riêng đồng tiền của nước Cộng hòa xã hội chủ nghĩa Việt Nam (tiền mặt) thì gửi lưu ký để người lưu trú sử dụng.</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Chế độ khám bệnh, chữa bệnh đối với người lưu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lưu trú bị ốm, bị thương tích được khám bệnh, chữa bệnh và điều trị tại cơ sở y tế của cơ sở lưu trú. Trường hợp người lưu trú bị bệnh nặng hoặc thương tích vượt quá khả năng điều trị của y tế cơ sở lưu trú thì chuyển họ đến cơ sở khám bệnh, chữa bệnh tuyến trên là tuyến huyện hoặc tuyến tỉnh, bệnh viện cấp quân khu để điều trị. Chế độ ăn, cấp phát thuốc, bồi dưỡng cho người lưu trú do cơ sở khám bệnh, chữa bệnh chỉ định theo bệnh lý và theo mức độ nặng, nhẹ của bệnh; tiền thuốc chữa bệnh thông thường cho người lưu trú được cấp tương đương 03 kg gạo tẻ loại trung bình/01 người/01 tháng. Trường hợp người lưu trú có yêu cầu đến cơ sở y tế khám bệnh, chữa bệnh theo nguyện vọng thì phải được Trưởng cơ sở lưu trú cho phép và tự chi trả chi phí khám bệnh, chữa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lưu trú phải thông báo việc người lưu trú điều trị tại các cơ sở khám bệnh, chữa bệnh tuyến trên cho cơ quan thi hành án hình sự Công an cấp tỉnh nơi có cơ sở lưu trú để thông báo cho các cơ quan quy định tại khoản 1 Điều 5 Nghị định này và thân nhân hoặc người đại diện hợp pháp của người lưu trú đang ở Việt Nam (nếu có) để phối hợp chăm sóc, điều trị.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phí khám bệnh, chữa bệnh cho người lưu trú tại các cơ sở y tế do Nhà nước cấp. Nếu việc khám bệnh, chữa bệnh cho người lưu trú phải sử dụng kỹ thuật cao, chi phí lớn, vượt quá định mức thì người lưu trú phải tự thanh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lưu trú là nữ trong thời gian mang thai được khám thai định kỳ hoặc đột xuất, được chăm sóc y tế trong trường hợp cần thiết; đến thời gian sinh con thì cơ sở lưu trú có trách nhiệm đưa người lưu trú đến cơ sở y tế Nhà nước gần nhất để sinh con và cấp các đồ dùng cần thiết cho việc chăm sóc trẻ sơ sinh tương đương chế độ ăn 01 tháng của trẻ em dưới 36 tháng tuổi theo quy định tại Điều 13 Nghị định này. Sau khi sinh con, nếu người lưu trú có yêu cầu, thì cơ sở lưu trú có trách nhiệm làm thủ tục đề nghị đăng ký khai sinh cho con của người lưu trú theo quy định của pháp luật Việt Nam. Kinh phí chăm sóc y tế cho người lưu trú là nữ trong thời gian mang thai, sinh con tại cơ sở y tế do Nhà nước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sở lưu trú có trách nhiệm phối hợp với cơ sở y tế, cơ quan thi hành án hình sự Công an cấp tỉnh nơi có cơ sở lưu trú để quản lý người lưu trú trong thời gian khám bệnh, chữa bệnh hoặc sinh con.</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 Chế độ đối với con của người lưu trú ở cùng cha, mẹ tại cơ sở lưu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Trẻ em dưới 16 tuổi là con của người lưu trú ở cùng cha, mẹ tại cơ sở lưu trú được bố trí diện tích chỗ nằm cùng phòng với cha, mẹ tại cơ sở lưu trú phù hợp với điều kiện thực tế và đặc điểm lứa tuổi, giới tính. Các chế độ ăn, mặc, ở, khám bệnh, chữa bệnh và mai táng (nếu bị chết) được thực hiện như đối với người lưu trú, phù hợp với trẻ em theo quy định của pháp luật Việt Nam; ngày Quốc tế Thiếu nhi (ngày 01 tháng 6 dương lịch), tết Trung thu được hưởng chế độ ăn gấp 02 lần ngày thường. Riêng trẻ em dưới 36 tháng tuổi, mỗi tháng được cấp thêm sữa và đồ dùng sinh hoạt cần thiết trị giá tương đương 20 kg gạo tẻ loại trung bình/01 trẻ em. Căn cứ vào lứa tuổi của trẻ và điều kiện thực tế, cơ sở lưu trú hoán đổi định lượng chế độ ăn cho phù hợp với nhu cầu dinh dưỡng của trẻ hoặc quy đổi thành tiền và gửi lưu ký của cha, mẹ trẻ em sử dụng trong việc chăm sóc, nuôi dưỡng.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Trẻ em từ đủ 14 tuổi đến dưới 16 tuổi là con của người lưu trú ở cùng cha, mẹ tại cơ sở lưu trú nhưng khác giới tính với cha, mẹ thì con của người lưu trú và người lưu trú có thể được bố trí ở riêng.</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 Giải quyết trường hợp người lưu trú hoặc con của người lưu trú ở cùng cha, mẹ tại cơ sở lưu trú chết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người lưu trú hoặc con của người lưu trú chết tại cơ sở lưu trú thì cơ sở lưu trú phải báo ngay cho cơ quan thi hành án hình sự Công an cấp tỉnh, Cơ quan điều tra và Viện kiểm sát nhân dân cấp tỉnh nơi có cơ sở lưu trú để xác định nguyên nhân chết. Cơ quan thi hành án hình sự Công an cấp tỉnh nơi có cơ sở lưu trú phải thông báo ngay bằng văn bản hoặc bằng fax cho các cơ quan quy định tại khoản 1 Điều 5 Nghị định này (trường hợp người lưu trú là người nước ngoài đã chấp hành xong án phạt tù thì cơ quan thi hành án hình sự Công an cấp tỉnh nơi có cơ sở lưu trú chỉ phải thông báo cho Bộ Ngoại giao) và thông báo cho thân nhân hoặc người đại diện hợp pháp của người lưu trú đang ở Việt Nam (nếu có) biết để phối hợp, giải quyết. Sau khi được cơ quan có thẩm quyền cho phép, cơ quan thi hành án hình sự Công an cấp tỉnh nơi có cơ sở lưu trú có trách nhiệm tổ chức mai táng; Ủy ban nhân dân cấp xã nơi mai táng có nhiệm vụ phối hợp với cơ quan thi hành án hình sự Công an cấp tỉnh trong việc mai táng. Trường hợp thân nhân hoặc đại diện hợp pháp của người chết đề nghị được nhận tử thi về an táng và tự chịu chi phí thì giải quyết theo quy định tại Điều 15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48 giờ kể từ khi làm xong các thủ tục quy định tại khoản 1 Điều này, nếu không có đề nghị xin nhận tử thi thì cơ quan thi hành án hình sự Công an cấp tỉnh nơi có cơ sở lưu trú tổ chức mai táng tử thi, chi phí mai táng do ngân sách nhà nước cấp, gồm: Tiền mua 01 quan tài bằng gỗ thường, 01 bộ quần áo thường, 04 m2 vải liệm, hương, nến, cồn vệ sinh và các khoản tiền chi phí khác tương đương 100 kg gạo tẻ loại trung bình.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lưu trú có trách nhiệm làm thủ tục đề nghị khai tử cho người nước ngoài chết tại Việt Nam theo quy định của pháp luật.</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 Giải quyết cho nhận tử thi, hài cốt, tro cốt người lưu trú hoặc con của người lưu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người lưu trú chết hoặc con của người lưu trú ở cùng cha, mẹ tại cơ sở lưu trú chết mà thân nhân hoặc người đại diện hợp pháp của người đó đề nghị được nhận tử thi về an táng, thì trong thời hạn 48 giờ kể từ khi làm xong các thủ tục quy định tại khoản 1 Điều 14 Nghị định này, phải có đơn đề nghị viết bằng tiếng Việt hoặc được dịch ra tiếng Việt theo Mẫu số 03 tại Phụ lục ban hành kèm theo Nghị định này gửi đến cơ quan thi hành án hình sự Công an cấp tỉnh nơi lập hồ sơ thi hành án, Tòa án đã ra quyết định thi hành án (đối với người lưu trú thi hành án phạt trục xuất) hoặc gửi đến cơ quan thi hành án hình sự Công an cấp tỉnh nơi có cơ sở lưu trú (đối với người lưu trú là người nước ngoài chấp hành xong án phạt tù đang chờ làm thủ tục xuất cảnh) hoặc gửi cho Cục Quản lý xuất nhập cảnh hoặc Giám đốc Công an cấp tỉnh nơi lập hồ sơ đề nghị trục xuất (đối với người lưu trú là người bị áp dụng hình thức xử phạt vi phạm hành chính là trục xuất) để xem xét,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24 giờ kể từ khi nhận được đơn đề nghị, Thủ trưởng các cơ quan nêu tại khoản 1 Điều này phải quyết định việc cho hay không cho nhận tử thi và thông báo bằng văn bản cho người có đơn đề nghị, cơ quan thi hành án hình sự Công an cấp tỉnh nơi có cơ sở lưu trú (đối với người lưu trú thi hành án phạt trục xuất, người lưu trú bị xử phạt vi phạm hành chính là trục xuất) và các cơ quan quy định tại khoản 1 Điều 5 Nghị định này về việc cho nhận tử thi hoặc không cho nhận tử thi khi có căn cứ cho rằng việc nhận tử thi ảnh hưởng đến an ninh, trật tự, vệ sinh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24 giờ kể từ khi thông báo cho nhận tử thi, các cơ quan quy định tại khoản 1 Điều này, cơ sở lưu trú và người có đơn đề nghị phải tiến hành việc giao, nhận tử thi, tiền, tài sản hợp pháp của người lưu trú (nếu có) và phải lập biên bản, có chữ ký của bên giao, nhận và người chứng kiến; hết thời hạn này mà người có đơn đề nghị không đến nhận tử thi thì các cơ quan được giao nhiệm vụ tổ chức mai táng tử thi theo quy định tại Điều 14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giải quyết cho nhận hài cốt người chết chỉ được thực hiện sau 03 năm kể từ ngày mai táng. Trường hợp hỏa táng, thì có thể giải quyết cho nhận tro cốt kể từ khi hoàn tất việc hỏa táng. Người đề nghị nhận hài cốt, tro cốt phải có đơn theo Mẫu số 03 tại Phụ lục ban hành kèm theo Nghị định này gửi đến cơ quan thi hành án hình sự Công an cấp tỉnh nơi an táng người lưu trú để xem xét,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07 ngày làm việc kể từ khi nhận được đơn đề nghị, Thủ trưởng cơ quan thi hành án hình sự Công an cấp tỉnh phải quyết định việc cho nhận hài cốt, tro cốt và phải thông báo bằng văn bản cho người có đơn đề nghị, cơ quan thi hành án hình sự Công an cấp tỉnh nơi lập hồ sơ thi hành án và Tòa án đã ra quyết định thi hành án (đối với người lưu trú thi hành án phạt trục xuất), Cục Quản lý xuất nhập cảnh hoặc Giám đốc Công an cấp tỉnh nơi lập hồ sơ đề nghị trục xuất (đối với người lưu trú là người bị áp dụng hình thức xử phạt vi phạm hành chính là trục xuất) và các cơ quan quy định tại khoản 1 Điều 5 Nghị định này về việc cho nhận hoặc không cho nhận hài cốt, tro cốt khi có căn cứ cho rằng việc nhận hài cốt, tro cốt ảnh hưởng đến an ninh, trật tự, vệ sinh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bảo quản, vận chuyển tử thi, tro cốt, hài cốt người chết do người có đơn đề nghị hoặc cơ quan đại diện ngoại giao, cơ quan lãnh sự của nước mà người đó là công dân, cơ quan đại diện tổ chức quốc tế nơi người đó làm việc chịu trách nhiệm và phải thực hiện theo đúng quy định của pháp luật về xử lý y tế; vệ sinh môi trường; phòng, chống bệnh truyền nhiễm và kiểm dịch y tế qua biên giới và các quy định khác của pháp luật Việt Nam.</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 Giải quyết trường hợp người lưu trú bỏ trốn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người lưu trú là người chấp hành án phạt trục xuất bỏ trốn thì thực hiện theo quy định tại Điều 122 Luật Thi hành án hình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người lưu trú là người nước ngoài đã chấp hành xong án phạt tù đang trong thời gian lưu trú tại cơ sở lưu trú chờ làm thủ tục xuất cảnh bỏ trốn thì cơ sở lưu trú phải lập biên bản và báo ngay cho cơ quan thi hành án hình sự Công an cấp tỉnh nơi có cơ sở lưu trú để thông báo cho Bộ Ngoại giao thông báo cho cơ quan, tổ chức, cá nhân nêu tại khoản 1 Điều 5 Nghị định này và tổ chức truy tìm.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người lưu trú bị xử phạt vi phạm hành chính là trục xuất bỏ trốn thì cơ sở lưu trú phải lập biên bản và báo ngay cho cơ quan thi hành án hình sự Công an cấp tỉnh nơi có cơ sở lưu trú để thông báo cho Cục Quản lý xuất nhập cảnh hoặc Công an cấp tỉnh nơi lập hồ sơ đề nghị trục xuất phối hợp, tổ chức truy tìm và giải quyết theo thẩm quyền.</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 Giải quyết trường hợp đề nghị thay đổi nơi lưu trú đối với người lưu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lưu trú có nguyện vọng và thân nhân hoặc người đại diện hợp pháp có nơi cư trú hợp pháp trên lãnh thổ Việt Nam có đề nghị cho người lưu trú được lưu trú tại đó, thì người lưu trú viết đơn theo Mẫu số 04 và thân nhân (hoặc người đại diện hợp pháp của người lưu trú) phải có đơn đề nghị theo Mẫu số 05 tại Phụ lục ban hành kèm theo Nghị định này; đơn phải viết bằng tiếng Việt hoặc được dịch ra tiếng Việt gửi cơ quan thi hành án hình sự Công an cấp tỉnh nơi lập hồ sơ thi hành án và Tòa án đã ra quyết định thi hành án (đối với người lưu trú thi hành án phạt trục xuất) hoặc gửi đến cơ quan thi hành án hình sự Công an cấp tỉnh nơi có cơ sở lưu trú (đối với người lưu trú là người nước ngoài chấp hành xong án phạt tù đang chờ làm thủ tục xuất cảnh) hoặc gửi cho Cục Quản lý xuất nhập cảnh hoặc Giám đốc Công an cấp tỉnh nơi lập hồ sơ đề nghị trục xuất (đối với người lưu trú là người bị áp dụng hình thức xử phạt vi phạm hành chính là trục xuất) để xem xét,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xem xét giải quyết các trường hợp người lưu trú thuộc điểm a, d, đ, e khoản 3 Điều 30 Nghị định số 112/2013/NĐ-CP ngày 02 tháng 10 năm 2013 của Chính phủ quy định hình thức xử phạt trục xuất, biện pháp tạm giữ người, áp giải người vi phạm theo thủ tục hành chính và quản lý người nước ngoài vi phạm pháp luật Việt Nam trong thời gian làm thủ tục trục xuất; điểm b, d, đ, e khoản 2 Điều 121 Luật Thi hành án hình sự hoặc người lưu trú vi phạm pháp luật, bị các cơ quan chức năng Việt Nam hoặc nước ngoài đang điều tra, truy nã hoặc có văn bản đề nghị chưa cho ra khỏi cơ sở lưu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15 ngày làm việc kể từ khi nhận được đơn đề nghị, Thủ trưởng các cơ quan quy định tại khoản 1 Điều này phải quyết định việc cho hay không cho người lưu trú thay đổi nơi lưu trú và phải thông báo bằng văn bản cho người có đơn đề nghị; trường hợp đồng ý cho người lưu trú thay đổi nơi lưu trú phải thông báo bằng văn bản cho cơ sở lưu trú, Ủy ban nhân dân cấp xã hoặc Công an cấp xã nơi người lưu trú đến lưu trú và các cơ quan quy định tại khoản 1 Điều 5 Nghị định này. Trong quá trình lưu trú, có căn cứ cho rằng người lưu trú buộc phải lưu trú tại cơ sở lưu trú của Bộ Công an thì Thủ trưởng các cơ quan quy định tại khoản 1 Điều này phải quyết định thay đổi nơi lưu trú, buộc người lưu trú quay lại lưu trú tại cơ sở lưu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cho phép người lưu trú thay đổi nơi lưu trú thì thân nhân hoặc người đại diện hợp pháp phải có tránh nhiệm đưa người lưu trú đến Ủy ban nhân dân cấp xã hoặc Công an cấp xã báo cáo việc người lưu trú đến lưu trú trong thời gian chờ xuất cảnh.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người lưu trú là người nước ngoài chấp hành xong án phạt tù còn phải thực hiện bồi thường dân sự, nộp các khoản tiền, tài sản theo quyết định của Tòa án thì người lưu trú ngoài đơn đề nghị phải có đơn cam kết thực hiện việc bồi thường các khoản tiền, tài sản nêu trên; đồng thời, thân nhân hoặc người đại diện hợp pháp của họ ngoài đơn đề nghị phải làm thủ tục bảo lãnh đối với người lưu trú về việc thực hiện nghĩa vụ bồi thường dân sự, nộp các khoản tiền, tài sản thay cho người người lưu trú theo quy định của pháp luật dân sự nếu người lưu trú không thực hiện hoặc thực hiện không đầy đủ nghĩa vụ bồi thường dân sự, nộp các khoản tiền, tài sản theo cam kết hoặc bỏ trốn.</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 Giải quyết các vấn đề người lưu trú không có khả năng bồi thường, </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nộp các khoản tiền, tài sản theo quyết định của Tòa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trường hợp người lưu trú không có khả năng bồi thường, nộp các khoản tiền, tài sản theo quyết định của Tòa án thì sẽ được giải quyết theo quy định của pháp luật về thi hành án dân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thi hành từ ngày 15 tháng 6 năm 2020. Điều chỉnh các văn bản quy phạm pháp luật, các điều khoản và quy định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Thay thế Nghị định số 09/2012/NĐ-CP ngày 17 tháng 02 năm 2012 của Chính phủ quy định về tổ chức quản lý và các chế độ đối với người lưu trú trong thời gian chờ xuất cảnh theo quy định của Luật Thi hành án hình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Bãi bỏ</w:t>
      </w:r>
      <w:r>
        <w:t xml:space="preserve"> Điều 31 Nghị định số 112/2013/NĐ-CP ngày 02 tháng 10 năm 2013 của Chính phủ quy định hình thức xử phạt trục xuất, biện pháp tạm giữ người, áp giải người vi phạm theo thủ tục hành chính và quản lý người nước ngoài vi phạm pháp luật Việt Nam trong thời gian làm thủ tục trục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Điều 32 và khoản 1 Điều 33 Nghị định số 112/2013/NĐ-CP ngày 02 tháng 10 năm 2013 của Chính phủ quy định hình thức xử phạt trục xuất, biện pháp tạm giữ người, áp giải người vi phạm theo thủ tục hành chính và quản lý người nước ngoài vi phạm pháp luật Việt Nam trong thời gian làm thủ tục trục xuất không điều chỉnh đối tượng người nước ngoài bị áp dụng hình thức xử phạt vi phạm hành chính là trục xuất lưu trú tại cơ sở lưu trú của Bộ Công an.</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 Điều khoản chuyển tiếp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tổ chức quản lý và các chế độ đối với người lưu trú tại cơ sở lưu trú trong thời gian chờ xuất cảnh trước khi Nghị định này có hiệu lực thi hành thì tiếp tục thực hiện theo các quy định tại Nghị định số 09/2012/NĐ-CP ngày 17 tháng 02 năm 2012 của Chính phủ quy định về tổ chức quản lý và các chế độ đối với người lưu trú trong thời gian chờ xuất cảnh theo quy định của Luật Thi hành án hình sự và Nghị định số 112/2013/NĐ-CP ngày 02 tháng 10 năm 2013 của Chính phủ quy định hình thức xử phạt trục xuất, biện pháp tạm giữ người, áp giải người vi phạm theo thủ tục hành chính và quản lý người nước ngoài vi phạm pháp luật Việt Nam trong thời gian làm thủ tục trục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Kể từ ngày Nghị định này có hiệu lực thi hành, các trường hợp đang được giải quyết theo quy định tại Nghị định số 09/2012/NĐ-CP ngày 17 tháng 02 năm 2012 của Chính phủ quy định về tổ chức quản lý và các chế độ đối với người lưu trú trong thời gian chờ xuất cảnh theo quy định của Luật Thi hành án hình sự và Nghị định số 112/2013/NĐ-CP ngày 02 tháng 10 năm 2013 của Chính phủ quy định hình thức xử phạt trục xuất, biện pháp tạm giữ người, áp giải người vi phạm theo thủ tục hành chính và quản lý người nước ngoài vi phạm pháp luật Việt Nam trong thời gian làm thủ tục trục xuất thì áp dụng quy định của Nghị định này để giải quyết.</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 Trách nhiệm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Bộ Công an chịu trách nhiệm tổ chức thực hiện và hướng dẫn, kiểm tra, đôn đốc việc thực hiện Nghị định này. Chỉ đạo Công an các đơn vị, địa phương tổ chức quản lý và thực hiện các chế độ đối với người lưu trú tại cơ sở lưu trú; bàn giao người lưu trú khi có yêu cầu; đồng thời, phối hợp với các cơ quan liên quan đảm bảo việc thực hiện các quyền và nghĩa vụ của người lưu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TTg, TGĐ Cổng TTĐT, các Vụ, Cục, đơn vị trực thuộc, Công báo;</w:t>
            </w:r>
            <w:r>
              <w:rPr/>
              <w:br/>
            </w:r>
            <w:r>
              <w:t xml:space="preserve">- Lưu: VT, NC(3b).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Xuân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đây là tư vấn của chúng tôi. Nếu còn vướng mắc, chưa rõ hoặc cần hỗ trợ pháp lý khác bạn vui lòng liên hệ bộ phận </w:t>
      </w:r>
      <w:hyperlink r:id="rId3" w:history="1">
        <w:r>
          <w:rPr>
            <w:rStyle w:val="Hyperlink"/>
          </w:rPr>
          <w:t xml:space="preserve">tư vấn pháp luật trực tuyến qua tổng đài điện thoại</w:t>
        </w:r>
      </w:hyperlink>
      <w:r>
        <w:t xml:space="preserve"> số: </w:t>
      </w:r>
      <w:hyperlink r:id="rId4" w:history="1">
        <w:r>
          <w:rPr>
            <w:rStyle w:val="Hyperlink"/>
            <w:b/>
          </w:rPr>
          <w:t xml:space="preserve">1900 6162</w:t>
        </w:r>
      </w:hyperlink>
      <w:r>
        <w:t xml:space="preserve"> để được giải đáp.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Rất mong nhận được sự hợp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Trân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phận tư vấn pháp luật Hình sự - Công ty luật Minh Khuê</w:t>
      </w: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so-dien-thoai-luat-su-tu-van-phap-luat-truc-tuyen-qua-tong-dai--.aspx" TargetMode="External" /><Relationship Id="rId4" Type="http://schemas.openxmlformats.org/officeDocument/2006/relationships/hyperlink" Target="tel:19006162"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2022-06-20T18:41:49Z</dcterms:created>
  <dcterms:modified xsi:type="dcterms:W3CDTF">2022-06-20T18:41:49Z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2022-06-20T18:41:49Z</dcterms:created>
  <dcterms:modified xsi:type="dcterms:W3CDTF">2022-06-20T18:41:49Z</dcterms:modified>
</cp:coreProperties>
</file>