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2800"/>
        <w:gridCol w:w="6220"/>
      </w:tblGrid>
      <w:tr w:rsidTr="0016025B">
        <w:trPr/>
        <w:tc>
          <w:tcPr>
            <w:tcW w:w="1552" w:type="pct"/>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87707E">
              <w:rPr>
                <w:rFonts w:ascii="Arial" w:hAnsi="Arial" w:cs="Arial"/>
                <w:b/>
                <w:bCs/>
                <w:sz w:val="20"/>
                <w:szCs w:val="20"/>
              </w:rPr>
              <w:t xml:space="preserve">CHÍNH PHỦ</w:t>
            </w:r>
          </w:p>
          <w:p>
            <w:pPr>
              <w:pStyle w:val="BodyText"/>
              <w:shd w:val="clear" w:color="auto" w:fill="auto"/>
              <w:spacing w:after="0" w:line="240" w:lineRule="auto"/>
              <w:ind w:firstLine="0"/>
              <w:jc w:val="center"/>
              <w:rPr>
                <w:rFonts w:ascii="Arial" w:hAnsi="Arial" w:cs="Arial"/>
                <w:bCs/>
                <w:sz w:val="20"/>
                <w:szCs w:val="20"/>
                <w:lang w:val="en-US"/>
              </w:rPr>
            </w:pPr>
            <w:r w:rsidRPr="0087707E">
              <w:rPr>
                <w:rFonts w:ascii="Arial" w:hAnsi="Arial" w:cs="Arial"/>
                <w:bCs/>
                <w:sz w:val="20"/>
                <w:szCs w:val="20"/>
                <w:lang w:val="en-US"/>
              </w:rPr>
              <w:t xml:space="preserve">_________</w:t>
            </w:r>
          </w:p>
          <w:p>
            <w:pPr>
              <w:pStyle w:val="BodyText"/>
              <w:shd w:val="clear" w:color="auto" w:fill="auto"/>
              <w:spacing w:after="0" w:line="240" w:lineRule="auto"/>
              <w:ind w:firstLine="0"/>
              <w:jc w:val="center"/>
              <w:rPr>
                <w:rFonts w:ascii="Arial" w:hAnsi="Arial" w:cs="Arial"/>
                <w:sz w:val="20"/>
                <w:szCs w:val="20"/>
              </w:rPr>
            </w:pPr>
            <w:r w:rsidRPr="0087707E">
              <w:rPr>
                <w:rFonts w:ascii="Arial" w:hAnsi="Arial" w:cs="Arial"/>
                <w:sz w:val="20"/>
                <w:szCs w:val="20"/>
              </w:rPr>
              <w:t xml:space="preserve">Số: 59/2020/NĐ-CP</w:t>
            </w:r>
          </w:p>
          <w:p>
            <w:pPr>
              <w:pStyle w:val="BodyText"/>
              <w:shd w:val="clear" w:color="auto" w:fill="auto"/>
              <w:spacing w:after="0" w:line="240" w:lineRule="auto"/>
              <w:ind w:firstLine="0"/>
              <w:rPr>
                <w:rFonts w:ascii="Arial" w:hAnsi="Arial" w:cs="Arial"/>
                <w:b/>
                <w:bCs/>
                <w:sz w:val="20"/>
                <w:szCs w:val="20"/>
              </w:rPr>
            </w:pPr>
          </w:p>
        </w:tc>
        <w:tc>
          <w:tcPr>
            <w:tcW w:w="3448" w:type="pct"/>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87707E">
              <w:rPr>
                <w:rFonts w:ascii="Arial" w:hAnsi="Arial" w:cs="Arial"/>
                <w:b/>
                <w:bCs/>
                <w:sz w:val="20"/>
                <w:szCs w:val="20"/>
              </w:rPr>
              <w:t xml:space="preserve">CỘNG HÒA XÃ HỘI CHỦ NGHĨA VIỆT </w:t>
            </w:r>
            <w:r w:rsidRPr="0087707E">
              <w:rPr>
                <w:rFonts w:ascii="Arial" w:hAnsi="Arial" w:cs="Arial"/>
                <w:b/>
                <w:bCs/>
                <w:sz w:val="20"/>
                <w:szCs w:val="20"/>
                <w:lang w:val="en-US" w:eastAsia="en-US" w:bidi="en-US"/>
              </w:rPr>
              <w:t xml:space="preserve">NAM</w:t>
            </w:r>
            <w:r>
              <w:rPr>
                <w:rFonts w:ascii="Arial" w:hAnsi="Arial" w:cs="Arial"/>
                <w:b/>
                <w:bCs/>
                <w:sz w:val="20"/>
                <w:szCs w:val="20"/>
                <w:lang w:val="en-US" w:eastAsia="en-US" w:bidi="en-US"/>
              </w:rPr>
              <w:br/>
            </w:r>
            <w:r w:rsidRPr="0087707E">
              <w:rPr>
                <w:rFonts w:ascii="Arial" w:hAnsi="Arial" w:cs="Arial"/>
                <w:b/>
                <w:bCs/>
                <w:sz w:val="20"/>
                <w:szCs w:val="20"/>
              </w:rPr>
              <w:t xml:space="preserve">Độc lập </w:t>
            </w:r>
            <w:r w:rsidRPr="0087707E">
              <w:rPr>
                <w:rFonts w:ascii="Arial" w:hAnsi="Arial" w:cs="Arial"/>
                <w:b/>
                <w:bCs/>
                <w:sz w:val="20"/>
                <w:szCs w:val="20"/>
                <w:lang w:val="en-US" w:eastAsia="en-US" w:bidi="en-US"/>
              </w:rPr>
              <w:t xml:space="preserve">- </w:t>
            </w:r>
            <w:r w:rsidRPr="0087707E">
              <w:rPr>
                <w:rFonts w:ascii="Arial" w:hAnsi="Arial" w:cs="Arial"/>
                <w:b/>
                <w:bCs/>
                <w:sz w:val="20"/>
                <w:szCs w:val="20"/>
              </w:rPr>
              <w:t xml:space="preserve">Tự </w:t>
            </w:r>
            <w:r w:rsidRPr="0087707E">
              <w:rPr>
                <w:rFonts w:ascii="Arial" w:hAnsi="Arial" w:cs="Arial"/>
                <w:b/>
                <w:bCs/>
                <w:sz w:val="20"/>
                <w:szCs w:val="20"/>
                <w:lang w:val="en-US" w:eastAsia="en-US" w:bidi="en-US"/>
              </w:rPr>
              <w:t xml:space="preserve">do - </w:t>
            </w:r>
            <w:r w:rsidRPr="0087707E">
              <w:rPr>
                <w:rFonts w:ascii="Arial" w:hAnsi="Arial" w:cs="Arial"/>
                <w:b/>
                <w:bCs/>
                <w:sz w:val="20"/>
                <w:szCs w:val="20"/>
              </w:rPr>
              <w:t xml:space="preserve">Hạnh phúc</w:t>
            </w:r>
          </w:p>
          <w:p>
            <w:pPr>
              <w:pStyle w:val="BodyText"/>
              <w:shd w:val="clear" w:color="auto" w:fill="auto"/>
              <w:spacing w:after="0" w:line="240" w:lineRule="auto"/>
              <w:ind w:firstLine="0"/>
              <w:jc w:val="center"/>
              <w:rPr>
                <w:rFonts w:ascii="Arial" w:hAnsi="Arial" w:cs="Arial"/>
                <w:sz w:val="20"/>
                <w:szCs w:val="20"/>
                <w:lang w:val="en-US"/>
              </w:rPr>
            </w:pPr>
            <w:r w:rsidRPr="0087707E">
              <w:rPr>
                <w:rFonts w:ascii="Arial" w:hAnsi="Arial" w:cs="Arial"/>
                <w:bCs/>
                <w:sz w:val="20"/>
                <w:szCs w:val="20"/>
                <w:lang w:val="en-US"/>
              </w:rPr>
              <w:t xml:space="preserve">________________________</w:t>
            </w:r>
          </w:p>
          <w:p>
            <w:pPr>
              <w:pStyle w:val="BodyText"/>
              <w:shd w:val="clear" w:color="auto" w:fill="auto"/>
              <w:spacing w:after="0" w:line="240" w:lineRule="auto"/>
              <w:ind w:firstLine="0"/>
              <w:jc w:val="right"/>
              <w:rPr>
                <w:rFonts w:ascii="Arial" w:hAnsi="Arial" w:cs="Arial"/>
                <w:sz w:val="20"/>
                <w:szCs w:val="20"/>
              </w:rPr>
            </w:pPr>
            <w:r w:rsidRPr="0087707E">
              <w:rPr>
                <w:rFonts w:ascii="Arial" w:hAnsi="Arial" w:cs="Arial"/>
                <w:i/>
                <w:iCs/>
                <w:sz w:val="20"/>
                <w:szCs w:val="20"/>
              </w:rPr>
              <w:t xml:space="preserve">Hà Nội, ngày </w:t>
            </w:r>
            <w:r w:rsidRPr="0087707E">
              <w:rPr>
                <w:rFonts w:ascii="Arial" w:hAnsi="Arial" w:cs="Arial"/>
                <w:i/>
                <w:iCs/>
                <w:sz w:val="20"/>
                <w:szCs w:val="20"/>
                <w:lang w:val="en-US" w:eastAsia="en-US" w:bidi="en-US"/>
              </w:rPr>
              <w:t xml:space="preserve">27 </w:t>
            </w:r>
            <w:r w:rsidRPr="0087707E">
              <w:rPr>
                <w:rFonts w:ascii="Arial" w:hAnsi="Arial" w:cs="Arial"/>
                <w:i/>
                <w:iCs/>
                <w:sz w:val="20"/>
                <w:szCs w:val="20"/>
              </w:rPr>
              <w:t xml:space="preserve">tháng </w:t>
            </w:r>
            <w:r w:rsidRPr="0087707E">
              <w:rPr>
                <w:rFonts w:ascii="Arial" w:hAnsi="Arial" w:cs="Arial"/>
                <w:i/>
                <w:iCs/>
                <w:sz w:val="20"/>
                <w:szCs w:val="20"/>
                <w:lang w:val="en-US" w:eastAsia="en-US" w:bidi="en-US"/>
              </w:rPr>
              <w:t xml:space="preserve">5 </w:t>
            </w:r>
            <w:r w:rsidRPr="0087707E">
              <w:rPr>
                <w:rFonts w:ascii="Arial" w:hAnsi="Arial" w:cs="Arial"/>
                <w:i/>
                <w:iCs/>
                <w:sz w:val="20"/>
                <w:szCs w:val="20"/>
              </w:rPr>
              <w:t xml:space="preserve">năm </w:t>
            </w:r>
            <w:r w:rsidRPr="0087707E">
              <w:rPr>
                <w:rFonts w:ascii="Arial" w:hAnsi="Arial" w:cs="Arial"/>
                <w:i/>
                <w:iCs/>
                <w:sz w:val="20"/>
                <w:szCs w:val="20"/>
                <w:lang w:val="en-US" w:eastAsia="en-US" w:bidi="en-US"/>
              </w:rPr>
              <w:t xml:space="preserve">2020</w:t>
            </w:r>
          </w:p>
        </w:tc>
      </w:tr>
    </w:tbl>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A63E08">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b/>
          <w:bCs/>
          <w:sz w:val="20"/>
          <w:szCs w:val="20"/>
        </w:rPr>
      </w:pPr>
      <w:r w:rsidRPr="00A63E08">
        <w:rPr>
          <w:rFonts w:ascii="Arial" w:hAnsi="Arial" w:cs="Arial"/>
          <w:b/>
          <w:bCs/>
          <w:sz w:val="20"/>
          <w:szCs w:val="20"/>
          <w:lang w:val="en-US" w:eastAsia="en-US" w:bidi="en-US"/>
        </w:rPr>
        <w:t xml:space="preserve">Quy </w:t>
      </w:r>
      <w:r w:rsidRPr="00A63E08">
        <w:rPr>
          <w:rFonts w:ascii="Arial" w:hAnsi="Arial" w:cs="Arial"/>
          <w:b/>
          <w:bCs/>
          <w:sz w:val="20"/>
          <w:szCs w:val="20"/>
        </w:rPr>
        <w:t xml:space="preserve">định cơ sở dữ liệu về </w:t>
      </w:r>
      <w:r w:rsidRPr="00A63E08">
        <w:rPr>
          <w:rFonts w:ascii="Arial" w:hAnsi="Arial" w:cs="Arial"/>
          <w:b/>
          <w:bCs/>
          <w:sz w:val="20"/>
          <w:szCs w:val="20"/>
          <w:lang w:val="en-US" w:eastAsia="en-US" w:bidi="en-US"/>
        </w:rPr>
        <w:t xml:space="preserve">thi </w:t>
      </w:r>
      <w:r w:rsidRPr="00A63E08">
        <w:rPr>
          <w:rFonts w:ascii="Arial" w:hAnsi="Arial" w:cs="Arial"/>
          <w:b/>
          <w:bCs/>
          <w:sz w:val="20"/>
          <w:szCs w:val="20"/>
        </w:rPr>
        <w:t xml:space="preserve">hành án hình sự</w:t>
      </w:r>
    </w:p>
    <w:p>
      <w:pPr>
        <w:pStyle w:val="BodyText"/>
        <w:shd w:val="clear" w:color="auto" w:fill="auto"/>
        <w:spacing w:after="0" w:line="240" w:lineRule="auto"/>
        <w:ind w:firstLine="0"/>
        <w:jc w:val="center"/>
        <w:rPr>
          <w:rFonts w:ascii="Arial" w:hAnsi="Arial" w:cs="Arial"/>
          <w:bCs/>
          <w:sz w:val="20"/>
          <w:szCs w:val="20"/>
          <w:lang w:val="en-US"/>
        </w:rPr>
      </w:pPr>
      <w:r w:rsidRPr="00A63E08">
        <w:rPr>
          <w:rFonts w:ascii="Arial" w:hAnsi="Arial" w:cs="Arial"/>
          <w:bCs/>
          <w:sz w:val="20"/>
          <w:szCs w:val="20"/>
          <w:lang w:val="en-US"/>
        </w:rPr>
        <w:t xml:space="preserve">________________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i/>
          <w:iCs/>
          <w:sz w:val="20"/>
          <w:szCs w:val="20"/>
        </w:rPr>
        <w:t xml:space="preserve">Căn cứ Luật Tổ chức Chính phủ ngày </w:t>
      </w:r>
      <w:r w:rsidRPr="00A63E08">
        <w:rPr>
          <w:rFonts w:ascii="Arial" w:hAnsi="Arial" w:cs="Arial"/>
          <w:i/>
          <w:iCs/>
          <w:sz w:val="20"/>
          <w:szCs w:val="20"/>
          <w:lang w:val="en-US" w:eastAsia="en-US" w:bidi="en-US"/>
        </w:rPr>
        <w:t xml:space="preserve">19 </w:t>
      </w:r>
      <w:r w:rsidRPr="00A63E08">
        <w:rPr>
          <w:rFonts w:ascii="Arial" w:hAnsi="Arial" w:cs="Arial"/>
          <w:i/>
          <w:iCs/>
          <w:sz w:val="20"/>
          <w:szCs w:val="20"/>
        </w:rPr>
        <w:t xml:space="preserve">tháng </w:t>
      </w:r>
      <w:r w:rsidRPr="00A63E08">
        <w:rPr>
          <w:rFonts w:ascii="Arial" w:hAnsi="Arial" w:cs="Arial"/>
          <w:i/>
          <w:iCs/>
          <w:sz w:val="20"/>
          <w:szCs w:val="20"/>
          <w:lang w:val="en-US" w:eastAsia="en-US" w:bidi="en-US"/>
        </w:rPr>
        <w:t xml:space="preserve">6 </w:t>
      </w:r>
      <w:r w:rsidRPr="00A63E08">
        <w:rPr>
          <w:rFonts w:ascii="Arial" w:hAnsi="Arial" w:cs="Arial"/>
          <w:i/>
          <w:iCs/>
          <w:sz w:val="20"/>
          <w:szCs w:val="20"/>
        </w:rPr>
        <w:t xml:space="preserve">năm </w:t>
      </w:r>
      <w:r w:rsidRPr="00A63E08">
        <w:rPr>
          <w:rFonts w:ascii="Arial" w:hAnsi="Arial" w:cs="Arial"/>
          <w:i/>
          <w:iCs/>
          <w:sz w:val="20"/>
          <w:szCs w:val="20"/>
          <w:lang w:val="en-US" w:eastAsia="en-US" w:bidi="en-US"/>
        </w:rPr>
        <w:t xml:space="preserve">2015;</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i/>
          <w:iCs/>
          <w:sz w:val="20"/>
          <w:szCs w:val="20"/>
        </w:rPr>
        <w:t xml:space="preserve">Căn cứ Luật </w:t>
      </w:r>
      <w:r w:rsidRPr="00A63E08">
        <w:rPr>
          <w:rFonts w:ascii="Arial" w:hAnsi="Arial" w:cs="Arial"/>
          <w:i/>
          <w:iCs/>
          <w:sz w:val="20"/>
          <w:szCs w:val="20"/>
          <w:lang w:val="en-US" w:eastAsia="en-US" w:bidi="en-US"/>
        </w:rPr>
        <w:t xml:space="preserve">Thi </w:t>
      </w:r>
      <w:r w:rsidRPr="00A63E08">
        <w:rPr>
          <w:rFonts w:ascii="Arial" w:hAnsi="Arial" w:cs="Arial"/>
          <w:i/>
          <w:iCs/>
          <w:sz w:val="20"/>
          <w:szCs w:val="20"/>
        </w:rPr>
        <w:t xml:space="preserve">hành án hình sự ngày </w:t>
      </w:r>
      <w:r w:rsidRPr="00A63E08">
        <w:rPr>
          <w:rFonts w:ascii="Arial" w:hAnsi="Arial" w:cs="Arial"/>
          <w:i/>
          <w:iCs/>
          <w:sz w:val="20"/>
          <w:szCs w:val="20"/>
          <w:lang w:val="en-US" w:eastAsia="en-US" w:bidi="en-US"/>
        </w:rPr>
        <w:t xml:space="preserve">14 </w:t>
      </w:r>
      <w:r w:rsidRPr="00A63E08">
        <w:rPr>
          <w:rFonts w:ascii="Arial" w:hAnsi="Arial" w:cs="Arial"/>
          <w:i/>
          <w:iCs/>
          <w:sz w:val="20"/>
          <w:szCs w:val="20"/>
        </w:rPr>
        <w:t xml:space="preserve">tháng </w:t>
      </w:r>
      <w:r w:rsidRPr="00A63E08">
        <w:rPr>
          <w:rFonts w:ascii="Arial" w:hAnsi="Arial" w:cs="Arial"/>
          <w:i/>
          <w:iCs/>
          <w:sz w:val="20"/>
          <w:szCs w:val="20"/>
          <w:lang w:val="en-US" w:eastAsia="en-US" w:bidi="en-US"/>
        </w:rPr>
        <w:t xml:space="preserve">6 </w:t>
      </w:r>
      <w:r w:rsidRPr="00A63E08">
        <w:rPr>
          <w:rFonts w:ascii="Arial" w:hAnsi="Arial" w:cs="Arial"/>
          <w:i/>
          <w:iCs/>
          <w:sz w:val="20"/>
          <w:szCs w:val="20"/>
        </w:rPr>
        <w:t xml:space="preserve">năm </w:t>
      </w:r>
      <w:r w:rsidRPr="00A63E08">
        <w:rPr>
          <w:rFonts w:ascii="Arial" w:hAnsi="Arial" w:cs="Arial"/>
          <w:i/>
          <w:iCs/>
          <w:sz w:val="20"/>
          <w:szCs w:val="20"/>
          <w:lang w:val="en-US" w:eastAsia="en-US" w:bidi="en-US"/>
        </w:rPr>
        <w:t xml:space="preserve">2019;</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i/>
          <w:iCs/>
          <w:sz w:val="20"/>
          <w:szCs w:val="20"/>
        </w:rPr>
        <w:t xml:space="preserve">Căn cứ Luật Công nghệ thông </w:t>
      </w:r>
      <w:r w:rsidRPr="00A63E08">
        <w:rPr>
          <w:rFonts w:ascii="Arial" w:hAnsi="Arial" w:cs="Arial"/>
          <w:i/>
          <w:iCs/>
          <w:sz w:val="20"/>
          <w:szCs w:val="20"/>
          <w:lang w:val="en-US" w:eastAsia="en-US" w:bidi="en-US"/>
        </w:rPr>
        <w:t xml:space="preserve">tin </w:t>
      </w:r>
      <w:r w:rsidRPr="00A63E08">
        <w:rPr>
          <w:rFonts w:ascii="Arial" w:hAnsi="Arial" w:cs="Arial"/>
          <w:i/>
          <w:iCs/>
          <w:sz w:val="20"/>
          <w:szCs w:val="20"/>
        </w:rPr>
        <w:t xml:space="preserve">ngày </w:t>
      </w:r>
      <w:r w:rsidRPr="00A63E08">
        <w:rPr>
          <w:rFonts w:ascii="Arial" w:hAnsi="Arial" w:cs="Arial"/>
          <w:i/>
          <w:iCs/>
          <w:sz w:val="20"/>
          <w:szCs w:val="20"/>
          <w:lang w:val="en-US" w:eastAsia="en-US" w:bidi="en-US"/>
        </w:rPr>
        <w:t xml:space="preserve">29 </w:t>
      </w:r>
      <w:r w:rsidRPr="00A63E08">
        <w:rPr>
          <w:rFonts w:ascii="Arial" w:hAnsi="Arial" w:cs="Arial"/>
          <w:i/>
          <w:iCs/>
          <w:sz w:val="20"/>
          <w:szCs w:val="20"/>
        </w:rPr>
        <w:t xml:space="preserve">tháng </w:t>
      </w:r>
      <w:r w:rsidRPr="00A63E08">
        <w:rPr>
          <w:rFonts w:ascii="Arial" w:hAnsi="Arial" w:cs="Arial"/>
          <w:i/>
          <w:iCs/>
          <w:sz w:val="20"/>
          <w:szCs w:val="20"/>
          <w:lang w:val="en-US" w:eastAsia="en-US" w:bidi="en-US"/>
        </w:rPr>
        <w:t xml:space="preserve">6 </w:t>
      </w:r>
      <w:r w:rsidRPr="00A63E08">
        <w:rPr>
          <w:rFonts w:ascii="Arial" w:hAnsi="Arial" w:cs="Arial"/>
          <w:i/>
          <w:iCs/>
          <w:sz w:val="20"/>
          <w:szCs w:val="20"/>
        </w:rPr>
        <w:t xml:space="preserve">năm </w:t>
      </w:r>
      <w:r w:rsidRPr="00A63E08">
        <w:rPr>
          <w:rFonts w:ascii="Arial" w:hAnsi="Arial" w:cs="Arial"/>
          <w:i/>
          <w:iCs/>
          <w:sz w:val="20"/>
          <w:szCs w:val="20"/>
          <w:lang w:val="en-US" w:eastAsia="en-US" w:bidi="en-US"/>
        </w:rPr>
        <w:t xml:space="preserve">2006;</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i/>
          <w:iCs/>
          <w:sz w:val="20"/>
          <w:szCs w:val="20"/>
        </w:rPr>
        <w:t xml:space="preserve">Căn cứ Luật </w:t>
      </w:r>
      <w:r w:rsidRPr="00A63E08">
        <w:rPr>
          <w:rFonts w:ascii="Arial" w:hAnsi="Arial" w:cs="Arial"/>
          <w:i/>
          <w:iCs/>
          <w:sz w:val="20"/>
          <w:szCs w:val="20"/>
          <w:lang w:val="en-US" w:eastAsia="en-US" w:bidi="en-US"/>
        </w:rPr>
        <w:t xml:space="preserve">An </w:t>
      </w:r>
      <w:r w:rsidRPr="00A63E08">
        <w:rPr>
          <w:rFonts w:ascii="Arial" w:hAnsi="Arial" w:cs="Arial"/>
          <w:i/>
          <w:iCs/>
          <w:sz w:val="20"/>
          <w:szCs w:val="20"/>
        </w:rPr>
        <w:t xml:space="preserve">toàn thông </w:t>
      </w:r>
      <w:r w:rsidRPr="00A63E08">
        <w:rPr>
          <w:rFonts w:ascii="Arial" w:hAnsi="Arial" w:cs="Arial"/>
          <w:i/>
          <w:iCs/>
          <w:sz w:val="20"/>
          <w:szCs w:val="20"/>
          <w:lang w:val="en-US" w:eastAsia="en-US" w:bidi="en-US"/>
        </w:rPr>
        <w:t xml:space="preserve">tin </w:t>
      </w:r>
      <w:r w:rsidRPr="00A63E08">
        <w:rPr>
          <w:rFonts w:ascii="Arial" w:hAnsi="Arial" w:cs="Arial"/>
          <w:i/>
          <w:iCs/>
          <w:sz w:val="20"/>
          <w:szCs w:val="20"/>
        </w:rPr>
        <w:t xml:space="preserve">mạng ngày </w:t>
      </w:r>
      <w:r w:rsidRPr="00A63E08">
        <w:rPr>
          <w:rFonts w:ascii="Arial" w:hAnsi="Arial" w:cs="Arial"/>
          <w:i/>
          <w:iCs/>
          <w:sz w:val="20"/>
          <w:szCs w:val="20"/>
          <w:lang w:val="en-US" w:eastAsia="en-US" w:bidi="en-US"/>
        </w:rPr>
        <w:t xml:space="preserve">19 </w:t>
      </w:r>
      <w:r w:rsidRPr="00A63E08">
        <w:rPr>
          <w:rFonts w:ascii="Arial" w:hAnsi="Arial" w:cs="Arial"/>
          <w:i/>
          <w:iCs/>
          <w:sz w:val="20"/>
          <w:szCs w:val="20"/>
        </w:rPr>
        <w:t xml:space="preserve">tháng </w:t>
      </w:r>
      <w:r w:rsidRPr="00A63E08">
        <w:rPr>
          <w:rFonts w:ascii="Arial" w:hAnsi="Arial" w:cs="Arial"/>
          <w:i/>
          <w:iCs/>
          <w:sz w:val="20"/>
          <w:szCs w:val="20"/>
          <w:lang w:val="en-US" w:eastAsia="en-US" w:bidi="en-US"/>
        </w:rPr>
        <w:t xml:space="preserve">11 </w:t>
      </w:r>
      <w:r w:rsidRPr="00A63E08">
        <w:rPr>
          <w:rFonts w:ascii="Arial" w:hAnsi="Arial" w:cs="Arial"/>
          <w:i/>
          <w:iCs/>
          <w:sz w:val="20"/>
          <w:szCs w:val="20"/>
        </w:rPr>
        <w:t xml:space="preserve">năm </w:t>
      </w:r>
      <w:r w:rsidRPr="00A63E08">
        <w:rPr>
          <w:rFonts w:ascii="Arial" w:hAnsi="Arial" w:cs="Arial"/>
          <w:i/>
          <w:iCs/>
          <w:sz w:val="20"/>
          <w:szCs w:val="20"/>
          <w:lang w:val="en-US" w:eastAsia="en-US" w:bidi="en-US"/>
        </w:rPr>
        <w:t xml:space="preserve">2015;</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i/>
          <w:iCs/>
          <w:sz w:val="20"/>
          <w:szCs w:val="20"/>
          <w:lang w:val="en-US" w:eastAsia="en-US" w:bidi="en-US"/>
        </w:rPr>
        <w:t xml:space="preserve">Theo </w:t>
      </w:r>
      <w:r w:rsidRPr="00A63E08">
        <w:rPr>
          <w:rFonts w:ascii="Arial" w:hAnsi="Arial" w:cs="Arial"/>
          <w:i/>
          <w:iCs/>
          <w:sz w:val="20"/>
          <w:szCs w:val="20"/>
        </w:rPr>
        <w:t xml:space="preserve">đề nghị của Bộ trưởng Bộ Công </w:t>
      </w:r>
      <w:r w:rsidRPr="00A63E08">
        <w:rPr>
          <w:rFonts w:ascii="Arial" w:hAnsi="Arial" w:cs="Arial"/>
          <w:i/>
          <w:iCs/>
          <w:sz w:val="20"/>
          <w:szCs w:val="20"/>
          <w:lang w:val="en-US" w:eastAsia="en-US" w:bidi="en-US"/>
        </w:rPr>
        <w:t xml:space="preserve">an;</w:t>
      </w:r>
    </w:p>
    <w:p>
      <w:pPr>
        <w:pStyle w:val="BodyText"/>
        <w:shd w:val="clear" w:color="auto" w:fill="auto"/>
        <w:spacing w:after="0" w:line="240" w:lineRule="auto"/>
        <w:ind w:firstLine="720"/>
        <w:jc w:val="both"/>
        <w:rPr>
          <w:rFonts w:ascii="Arial" w:hAnsi="Arial" w:cs="Arial"/>
          <w:sz w:val="20"/>
          <w:szCs w:val="20"/>
        </w:rPr>
      </w:pPr>
      <w:r w:rsidRPr="00A63E08">
        <w:rPr>
          <w:rFonts w:ascii="Arial" w:hAnsi="Arial" w:cs="Arial"/>
          <w:i/>
          <w:iCs/>
          <w:sz w:val="20"/>
          <w:szCs w:val="20"/>
        </w:rPr>
        <w:t xml:space="preserve">Chính phủ </w:t>
      </w:r>
      <w:r w:rsidRPr="00A63E08">
        <w:rPr>
          <w:rFonts w:ascii="Arial" w:hAnsi="Arial" w:cs="Arial"/>
          <w:i/>
          <w:iCs/>
          <w:sz w:val="20"/>
          <w:szCs w:val="20"/>
          <w:lang w:val="en-US" w:eastAsia="en-US" w:bidi="en-US"/>
        </w:rPr>
        <w:t xml:space="preserve">ban </w:t>
      </w:r>
      <w:r w:rsidRPr="00A63E08">
        <w:rPr>
          <w:rFonts w:ascii="Arial" w:hAnsi="Arial" w:cs="Arial"/>
          <w:i/>
          <w:iCs/>
          <w:sz w:val="20"/>
          <w:szCs w:val="20"/>
        </w:rPr>
        <w:t xml:space="preserve">hành Nghị định </w:t>
      </w:r>
      <w:r w:rsidRPr="00A63E08">
        <w:rPr>
          <w:rFonts w:ascii="Arial" w:hAnsi="Arial" w:cs="Arial"/>
          <w:i/>
          <w:iCs/>
          <w:sz w:val="20"/>
          <w:szCs w:val="20"/>
          <w:lang w:val="en-US" w:eastAsia="en-US" w:bidi="en-US"/>
        </w:rPr>
        <w:t xml:space="preserve">quy </w:t>
      </w:r>
      <w:r w:rsidRPr="00A63E08">
        <w:rPr>
          <w:rFonts w:ascii="Arial" w:hAnsi="Arial" w:cs="Arial"/>
          <w:i/>
          <w:iCs/>
          <w:sz w:val="20"/>
          <w:szCs w:val="20"/>
        </w:rPr>
        <w:t xml:space="preserve">định cơ sở dữ liệu về </w:t>
      </w:r>
      <w:r w:rsidRPr="00A63E08">
        <w:rPr>
          <w:rFonts w:ascii="Arial" w:hAnsi="Arial" w:cs="Arial"/>
          <w:i/>
          <w:iCs/>
          <w:sz w:val="20"/>
          <w:szCs w:val="20"/>
          <w:lang w:val="en-US" w:eastAsia="en-US" w:bidi="en-US"/>
        </w:rPr>
        <w:t xml:space="preserve">thi </w:t>
      </w:r>
      <w:r w:rsidRPr="00A63E08">
        <w:rPr>
          <w:rFonts w:ascii="Arial" w:hAnsi="Arial" w:cs="Arial"/>
          <w:i/>
          <w:iCs/>
          <w:sz w:val="20"/>
          <w:szCs w:val="20"/>
        </w:rPr>
        <w:t xml:space="preserve">hành án hình sự.</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A63E08">
        <w:rPr>
          <w:rFonts w:ascii="Arial" w:hAnsi="Arial" w:cs="Arial"/>
          <w:b/>
          <w:bCs/>
          <w:sz w:val="20"/>
          <w:szCs w:val="20"/>
        </w:rPr>
        <w:t xml:space="preserve">Chương </w:t>
      </w:r>
      <w:r w:rsidRPr="00A63E08">
        <w:rPr>
          <w:rFonts w:ascii="Arial" w:hAnsi="Arial" w:cs="Arial"/>
          <w:b/>
          <w:bCs/>
          <w:sz w:val="20"/>
          <w:szCs w:val="20"/>
          <w:lang w:val="en-US" w:eastAsia="en-US" w:bidi="en-US"/>
        </w:rPr>
        <w:t xml:space="preserve">I</w:t>
      </w:r>
    </w:p>
    <w:p>
      <w:pPr>
        <w:pStyle w:val="BodyText"/>
        <w:shd w:val="clear" w:color="auto" w:fill="auto"/>
        <w:spacing w:after="0" w:line="240" w:lineRule="auto"/>
        <w:ind w:firstLine="0"/>
        <w:jc w:val="center"/>
        <w:rPr>
          <w:rFonts w:ascii="Arial" w:hAnsi="Arial" w:cs="Arial"/>
          <w:b/>
          <w:bCs/>
          <w:sz w:val="20"/>
          <w:szCs w:val="20"/>
          <w:lang w:val="en-US" w:eastAsia="en-US" w:bidi="en-US"/>
        </w:rPr>
      </w:pPr>
      <w:r w:rsidRPr="00A63E08">
        <w:rPr>
          <w:rFonts w:ascii="Arial" w:hAnsi="Arial" w:cs="Arial"/>
          <w:b/>
          <w:bCs/>
          <w:sz w:val="20"/>
          <w:szCs w:val="20"/>
        </w:rPr>
        <w:t xml:space="preserve">NHỮNG </w:t>
      </w:r>
      <w:r w:rsidRPr="00A63E08">
        <w:rPr>
          <w:rFonts w:ascii="Arial" w:hAnsi="Arial" w:cs="Arial"/>
          <w:b/>
          <w:bCs/>
          <w:sz w:val="20"/>
          <w:szCs w:val="20"/>
          <w:lang w:val="en-US" w:eastAsia="en-US" w:bidi="en-US"/>
        </w:rPr>
        <w:t xml:space="preserve">QUY </w:t>
      </w:r>
      <w:r w:rsidRPr="00A63E08">
        <w:rPr>
          <w:rFonts w:ascii="Arial" w:hAnsi="Arial" w:cs="Arial"/>
          <w:b/>
          <w:bCs/>
          <w:sz w:val="20"/>
          <w:szCs w:val="20"/>
        </w:rPr>
        <w:t xml:space="preserve">ĐỊNH </w:t>
      </w:r>
      <w:r w:rsidRPr="00A63E08">
        <w:rPr>
          <w:rFonts w:ascii="Arial" w:hAnsi="Arial" w:cs="Arial"/>
          <w:b/>
          <w:bCs/>
          <w:sz w:val="20"/>
          <w:szCs w:val="20"/>
          <w:lang w:val="en-US" w:eastAsia="en-US" w:bidi="en-US"/>
        </w:rPr>
        <w:t xml:space="preserve">CHUNG</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1. </w:t>
      </w:r>
      <w:r w:rsidRPr="00A63E08">
        <w:rPr>
          <w:rFonts w:ascii="Arial" w:hAnsi="Arial" w:cs="Arial"/>
          <w:sz w:val="20"/>
          <w:szCs w:val="20"/>
        </w:rPr>
        <w:t xml:space="preserve">Phạm </w:t>
      </w:r>
      <w:r w:rsidRPr="00A63E08">
        <w:rPr>
          <w:rFonts w:ascii="Arial" w:hAnsi="Arial" w:cs="Arial"/>
          <w:sz w:val="20"/>
          <w:szCs w:val="20"/>
          <w:lang w:val="en-US" w:eastAsia="en-US" w:bidi="en-US"/>
        </w:rPr>
        <w:t xml:space="preserve">vi </w:t>
      </w:r>
      <w:r w:rsidRPr="00A63E08">
        <w:rPr>
          <w:rFonts w:ascii="Arial" w:hAnsi="Arial" w:cs="Arial"/>
          <w:sz w:val="20"/>
          <w:szCs w:val="20"/>
        </w:rPr>
        <w:t xml:space="preserve">điều chỉnh</w:t>
      </w:r>
      <w:bookmarkEnd w:id="0"/>
      <w:bookmarkEnd w:id="1"/>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Nghị định này </w:t>
      </w:r>
      <w:r w:rsidRPr="00A63E08">
        <w:rPr>
          <w:rFonts w:ascii="Arial" w:hAnsi="Arial" w:cs="Arial"/>
          <w:sz w:val="20"/>
          <w:szCs w:val="20"/>
          <w:lang w:val="en-US" w:eastAsia="en-US" w:bidi="en-US"/>
        </w:rPr>
        <w:t xml:space="preserve">quy </w:t>
      </w:r>
      <w:r w:rsidRPr="00A63E08">
        <w:rPr>
          <w:rFonts w:ascii="Arial" w:hAnsi="Arial" w:cs="Arial"/>
          <w:sz w:val="20"/>
          <w:szCs w:val="20"/>
        </w:rPr>
        <w:t xml:space="preserve">định về xây dựng, </w:t>
      </w:r>
      <w:r w:rsidRPr="00A63E08">
        <w:rPr>
          <w:rFonts w:ascii="Arial" w:hAnsi="Arial" w:cs="Arial"/>
          <w:sz w:val="20"/>
          <w:szCs w:val="20"/>
          <w:lang w:val="en-US" w:eastAsia="en-US" w:bidi="en-US"/>
        </w:rPr>
        <w:t xml:space="preserve">thu </w:t>
      </w:r>
      <w:r w:rsidRPr="00A63E08">
        <w:rPr>
          <w:rFonts w:ascii="Arial" w:hAnsi="Arial" w:cs="Arial"/>
          <w:sz w:val="20"/>
          <w:szCs w:val="20"/>
        </w:rPr>
        <w:t xml:space="preserve">thập, lưu trữ, xử lý, bảo vệ, </w:t>
      </w:r>
      <w:r w:rsidRPr="00A63E08">
        <w:rPr>
          <w:rFonts w:ascii="Arial" w:hAnsi="Arial" w:cs="Arial"/>
          <w:sz w:val="20"/>
          <w:szCs w:val="20"/>
          <w:lang w:val="en-US" w:eastAsia="en-US" w:bidi="en-US"/>
        </w:rPr>
        <w:t xml:space="preserve">khai </w:t>
      </w:r>
      <w:r w:rsidRPr="00A63E08">
        <w:rPr>
          <w:rFonts w:ascii="Arial" w:hAnsi="Arial" w:cs="Arial"/>
          <w:sz w:val="20"/>
          <w:szCs w:val="20"/>
        </w:rPr>
        <w:t xml:space="preserve">thác, sử dụng (gọi </w:t>
      </w:r>
      <w:r w:rsidRPr="00A63E08">
        <w:rPr>
          <w:rFonts w:ascii="Arial" w:hAnsi="Arial" w:cs="Arial"/>
          <w:sz w:val="20"/>
          <w:szCs w:val="20"/>
          <w:lang w:val="en-US" w:eastAsia="en-US" w:bidi="en-US"/>
        </w:rPr>
        <w:t xml:space="preserve">chung </w:t>
      </w:r>
      <w:r w:rsidRPr="00A63E08">
        <w:rPr>
          <w:rFonts w:ascii="Arial" w:hAnsi="Arial" w:cs="Arial"/>
          <w:sz w:val="20"/>
          <w:szCs w:val="20"/>
        </w:rPr>
        <w:t xml:space="preserve">là 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trách nhiệm, quyền hạn của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tổ chức, cá nhân có liên </w:t>
      </w:r>
      <w:r w:rsidRPr="00A63E08">
        <w:rPr>
          <w:rFonts w:ascii="Arial" w:hAnsi="Arial" w:cs="Arial"/>
          <w:sz w:val="20"/>
          <w:szCs w:val="20"/>
          <w:lang w:val="en-US" w:eastAsia="en-US" w:bidi="en-US"/>
        </w:rPr>
        <w:t xml:space="preserve">quan trong </w:t>
      </w:r>
      <w:r w:rsidRPr="00A63E08">
        <w:rPr>
          <w:rFonts w:ascii="Arial" w:hAnsi="Arial" w:cs="Arial"/>
          <w:sz w:val="20"/>
          <w:szCs w:val="20"/>
        </w:rPr>
        <w:t xml:space="preserve">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p>
    <w:p>
      <w:pPr>
        <w:pStyle w:val="Heading#2"/>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2. </w:t>
      </w:r>
      <w:r w:rsidRPr="00A63E08">
        <w:rPr>
          <w:rFonts w:ascii="Arial" w:hAnsi="Arial" w:cs="Arial"/>
          <w:sz w:val="20"/>
          <w:szCs w:val="20"/>
        </w:rPr>
        <w:t xml:space="preserve">Đối tượng áp dụng</w:t>
      </w:r>
      <w:bookmarkEnd w:id="2"/>
      <w:bookmarkEnd w:id="3"/>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Nghị định này áp dụng đối với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quản lý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cơ </w:t>
      </w:r>
      <w:r w:rsidRPr="00A63E08">
        <w:rPr>
          <w:rFonts w:ascii="Arial" w:hAnsi="Arial" w:cs="Arial"/>
          <w:sz w:val="20"/>
          <w:szCs w:val="20"/>
          <w:lang w:val="en-US" w:eastAsia="en-US" w:bidi="en-US"/>
        </w:rPr>
        <w:t xml:space="preserve">quan thi </w:t>
      </w:r>
      <w:r w:rsidRPr="00A63E08">
        <w:rPr>
          <w:rFonts w:ascii="Arial" w:hAnsi="Arial" w:cs="Arial"/>
          <w:sz w:val="20"/>
          <w:szCs w:val="20"/>
        </w:rPr>
        <w:t xml:space="preserve">hành án hình sự và các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tổ chức, cá nhân có liên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đến việc 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p>
    <w:p>
      <w:pPr>
        <w:pStyle w:val="Heading#2"/>
        <w:keepNext/>
        <w:keepLines/>
        <w:shd w:val="clear" w:color="auto" w:fill="auto"/>
        <w:spacing w:after="120" w:line="240" w:lineRule="auto"/>
        <w:ind w:firstLine="720"/>
        <w:jc w:val="both"/>
        <w:rPr>
          <w:rFonts w:ascii="Arial" w:hAnsi="Arial" w:cs="Arial"/>
          <w:sz w:val="20"/>
          <w:szCs w:val="20"/>
        </w:rPr>
      </w:pPr>
      <w:bookmarkStart w:id="4" w:name="bookmark4"/>
      <w:bookmarkStart w:id="5" w:name="bookmark5"/>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3. </w:t>
      </w:r>
      <w:r w:rsidRPr="00A63E08">
        <w:rPr>
          <w:rFonts w:ascii="Arial" w:hAnsi="Arial" w:cs="Arial"/>
          <w:sz w:val="20"/>
          <w:szCs w:val="20"/>
        </w:rPr>
        <w:t xml:space="preserve">Nguyên tắc 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bookmarkEnd w:id="4"/>
      <w:bookmarkEnd w:id="5"/>
    </w:p>
    <w:p>
      <w:pPr>
        <w:pStyle w:val="BodyText"/>
        <w:shd w:val="clear" w:color="auto" w:fill="auto"/>
        <w:tabs>
          <w:tab w:val="left" w:pos="978"/>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Tuân thủ Luật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Nghị định này và các </w:t>
      </w:r>
      <w:r w:rsidRPr="00A63E08" w:rsidR="0087707E">
        <w:rPr>
          <w:rFonts w:ascii="Arial" w:hAnsi="Arial" w:cs="Arial"/>
          <w:sz w:val="20"/>
          <w:szCs w:val="20"/>
          <w:lang w:val="en-US" w:eastAsia="en-US" w:bidi="en-US"/>
        </w:rPr>
        <w:t xml:space="preserve">quy </w:t>
      </w:r>
      <w:r w:rsidRPr="00A63E08" w:rsidR="0087707E">
        <w:rPr>
          <w:rFonts w:ascii="Arial" w:hAnsi="Arial" w:cs="Arial"/>
          <w:sz w:val="20"/>
          <w:szCs w:val="20"/>
        </w:rPr>
        <w:t xml:space="preserve">định của pháp luật khác có liên </w:t>
      </w:r>
      <w:r w:rsidRPr="00A63E08" w:rsidR="0087707E">
        <w:rPr>
          <w:rFonts w:ascii="Arial" w:hAnsi="Arial" w:cs="Arial"/>
          <w:sz w:val="20"/>
          <w:szCs w:val="20"/>
          <w:lang w:val="en-US" w:eastAsia="en-US" w:bidi="en-US"/>
        </w:rPr>
        <w:t xml:space="preserve">quan.</w:t>
      </w:r>
    </w:p>
    <w:p>
      <w:pPr>
        <w:pStyle w:val="BodyText"/>
        <w:shd w:val="clear" w:color="auto" w:fill="auto"/>
        <w:tabs>
          <w:tab w:val="left" w:pos="94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Mọi 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liên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đến việc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của người, pháp nhân thương mại chấp hành án, chấp hành biện pháp tư pháp phải được </w:t>
      </w:r>
      <w:r w:rsidRPr="00A63E08" w:rsidR="0087707E">
        <w:rPr>
          <w:rFonts w:ascii="Arial" w:hAnsi="Arial" w:cs="Arial"/>
          <w:sz w:val="20"/>
          <w:szCs w:val="20"/>
          <w:lang w:val="en-US" w:eastAsia="en-US" w:bidi="en-US"/>
        </w:rPr>
        <w:t xml:space="preserve">thu </w:t>
      </w:r>
      <w:r w:rsidRPr="00A63E08" w:rsidR="0087707E">
        <w:rPr>
          <w:rFonts w:ascii="Arial" w:hAnsi="Arial" w:cs="Arial"/>
          <w:sz w:val="20"/>
          <w:szCs w:val="20"/>
        </w:rPr>
        <w:t xml:space="preserve">thập, cập nhật đầy đủ, kịp thời, chính xác, khách </w:t>
      </w:r>
      <w:r w:rsidRPr="00A63E08" w:rsidR="0087707E">
        <w:rPr>
          <w:rFonts w:ascii="Arial" w:hAnsi="Arial" w:cs="Arial"/>
          <w:sz w:val="20"/>
          <w:szCs w:val="20"/>
          <w:lang w:val="en-US" w:eastAsia="en-US" w:bidi="en-US"/>
        </w:rPr>
        <w:t xml:space="preserve">quan, khoa </w:t>
      </w:r>
      <w:r w:rsidRPr="00A63E08" w:rsidR="0087707E">
        <w:rPr>
          <w:rFonts w:ascii="Arial" w:hAnsi="Arial" w:cs="Arial"/>
          <w:sz w:val="20"/>
          <w:szCs w:val="20"/>
        </w:rPr>
        <w:t xml:space="preserve">học và </w:t>
      </w:r>
      <w:r w:rsidRPr="00A63E08" w:rsidR="0087707E">
        <w:rPr>
          <w:rFonts w:ascii="Arial" w:hAnsi="Arial" w:cs="Arial"/>
          <w:sz w:val="20"/>
          <w:szCs w:val="20"/>
          <w:lang w:val="en-US" w:eastAsia="en-US" w:bidi="en-US"/>
        </w:rPr>
        <w:t xml:space="preserve">khai </w:t>
      </w:r>
      <w:r w:rsidRPr="00A63E08" w:rsidR="0087707E">
        <w:rPr>
          <w:rFonts w:ascii="Arial" w:hAnsi="Arial" w:cs="Arial"/>
          <w:sz w:val="20"/>
          <w:szCs w:val="20"/>
        </w:rPr>
        <w:t xml:space="preserve">thác, sử dụng đúng mục đích, </w:t>
      </w:r>
      <w:r w:rsidRPr="00A63E08" w:rsidR="0087707E">
        <w:rPr>
          <w:rFonts w:ascii="Arial" w:hAnsi="Arial" w:cs="Arial"/>
          <w:sz w:val="20"/>
          <w:szCs w:val="20"/>
          <w:lang w:val="en-US" w:eastAsia="en-US" w:bidi="en-US"/>
        </w:rPr>
        <w:t xml:space="preserve">theo </w:t>
      </w:r>
      <w:r w:rsidRPr="00A63E08" w:rsidR="0087707E">
        <w:rPr>
          <w:rFonts w:ascii="Arial" w:hAnsi="Arial" w:cs="Arial"/>
          <w:sz w:val="20"/>
          <w:szCs w:val="20"/>
        </w:rPr>
        <w:t xml:space="preserve">đúng </w:t>
      </w:r>
      <w:r w:rsidRPr="00A63E08" w:rsidR="0087707E">
        <w:rPr>
          <w:rFonts w:ascii="Arial" w:hAnsi="Arial" w:cs="Arial"/>
          <w:sz w:val="20"/>
          <w:szCs w:val="20"/>
          <w:lang w:val="en-US" w:eastAsia="en-US" w:bidi="en-US"/>
        </w:rPr>
        <w:t xml:space="preserve">quy </w:t>
      </w:r>
      <w:r w:rsidRPr="00A63E08" w:rsidR="0087707E">
        <w:rPr>
          <w:rFonts w:ascii="Arial" w:hAnsi="Arial" w:cs="Arial"/>
          <w:sz w:val="20"/>
          <w:szCs w:val="20"/>
        </w:rPr>
        <w:t xml:space="preserve">định của pháp luật.</w:t>
      </w:r>
    </w:p>
    <w:p>
      <w:pPr>
        <w:pStyle w:val="BodyText"/>
        <w:shd w:val="clear" w:color="auto" w:fill="auto"/>
        <w:tabs>
          <w:tab w:val="left" w:pos="94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Bảo đảm bí mật 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cá nhân của người, 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của pháp nhân thương mại chấp hành án, chấp hành biện pháp tư pháp </w:t>
      </w:r>
      <w:r w:rsidRPr="00A63E08" w:rsidR="0087707E">
        <w:rPr>
          <w:rFonts w:ascii="Arial" w:hAnsi="Arial" w:cs="Arial"/>
          <w:sz w:val="20"/>
          <w:szCs w:val="20"/>
          <w:lang w:val="en-US" w:eastAsia="en-US" w:bidi="en-US"/>
        </w:rPr>
        <w:t xml:space="preserve">theo quy </w:t>
      </w:r>
      <w:r w:rsidRPr="00A63E08" w:rsidR="0087707E">
        <w:rPr>
          <w:rFonts w:ascii="Arial" w:hAnsi="Arial" w:cs="Arial"/>
          <w:sz w:val="20"/>
          <w:szCs w:val="20"/>
        </w:rPr>
        <w:t xml:space="preserve">định của pháp luật.</w:t>
      </w:r>
    </w:p>
    <w:p>
      <w:pPr>
        <w:pStyle w:val="BodyText"/>
        <w:shd w:val="clear" w:color="auto" w:fill="auto"/>
        <w:tabs>
          <w:tab w:val="left" w:pos="945"/>
        </w:tabs>
        <w:spacing w:after="0" w:line="240" w:lineRule="auto"/>
        <w:ind w:firstLine="720"/>
        <w:jc w:val="both"/>
        <w:rPr>
          <w:rFonts w:ascii="Arial" w:hAnsi="Arial" w:cs="Arial"/>
          <w:sz w:val="20"/>
          <w:szCs w:val="20"/>
        </w:rPr>
      </w:pPr>
      <w:r w:rsidRPr="00A63E08">
        <w:rPr>
          <w:rFonts w:ascii="Arial" w:hAnsi="Arial" w:cs="Arial"/>
          <w:sz w:val="20"/>
          <w:szCs w:val="20"/>
          <w:lang w:val="en-US"/>
        </w:rPr>
        <w:t xml:space="preserve">4. </w:t>
      </w:r>
      <w:r w:rsidRPr="00A63E08" w:rsidR="0087707E">
        <w:rPr>
          <w:rFonts w:ascii="Arial" w:hAnsi="Arial" w:cs="Arial"/>
          <w:sz w:val="20"/>
          <w:szCs w:val="20"/>
        </w:rPr>
        <w:t xml:space="preserve">Việc quản lý, kết nối, </w:t>
      </w:r>
      <w:r w:rsidRPr="00A63E08" w:rsidR="0087707E">
        <w:rPr>
          <w:rFonts w:ascii="Arial" w:hAnsi="Arial" w:cs="Arial"/>
          <w:sz w:val="20"/>
          <w:szCs w:val="20"/>
          <w:lang w:val="en-US" w:eastAsia="en-US" w:bidi="en-US"/>
        </w:rPr>
        <w:t xml:space="preserve">chia </w:t>
      </w:r>
      <w:r w:rsidRPr="00A63E08" w:rsidR="0087707E">
        <w:rPr>
          <w:rFonts w:ascii="Arial" w:hAnsi="Arial" w:cs="Arial"/>
          <w:sz w:val="20"/>
          <w:szCs w:val="20"/>
        </w:rPr>
        <w:t xml:space="preserve">sẻ dữ liệu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thực hiện </w:t>
      </w:r>
      <w:r w:rsidRPr="00A63E08" w:rsidR="0087707E">
        <w:rPr>
          <w:rFonts w:ascii="Arial" w:hAnsi="Arial" w:cs="Arial"/>
          <w:sz w:val="20"/>
          <w:szCs w:val="20"/>
          <w:lang w:val="en-US" w:eastAsia="en-US" w:bidi="en-US"/>
        </w:rPr>
        <w:t xml:space="preserve">theo </w:t>
      </w:r>
      <w:r w:rsidRPr="00A63E08" w:rsidR="0087707E">
        <w:rPr>
          <w:rFonts w:ascii="Arial" w:hAnsi="Arial" w:cs="Arial"/>
          <w:sz w:val="20"/>
          <w:szCs w:val="20"/>
        </w:rPr>
        <w:t xml:space="preserve">Nghị định số 47/2020/NĐ-CP ngày </w:t>
      </w:r>
      <w:r w:rsidRPr="00A63E08" w:rsidR="0087707E">
        <w:rPr>
          <w:rFonts w:ascii="Arial" w:hAnsi="Arial" w:cs="Arial"/>
          <w:sz w:val="20"/>
          <w:szCs w:val="20"/>
          <w:lang w:val="en-US" w:eastAsia="en-US" w:bidi="en-US"/>
        </w:rPr>
        <w:t xml:space="preserve">09 </w:t>
      </w:r>
      <w:r w:rsidRPr="00A63E08" w:rsidR="0087707E">
        <w:rPr>
          <w:rFonts w:ascii="Arial" w:hAnsi="Arial" w:cs="Arial"/>
          <w:sz w:val="20"/>
          <w:szCs w:val="20"/>
        </w:rPr>
        <w:t xml:space="preserve">tháng </w:t>
      </w:r>
      <w:r w:rsidRPr="00A63E08" w:rsidR="0087707E">
        <w:rPr>
          <w:rFonts w:ascii="Arial" w:hAnsi="Arial" w:cs="Arial"/>
          <w:sz w:val="20"/>
          <w:szCs w:val="20"/>
          <w:lang w:val="en-US" w:eastAsia="en-US" w:bidi="en-US"/>
        </w:rPr>
        <w:t xml:space="preserve">4 </w:t>
      </w:r>
      <w:r w:rsidRPr="00A63E08" w:rsidR="0087707E">
        <w:rPr>
          <w:rFonts w:ascii="Arial" w:hAnsi="Arial" w:cs="Arial"/>
          <w:sz w:val="20"/>
          <w:szCs w:val="20"/>
        </w:rPr>
        <w:t xml:space="preserve">năm </w:t>
      </w:r>
      <w:r w:rsidRPr="00A63E08" w:rsidR="0087707E">
        <w:rPr>
          <w:rFonts w:ascii="Arial" w:hAnsi="Arial" w:cs="Arial"/>
          <w:sz w:val="20"/>
          <w:szCs w:val="20"/>
          <w:lang w:val="en-US" w:eastAsia="en-US" w:bidi="en-US"/>
        </w:rPr>
        <w:t xml:space="preserve">2020 </w:t>
      </w:r>
      <w:r w:rsidRPr="00A63E08" w:rsidR="0087707E">
        <w:rPr>
          <w:rFonts w:ascii="Arial" w:hAnsi="Arial" w:cs="Arial"/>
          <w:sz w:val="20"/>
          <w:szCs w:val="20"/>
        </w:rPr>
        <w:t xml:space="preserve">về quản lý, kết nối và </w:t>
      </w:r>
      <w:r w:rsidRPr="00A63E08" w:rsidR="0087707E">
        <w:rPr>
          <w:rFonts w:ascii="Arial" w:hAnsi="Arial" w:cs="Arial"/>
          <w:sz w:val="20"/>
          <w:szCs w:val="20"/>
          <w:lang w:val="en-US" w:eastAsia="en-US" w:bidi="en-US"/>
        </w:rPr>
        <w:t xml:space="preserve">chia </w:t>
      </w:r>
      <w:r w:rsidRPr="00A63E08" w:rsidR="0087707E">
        <w:rPr>
          <w:rFonts w:ascii="Arial" w:hAnsi="Arial" w:cs="Arial"/>
          <w:sz w:val="20"/>
          <w:szCs w:val="20"/>
        </w:rPr>
        <w:t xml:space="preserve">sẻ dữ liệu số của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nhà nước.</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A63E08">
        <w:rPr>
          <w:rFonts w:ascii="Arial" w:hAnsi="Arial" w:cs="Arial"/>
          <w:b/>
          <w:bCs/>
          <w:sz w:val="20"/>
          <w:szCs w:val="20"/>
        </w:rPr>
        <w:t xml:space="preserve">Chương II</w:t>
      </w:r>
    </w:p>
    <w:p>
      <w:pPr>
        <w:pStyle w:val="BodyText"/>
        <w:shd w:val="clear" w:color="auto" w:fill="auto"/>
        <w:spacing w:after="0" w:line="240" w:lineRule="auto"/>
        <w:ind w:firstLine="0"/>
        <w:jc w:val="center"/>
        <w:rPr>
          <w:rFonts w:ascii="Arial" w:hAnsi="Arial" w:cs="Arial"/>
          <w:b/>
          <w:bCs/>
          <w:sz w:val="20"/>
          <w:szCs w:val="20"/>
        </w:rPr>
      </w:pPr>
      <w:r w:rsidRPr="00A63E08">
        <w:rPr>
          <w:rFonts w:ascii="Arial" w:hAnsi="Arial" w:cs="Arial"/>
          <w:b/>
          <w:bCs/>
          <w:sz w:val="20"/>
          <w:szCs w:val="20"/>
        </w:rPr>
        <w:t xml:space="preserve">XÂY DỰNG, QUẢN LÝ, SỬ DỤNG</w:t>
      </w:r>
      <w:r w:rsidRPr="00A63E08" w:rsidR="00AA25CE">
        <w:rPr>
          <w:rFonts w:ascii="Arial" w:hAnsi="Arial" w:cs="Arial"/>
          <w:b/>
          <w:bCs/>
          <w:sz w:val="20"/>
          <w:szCs w:val="20"/>
          <w:lang w:val="en-US"/>
        </w:rPr>
        <w:t xml:space="preserve"> </w:t>
      </w:r>
      <w:r w:rsidRPr="00A63E08">
        <w:rPr>
          <w:rFonts w:ascii="Arial" w:hAnsi="Arial" w:cs="Arial"/>
          <w:b/>
          <w:bCs/>
          <w:sz w:val="20"/>
          <w:szCs w:val="20"/>
        </w:rPr>
        <w:t xml:space="preserve">CƠ SỞ DỮ LIỆU VỀ THI HÀNH ÁN HÌNH SỰ</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A63E08">
        <w:rPr>
          <w:rFonts w:ascii="Arial" w:hAnsi="Arial" w:cs="Arial"/>
          <w:sz w:val="20"/>
          <w:szCs w:val="20"/>
        </w:rPr>
        <w:t xml:space="preserve">Điều 4. Cơ sở dữ liệu về thi hành án hình sự</w:t>
      </w:r>
      <w:bookmarkEnd w:id="6"/>
      <w:bookmarkEnd w:id="7"/>
    </w:p>
    <w:p>
      <w:pPr>
        <w:pStyle w:val="BodyText"/>
        <w:shd w:val="clear" w:color="auto" w:fill="auto"/>
        <w:tabs>
          <w:tab w:val="left" w:pos="94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Cơ sở dữ liệu về thi hành án hình sự là tập hợp thông tin về tình hình, kết quả thi hành án hình sự và thông tin khác có liên quan đến người, pháp nhân thương mại chấp hành bản án, quyết định của Tòa án về các hình phạt và biện pháp tư pháp.</w:t>
      </w:r>
    </w:p>
    <w:p>
      <w:pPr>
        <w:pStyle w:val="BodyText"/>
        <w:shd w:val="clear" w:color="auto" w:fill="auto"/>
        <w:tabs>
          <w:tab w:val="left" w:pos="94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Cơ sở dữ liệu về thi hành án hình sự do Bộ Công an thống nhất quản lý là một bộ phận của hệ cơ sở dữ liệu quốc gia về thông tin phòng, chống tội phạm nhằm phục vụ công tác quản lý nhà nước về thi hành án hình sự.</w:t>
      </w:r>
    </w:p>
    <w:p>
      <w:pPr>
        <w:pStyle w:val="BodyText"/>
        <w:shd w:val="clear" w:color="auto" w:fill="auto"/>
        <w:tabs>
          <w:tab w:val="left" w:pos="958"/>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Cơ sở dữ liệu về thi hành án hình sự bao gồm:</w:t>
      </w:r>
    </w:p>
    <w:p>
      <w:pPr>
        <w:pStyle w:val="BodyText"/>
        <w:shd w:val="clear" w:color="auto" w:fill="auto"/>
        <w:tabs>
          <w:tab w:val="left" w:pos="963"/>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a) </w:t>
      </w:r>
      <w:r w:rsidRPr="00A63E08" w:rsidR="0087707E">
        <w:rPr>
          <w:rFonts w:ascii="Arial" w:hAnsi="Arial" w:cs="Arial"/>
          <w:sz w:val="20"/>
          <w:szCs w:val="20"/>
        </w:rPr>
        <w:t xml:space="preserve">Cơ sở dữ liệu về thi hành án hình sự trong Công an nhân dân;</w:t>
      </w:r>
    </w:p>
    <w:p>
      <w:pPr>
        <w:pStyle w:val="BodyText"/>
        <w:shd w:val="clear" w:color="auto" w:fill="auto"/>
        <w:tabs>
          <w:tab w:val="left" w:pos="977"/>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b) </w:t>
      </w:r>
      <w:r w:rsidRPr="00A63E08" w:rsidR="0087707E">
        <w:rPr>
          <w:rFonts w:ascii="Arial" w:hAnsi="Arial" w:cs="Arial"/>
          <w:sz w:val="20"/>
          <w:szCs w:val="20"/>
        </w:rPr>
        <w:t xml:space="preserve">Cơ sở dữ liệu về thi hành án hình sự trong Quân đội nhân dân.</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Cơ sở dữ liệu về thi hành án hình sự trong Công an nhân dân được kết nối với cơ sở dữ liệu về thi hành án hình sự trong Quân đội nhân dân. Bộ Công an sau khi thống nhất với Bộ Quốc phòng ban hành hướng dẫn việc kết nối, cung cấp, trao đổi dữ liệu giữa cơ sở dữ liệu về thi hành án hình sự trong Công an nhân dân và cơ sở dữ liệu về thi hành án hình sự trong Quân đội nhân dân.</w:t>
      </w:r>
    </w:p>
    <w:p>
      <w:pPr>
        <w:pStyle w:val="Heading#1"/>
        <w:keepNext/>
        <w:keepLines/>
        <w:shd w:val="clear" w:color="auto" w:fill="auto"/>
        <w:spacing w:after="120"/>
        <w:ind w:firstLine="720"/>
        <w:jc w:val="both"/>
        <w:rPr>
          <w:rFonts w:ascii="Arial" w:hAnsi="Arial" w:cs="Arial"/>
          <w:sz w:val="20"/>
          <w:szCs w:val="20"/>
        </w:rPr>
      </w:pPr>
      <w:bookmarkStart w:id="8" w:name="bookmark8"/>
      <w:bookmarkStart w:id="9" w:name="bookmark9"/>
      <w:r w:rsidRPr="00A63E08">
        <w:rPr>
          <w:rFonts w:ascii="Arial" w:hAnsi="Arial" w:cs="Arial"/>
          <w:sz w:val="20"/>
          <w:szCs w:val="20"/>
        </w:rPr>
        <w:t xml:space="preserve">Điều 5. Cơ sở dữ liệu về thi hành án hình sự trong Công an nhân dân</w:t>
      </w:r>
      <w:bookmarkEnd w:id="8"/>
      <w:bookmarkEnd w:id="9"/>
    </w:p>
    <w:p>
      <w:pPr>
        <w:pStyle w:val="BodyText"/>
        <w:shd w:val="clear" w:color="auto" w:fill="auto"/>
        <w:tabs>
          <w:tab w:val="left" w:pos="94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Cơ quan quản lý thi hành án hình sự thuộc Bộ Công an là cơ quan quản lý cơ sở dữ liệu về thi hành án hình sự có trách nhiệm xây dựng, quản lý, sử dụng cơ sở dữ liệu về thi hành án hình sự trên phạm vi toàn quốc.</w:t>
      </w:r>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Cơ </w:t>
      </w:r>
      <w:r w:rsidRPr="00A63E08" w:rsidR="0087707E">
        <w:rPr>
          <w:rFonts w:ascii="Arial" w:hAnsi="Arial" w:cs="Arial"/>
          <w:sz w:val="20"/>
          <w:szCs w:val="20"/>
          <w:lang w:val="en-US" w:eastAsia="en-US" w:bidi="en-US"/>
        </w:rPr>
        <w:t xml:space="preserve">quan thi </w:t>
      </w:r>
      <w:r w:rsidRPr="00A63E08" w:rsidR="0087707E">
        <w:rPr>
          <w:rFonts w:ascii="Arial" w:hAnsi="Arial" w:cs="Arial"/>
          <w:sz w:val="20"/>
          <w:szCs w:val="20"/>
        </w:rPr>
        <w:t xml:space="preserve">hành án hình sự Công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cấp tỉnh, cơ </w:t>
      </w:r>
      <w:r w:rsidRPr="00A63E08" w:rsidR="0087707E">
        <w:rPr>
          <w:rFonts w:ascii="Arial" w:hAnsi="Arial" w:cs="Arial"/>
          <w:sz w:val="20"/>
          <w:szCs w:val="20"/>
          <w:lang w:val="en-US" w:eastAsia="en-US" w:bidi="en-US"/>
        </w:rPr>
        <w:t xml:space="preserve">quan thi </w:t>
      </w:r>
      <w:r w:rsidRPr="00A63E08" w:rsidR="0087707E">
        <w:rPr>
          <w:rFonts w:ascii="Arial" w:hAnsi="Arial" w:cs="Arial"/>
          <w:sz w:val="20"/>
          <w:szCs w:val="20"/>
        </w:rPr>
        <w:t xml:space="preserve">hành án hình sự Công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cấp huyện, trại </w:t>
      </w:r>
      <w:r w:rsidRPr="00A63E08" w:rsidR="0087707E">
        <w:rPr>
          <w:rFonts w:ascii="Arial" w:hAnsi="Arial" w:cs="Arial"/>
          <w:sz w:val="20"/>
          <w:szCs w:val="20"/>
          <w:lang w:val="en-US" w:eastAsia="en-US" w:bidi="en-US"/>
        </w:rPr>
        <w:t xml:space="preserve">giam, </w:t>
      </w:r>
      <w:r w:rsidRPr="00A63E08" w:rsidR="0087707E">
        <w:rPr>
          <w:rFonts w:ascii="Arial" w:hAnsi="Arial" w:cs="Arial"/>
          <w:sz w:val="20"/>
          <w:szCs w:val="20"/>
        </w:rPr>
        <w:t xml:space="preserve">trại tạm </w:t>
      </w:r>
      <w:r w:rsidRPr="00A63E08" w:rsidR="0087707E">
        <w:rPr>
          <w:rFonts w:ascii="Arial" w:hAnsi="Arial" w:cs="Arial"/>
          <w:sz w:val="20"/>
          <w:szCs w:val="20"/>
          <w:lang w:val="en-US" w:eastAsia="en-US" w:bidi="en-US"/>
        </w:rPr>
        <w:t xml:space="preserve">giam </w:t>
      </w:r>
      <w:r w:rsidRPr="00A63E08" w:rsidR="0087707E">
        <w:rPr>
          <w:rFonts w:ascii="Arial" w:hAnsi="Arial" w:cs="Arial"/>
          <w:sz w:val="20"/>
          <w:szCs w:val="20"/>
        </w:rPr>
        <w:t xml:space="preserve">có trách nhiệm:</w:t>
      </w:r>
    </w:p>
    <w:p>
      <w:pPr>
        <w:pStyle w:val="BodyText"/>
        <w:shd w:val="clear" w:color="auto" w:fill="auto"/>
        <w:tabs>
          <w:tab w:val="left" w:pos="974"/>
        </w:tabs>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w:t>
      </w:r>
      <w:r w:rsidRPr="00A63E08" w:rsidR="0087707E">
        <w:rPr>
          <w:rFonts w:ascii="Arial" w:hAnsi="Arial" w:cs="Arial"/>
          <w:sz w:val="20"/>
          <w:szCs w:val="20"/>
          <w:lang w:val="en-US" w:eastAsia="en-US" w:bidi="en-US"/>
        </w:rPr>
        <w:t xml:space="preserve">Thu </w:t>
      </w:r>
      <w:r w:rsidRPr="00A63E08" w:rsidR="0087707E">
        <w:rPr>
          <w:rFonts w:ascii="Arial" w:hAnsi="Arial" w:cs="Arial"/>
          <w:sz w:val="20"/>
          <w:szCs w:val="20"/>
        </w:rPr>
        <w:t xml:space="preserve">thập, cập nhật thông </w:t>
      </w:r>
      <w:r w:rsidRPr="00A63E08" w:rsidR="0087707E">
        <w:rPr>
          <w:rFonts w:ascii="Arial" w:hAnsi="Arial" w:cs="Arial"/>
          <w:sz w:val="20"/>
          <w:szCs w:val="20"/>
          <w:lang w:val="en-US" w:eastAsia="en-US" w:bidi="en-US"/>
        </w:rPr>
        <w:t xml:space="preserve">tin, khai </w:t>
      </w:r>
      <w:r w:rsidRPr="00A63E08" w:rsidR="0087707E">
        <w:rPr>
          <w:rFonts w:ascii="Arial" w:hAnsi="Arial" w:cs="Arial"/>
          <w:sz w:val="20"/>
          <w:szCs w:val="20"/>
        </w:rPr>
        <w:t xml:space="preserve">thác 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phạm </w:t>
      </w:r>
      <w:r w:rsidRPr="00A63E08" w:rsidR="0087707E">
        <w:rPr>
          <w:rFonts w:ascii="Arial" w:hAnsi="Arial" w:cs="Arial"/>
          <w:sz w:val="20"/>
          <w:szCs w:val="20"/>
          <w:lang w:val="en-US" w:eastAsia="en-US" w:bidi="en-US"/>
        </w:rPr>
        <w:t xml:space="preserve">vi </w:t>
      </w:r>
      <w:r w:rsidRPr="00A63E08" w:rsidR="0087707E">
        <w:rPr>
          <w:rFonts w:ascii="Arial" w:hAnsi="Arial" w:cs="Arial"/>
          <w:sz w:val="20"/>
          <w:szCs w:val="20"/>
        </w:rPr>
        <w:t xml:space="preserve">quản lý;</w:t>
      </w:r>
    </w:p>
    <w:p>
      <w:pPr>
        <w:pStyle w:val="BodyText"/>
        <w:shd w:val="clear" w:color="auto" w:fill="auto"/>
        <w:tabs>
          <w:tab w:val="left" w:pos="988"/>
        </w:tabs>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sidR="0087707E">
        <w:rPr>
          <w:rFonts w:ascii="Arial" w:hAnsi="Arial" w:cs="Arial"/>
          <w:sz w:val="20"/>
          <w:szCs w:val="20"/>
          <w:lang w:val="en-US" w:eastAsia="en-US" w:bidi="en-US"/>
        </w:rPr>
        <w:t xml:space="preserve">Cung </w:t>
      </w:r>
      <w:r w:rsidRPr="00A63E08" w:rsidR="0087707E">
        <w:rPr>
          <w:rFonts w:ascii="Arial" w:hAnsi="Arial" w:cs="Arial"/>
          <w:sz w:val="20"/>
          <w:szCs w:val="20"/>
        </w:rPr>
        <w:t xml:space="preserve">cấp dữ liệu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về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quản lý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Bộ Công </w:t>
      </w:r>
      <w:r w:rsidRPr="00A63E08" w:rsidR="0087707E">
        <w:rPr>
          <w:rFonts w:ascii="Arial" w:hAnsi="Arial" w:cs="Arial"/>
          <w:sz w:val="20"/>
          <w:szCs w:val="20"/>
          <w:lang w:val="en-US" w:eastAsia="en-US" w:bidi="en-US"/>
        </w:rPr>
        <w:t xml:space="preserve">an.</w:t>
      </w:r>
    </w:p>
    <w:p>
      <w:pPr>
        <w:pStyle w:val="Heading#1"/>
        <w:keepNext/>
        <w:keepLines/>
        <w:shd w:val="clear" w:color="auto" w:fill="auto"/>
        <w:spacing w:after="120"/>
        <w:ind w:firstLine="720"/>
        <w:jc w:val="both"/>
        <w:rPr>
          <w:rFonts w:ascii="Arial" w:hAnsi="Arial" w:cs="Arial"/>
          <w:sz w:val="20"/>
          <w:szCs w:val="20"/>
        </w:rPr>
      </w:pPr>
      <w:bookmarkStart w:id="10" w:name="bookmark10"/>
      <w:bookmarkStart w:id="11" w:name="bookmark11"/>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6. </w:t>
      </w:r>
      <w:r w:rsidRPr="00A63E08">
        <w:rPr>
          <w:rFonts w:ascii="Arial" w:hAnsi="Arial" w:cs="Arial"/>
          <w:sz w:val="20"/>
          <w:szCs w:val="20"/>
        </w:rPr>
        <w:t xml:space="preserve">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w:t>
      </w:r>
      <w:r w:rsidRPr="00A63E08">
        <w:rPr>
          <w:rFonts w:ascii="Arial" w:hAnsi="Arial" w:cs="Arial"/>
          <w:sz w:val="20"/>
          <w:szCs w:val="20"/>
          <w:lang w:val="en-US" w:eastAsia="en-US" w:bidi="en-US"/>
        </w:rPr>
        <w:t xml:space="preserve">trong </w:t>
      </w:r>
      <w:r w:rsidRPr="00A63E08">
        <w:rPr>
          <w:rFonts w:ascii="Arial" w:hAnsi="Arial" w:cs="Arial"/>
          <w:sz w:val="20"/>
          <w:szCs w:val="20"/>
        </w:rPr>
        <w:t xml:space="preserve">Quân đội nhân dân</w:t>
      </w:r>
      <w:bookmarkEnd w:id="10"/>
      <w:bookmarkEnd w:id="11"/>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quản lý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Bộ Quốc phòng có trách nhiệm:</w:t>
      </w:r>
    </w:p>
    <w:p>
      <w:pPr>
        <w:pStyle w:val="BodyText"/>
        <w:shd w:val="clear" w:color="auto" w:fill="auto"/>
        <w:tabs>
          <w:tab w:val="left" w:pos="974"/>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a) </w:t>
      </w:r>
      <w:r w:rsidRPr="00A63E08" w:rsidR="0087707E">
        <w:rPr>
          <w:rFonts w:ascii="Arial" w:hAnsi="Arial" w:cs="Arial"/>
          <w:sz w:val="20"/>
          <w:szCs w:val="20"/>
        </w:rPr>
        <w:t xml:space="preserve">Xây dựng, quản lý, sử dụng 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Quân đội nhân dân;</w:t>
      </w:r>
    </w:p>
    <w:p>
      <w:pPr>
        <w:pStyle w:val="BodyText"/>
        <w:shd w:val="clear" w:color="auto" w:fill="auto"/>
        <w:tabs>
          <w:tab w:val="left" w:pos="988"/>
        </w:tabs>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sidR="0087707E">
        <w:rPr>
          <w:rFonts w:ascii="Arial" w:hAnsi="Arial" w:cs="Arial"/>
          <w:sz w:val="20"/>
          <w:szCs w:val="20"/>
          <w:lang w:val="en-US" w:eastAsia="en-US" w:bidi="en-US"/>
        </w:rPr>
        <w:t xml:space="preserve">Cung </w:t>
      </w:r>
      <w:r w:rsidRPr="00A63E08" w:rsidR="0087707E">
        <w:rPr>
          <w:rFonts w:ascii="Arial" w:hAnsi="Arial" w:cs="Arial"/>
          <w:sz w:val="20"/>
          <w:szCs w:val="20"/>
        </w:rPr>
        <w:t xml:space="preserve">cấp dữ liệu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Quân đội nhân dân về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quản lý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Bộ Công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để xây dựng 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w:t>
      </w:r>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Cơ </w:t>
      </w:r>
      <w:r w:rsidRPr="00A63E08" w:rsidR="0087707E">
        <w:rPr>
          <w:rFonts w:ascii="Arial" w:hAnsi="Arial" w:cs="Arial"/>
          <w:sz w:val="20"/>
          <w:szCs w:val="20"/>
          <w:lang w:val="en-US" w:eastAsia="en-US" w:bidi="en-US"/>
        </w:rPr>
        <w:t xml:space="preserve">quan thi </w:t>
      </w:r>
      <w:r w:rsidRPr="00A63E08" w:rsidR="0087707E">
        <w:rPr>
          <w:rFonts w:ascii="Arial" w:hAnsi="Arial" w:cs="Arial"/>
          <w:sz w:val="20"/>
          <w:szCs w:val="20"/>
        </w:rPr>
        <w:t xml:space="preserve">hành án hình sự cấp quân </w:t>
      </w:r>
      <w:r w:rsidRPr="00A63E08" w:rsidR="0087707E">
        <w:rPr>
          <w:rFonts w:ascii="Arial" w:hAnsi="Arial" w:cs="Arial"/>
          <w:sz w:val="20"/>
          <w:szCs w:val="20"/>
          <w:lang w:val="en-US" w:eastAsia="en-US" w:bidi="en-US"/>
        </w:rPr>
        <w:t xml:space="preserve">khu, </w:t>
      </w:r>
      <w:r w:rsidRPr="00A63E08" w:rsidR="0087707E">
        <w:rPr>
          <w:rFonts w:ascii="Arial" w:hAnsi="Arial" w:cs="Arial"/>
          <w:sz w:val="20"/>
          <w:szCs w:val="20"/>
        </w:rPr>
        <w:t xml:space="preserve">trại </w:t>
      </w:r>
      <w:r w:rsidRPr="00A63E08" w:rsidR="0087707E">
        <w:rPr>
          <w:rFonts w:ascii="Arial" w:hAnsi="Arial" w:cs="Arial"/>
          <w:sz w:val="20"/>
          <w:szCs w:val="20"/>
          <w:lang w:val="en-US" w:eastAsia="en-US" w:bidi="en-US"/>
        </w:rPr>
        <w:t xml:space="preserve">giam, </w:t>
      </w:r>
      <w:r w:rsidRPr="00A63E08" w:rsidR="0087707E">
        <w:rPr>
          <w:rFonts w:ascii="Arial" w:hAnsi="Arial" w:cs="Arial"/>
          <w:sz w:val="20"/>
          <w:szCs w:val="20"/>
        </w:rPr>
        <w:t xml:space="preserve">trại tạm </w:t>
      </w:r>
      <w:r w:rsidRPr="00A63E08" w:rsidR="0087707E">
        <w:rPr>
          <w:rFonts w:ascii="Arial" w:hAnsi="Arial" w:cs="Arial"/>
          <w:sz w:val="20"/>
          <w:szCs w:val="20"/>
          <w:lang w:val="en-US" w:eastAsia="en-US" w:bidi="en-US"/>
        </w:rPr>
        <w:t xml:space="preserve">giam trong </w:t>
      </w:r>
      <w:r w:rsidRPr="00A63E08" w:rsidR="0087707E">
        <w:rPr>
          <w:rFonts w:ascii="Arial" w:hAnsi="Arial" w:cs="Arial"/>
          <w:sz w:val="20"/>
          <w:szCs w:val="20"/>
        </w:rPr>
        <w:t xml:space="preserve">Quân đội nhân dân có trách nhiệm:</w:t>
      </w:r>
    </w:p>
    <w:p>
      <w:pPr>
        <w:pStyle w:val="BodyText"/>
        <w:shd w:val="clear" w:color="auto" w:fill="auto"/>
        <w:tabs>
          <w:tab w:val="left" w:pos="974"/>
        </w:tabs>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w:t>
      </w:r>
      <w:r w:rsidRPr="00A63E08" w:rsidR="0087707E">
        <w:rPr>
          <w:rFonts w:ascii="Arial" w:hAnsi="Arial" w:cs="Arial"/>
          <w:sz w:val="20"/>
          <w:szCs w:val="20"/>
          <w:lang w:val="en-US" w:eastAsia="en-US" w:bidi="en-US"/>
        </w:rPr>
        <w:t xml:space="preserve">Thu </w:t>
      </w:r>
      <w:r w:rsidRPr="00A63E08" w:rsidR="0087707E">
        <w:rPr>
          <w:rFonts w:ascii="Arial" w:hAnsi="Arial" w:cs="Arial"/>
          <w:sz w:val="20"/>
          <w:szCs w:val="20"/>
        </w:rPr>
        <w:t xml:space="preserve">thập, cập nhật thông </w:t>
      </w:r>
      <w:r w:rsidRPr="00A63E08" w:rsidR="0087707E">
        <w:rPr>
          <w:rFonts w:ascii="Arial" w:hAnsi="Arial" w:cs="Arial"/>
          <w:sz w:val="20"/>
          <w:szCs w:val="20"/>
          <w:lang w:val="en-US" w:eastAsia="en-US" w:bidi="en-US"/>
        </w:rPr>
        <w:t xml:space="preserve">tin, khai </w:t>
      </w:r>
      <w:r w:rsidRPr="00A63E08" w:rsidR="0087707E">
        <w:rPr>
          <w:rFonts w:ascii="Arial" w:hAnsi="Arial" w:cs="Arial"/>
          <w:sz w:val="20"/>
          <w:szCs w:val="20"/>
        </w:rPr>
        <w:t xml:space="preserve">thác 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phạm </w:t>
      </w:r>
      <w:r w:rsidRPr="00A63E08" w:rsidR="0087707E">
        <w:rPr>
          <w:rFonts w:ascii="Arial" w:hAnsi="Arial" w:cs="Arial"/>
          <w:sz w:val="20"/>
          <w:szCs w:val="20"/>
          <w:lang w:val="en-US" w:eastAsia="en-US" w:bidi="en-US"/>
        </w:rPr>
        <w:t xml:space="preserve">vi </w:t>
      </w:r>
      <w:r w:rsidRPr="00A63E08" w:rsidR="0087707E">
        <w:rPr>
          <w:rFonts w:ascii="Arial" w:hAnsi="Arial" w:cs="Arial"/>
          <w:sz w:val="20"/>
          <w:szCs w:val="20"/>
        </w:rPr>
        <w:t xml:space="preserve">quản lý;</w:t>
      </w:r>
    </w:p>
    <w:p>
      <w:pPr>
        <w:pStyle w:val="BodyText"/>
        <w:shd w:val="clear" w:color="auto" w:fill="auto"/>
        <w:tabs>
          <w:tab w:val="left" w:pos="988"/>
        </w:tabs>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sidR="0087707E">
        <w:rPr>
          <w:rFonts w:ascii="Arial" w:hAnsi="Arial" w:cs="Arial"/>
          <w:sz w:val="20"/>
          <w:szCs w:val="20"/>
          <w:lang w:val="en-US" w:eastAsia="en-US" w:bidi="en-US"/>
        </w:rPr>
        <w:t xml:space="preserve">Cung </w:t>
      </w:r>
      <w:r w:rsidRPr="00A63E08" w:rsidR="0087707E">
        <w:rPr>
          <w:rFonts w:ascii="Arial" w:hAnsi="Arial" w:cs="Arial"/>
          <w:sz w:val="20"/>
          <w:szCs w:val="20"/>
        </w:rPr>
        <w:t xml:space="preserve">cấp dữ liệu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về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quản lý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Bộ Quốc phòng.</w:t>
      </w:r>
    </w:p>
    <w:p>
      <w:pPr>
        <w:pStyle w:val="Heading#2"/>
        <w:keepNext/>
        <w:keepLines/>
        <w:shd w:val="clear" w:color="auto" w:fill="auto"/>
        <w:spacing w:after="120" w:line="240" w:lineRule="auto"/>
        <w:ind w:firstLine="720"/>
        <w:jc w:val="both"/>
        <w:rPr>
          <w:rFonts w:ascii="Arial" w:hAnsi="Arial" w:cs="Arial"/>
          <w:sz w:val="20"/>
          <w:szCs w:val="20"/>
        </w:rPr>
      </w:pPr>
      <w:bookmarkStart w:id="12" w:name="bookmark12"/>
      <w:bookmarkStart w:id="13" w:name="bookmark13"/>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7. </w:t>
      </w:r>
      <w:r w:rsidRPr="00A63E08">
        <w:rPr>
          <w:rFonts w:ascii="Arial" w:hAnsi="Arial" w:cs="Arial"/>
          <w:sz w:val="20"/>
          <w:szCs w:val="20"/>
        </w:rPr>
        <w:t xml:space="preserve">Xây dựng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bookmarkEnd w:id="12"/>
      <w:bookmarkEnd w:id="13"/>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được xây dựng đồng bộ, tập </w:t>
      </w:r>
      <w:r w:rsidRPr="00A63E08" w:rsidR="0087707E">
        <w:rPr>
          <w:rFonts w:ascii="Arial" w:hAnsi="Arial" w:cs="Arial"/>
          <w:sz w:val="20"/>
          <w:szCs w:val="20"/>
          <w:lang w:val="en-US" w:eastAsia="en-US" w:bidi="en-US"/>
        </w:rPr>
        <w:t xml:space="preserve">trung, </w:t>
      </w:r>
      <w:r w:rsidRPr="00A63E08" w:rsidR="0087707E">
        <w:rPr>
          <w:rFonts w:ascii="Arial" w:hAnsi="Arial" w:cs="Arial"/>
          <w:sz w:val="20"/>
          <w:szCs w:val="20"/>
        </w:rPr>
        <w:t xml:space="preserve">thống nhất, dùng </w:t>
      </w:r>
      <w:r w:rsidRPr="00A63E08" w:rsidR="0087707E">
        <w:rPr>
          <w:rFonts w:ascii="Arial" w:hAnsi="Arial" w:cs="Arial"/>
          <w:sz w:val="20"/>
          <w:szCs w:val="20"/>
          <w:lang w:val="en-US" w:eastAsia="en-US" w:bidi="en-US"/>
        </w:rPr>
        <w:t xml:space="preserve">chung </w:t>
      </w:r>
      <w:r w:rsidRPr="00A63E08" w:rsidR="0087707E">
        <w:rPr>
          <w:rFonts w:ascii="Arial" w:hAnsi="Arial" w:cs="Arial"/>
          <w:sz w:val="20"/>
          <w:szCs w:val="20"/>
        </w:rPr>
        <w:t xml:space="preserve">trên phạm </w:t>
      </w:r>
      <w:r w:rsidRPr="00A63E08" w:rsidR="0087707E">
        <w:rPr>
          <w:rFonts w:ascii="Arial" w:hAnsi="Arial" w:cs="Arial"/>
          <w:sz w:val="20"/>
          <w:szCs w:val="20"/>
          <w:lang w:val="en-US" w:eastAsia="en-US" w:bidi="en-US"/>
        </w:rPr>
        <w:t xml:space="preserve">vi </w:t>
      </w:r>
      <w:r w:rsidRPr="00A63E08" w:rsidR="0087707E">
        <w:rPr>
          <w:rFonts w:ascii="Arial" w:hAnsi="Arial" w:cs="Arial"/>
          <w:sz w:val="20"/>
          <w:szCs w:val="20"/>
        </w:rPr>
        <w:t xml:space="preserve">toàn quốc.</w:t>
      </w:r>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được xây dựng tuân thủ các tiêu chuẩn, </w:t>
      </w:r>
      <w:r w:rsidRPr="00A63E08" w:rsidR="0087707E">
        <w:rPr>
          <w:rFonts w:ascii="Arial" w:hAnsi="Arial" w:cs="Arial"/>
          <w:sz w:val="20"/>
          <w:szCs w:val="20"/>
          <w:lang w:val="en-US" w:eastAsia="en-US" w:bidi="en-US"/>
        </w:rPr>
        <w:t xml:space="preserve">quy </w:t>
      </w:r>
      <w:r w:rsidRPr="00A63E08" w:rsidR="0087707E">
        <w:rPr>
          <w:rFonts w:ascii="Arial" w:hAnsi="Arial" w:cs="Arial"/>
          <w:sz w:val="20"/>
          <w:szCs w:val="20"/>
        </w:rPr>
        <w:t xml:space="preserve">chuẩn kỹ thuật về ứng dụng công nghệ 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bảo đảm </w:t>
      </w:r>
      <w:r w:rsidRPr="00A63E08" w:rsidR="0087707E">
        <w:rPr>
          <w:rFonts w:ascii="Arial" w:hAnsi="Arial" w:cs="Arial"/>
          <w:sz w:val="20"/>
          <w:szCs w:val="20"/>
          <w:lang w:val="en-US" w:eastAsia="en-US" w:bidi="en-US"/>
        </w:rPr>
        <w:t xml:space="preserve">an ninh, an </w:t>
      </w:r>
      <w:r w:rsidRPr="00A63E08" w:rsidR="0087707E">
        <w:rPr>
          <w:rFonts w:ascii="Arial" w:hAnsi="Arial" w:cs="Arial"/>
          <w:sz w:val="20"/>
          <w:szCs w:val="20"/>
        </w:rPr>
        <w:t xml:space="preserve">toàn 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và sự tương thích, thông suốt giữa các hệ thống thông </w:t>
      </w:r>
      <w:r w:rsidRPr="00A63E08" w:rsidR="0087707E">
        <w:rPr>
          <w:rFonts w:ascii="Arial" w:hAnsi="Arial" w:cs="Arial"/>
          <w:sz w:val="20"/>
          <w:szCs w:val="20"/>
          <w:lang w:val="en-US" w:eastAsia="en-US" w:bidi="en-US"/>
        </w:rPr>
        <w:t xml:space="preserve">tin.</w:t>
      </w:r>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Thiết kế cấu trúc của 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phải có tính tương thích, khả năng tích hợp, </w:t>
      </w:r>
      <w:r w:rsidRPr="00A63E08" w:rsidR="0087707E">
        <w:rPr>
          <w:rFonts w:ascii="Arial" w:hAnsi="Arial" w:cs="Arial"/>
          <w:sz w:val="20"/>
          <w:szCs w:val="20"/>
          <w:lang w:val="en-US" w:eastAsia="en-US" w:bidi="en-US"/>
        </w:rPr>
        <w:t xml:space="preserve">chia </w:t>
      </w:r>
      <w:r w:rsidRPr="00A63E08" w:rsidR="0087707E">
        <w:rPr>
          <w:rFonts w:ascii="Arial" w:hAnsi="Arial" w:cs="Arial"/>
          <w:sz w:val="20"/>
          <w:szCs w:val="20"/>
        </w:rPr>
        <w:t xml:space="preserve">sẻ dữ liệu với các cơ sở dữ liệu nghiệp vụ khác có liên </w:t>
      </w:r>
      <w:r w:rsidRPr="00A63E08" w:rsidR="0087707E">
        <w:rPr>
          <w:rFonts w:ascii="Arial" w:hAnsi="Arial" w:cs="Arial"/>
          <w:sz w:val="20"/>
          <w:szCs w:val="20"/>
          <w:lang w:val="en-US" w:eastAsia="en-US" w:bidi="en-US"/>
        </w:rPr>
        <w:t xml:space="preserve">quan do </w:t>
      </w:r>
      <w:r w:rsidRPr="00A63E08" w:rsidR="0087707E">
        <w:rPr>
          <w:rFonts w:ascii="Arial" w:hAnsi="Arial" w:cs="Arial"/>
          <w:sz w:val="20"/>
          <w:szCs w:val="20"/>
        </w:rPr>
        <w:t xml:space="preserve">Bộ Công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quản lý; bảo đảm việc mở rộng, nâng cấp và phát triển.</w:t>
      </w:r>
    </w:p>
    <w:p>
      <w:pPr>
        <w:pStyle w:val="Heading#2"/>
        <w:keepNext/>
        <w:keepLines/>
        <w:shd w:val="clear" w:color="auto" w:fill="auto"/>
        <w:spacing w:after="120" w:line="240" w:lineRule="auto"/>
        <w:ind w:firstLine="720"/>
        <w:jc w:val="both"/>
        <w:rPr>
          <w:rFonts w:ascii="Arial" w:hAnsi="Arial" w:cs="Arial"/>
          <w:sz w:val="20"/>
          <w:szCs w:val="20"/>
        </w:rPr>
      </w:pPr>
      <w:bookmarkStart w:id="14" w:name="bookmark14"/>
      <w:bookmarkStart w:id="15" w:name="bookmark15"/>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8. </w:t>
      </w:r>
      <w:r w:rsidRPr="00A63E08">
        <w:rPr>
          <w:rFonts w:ascii="Arial" w:hAnsi="Arial" w:cs="Arial"/>
          <w:sz w:val="20"/>
          <w:szCs w:val="20"/>
        </w:rPr>
        <w:t xml:space="preserve">Thông </w:t>
      </w:r>
      <w:r w:rsidRPr="00A63E08">
        <w:rPr>
          <w:rFonts w:ascii="Arial" w:hAnsi="Arial" w:cs="Arial"/>
          <w:sz w:val="20"/>
          <w:szCs w:val="20"/>
          <w:lang w:val="en-US" w:eastAsia="en-US" w:bidi="en-US"/>
        </w:rPr>
        <w:t xml:space="preserve">tin trong </w:t>
      </w:r>
      <w:r w:rsidRPr="00A63E08">
        <w:rPr>
          <w:rFonts w:ascii="Arial" w:hAnsi="Arial" w:cs="Arial"/>
          <w:sz w:val="20"/>
          <w:szCs w:val="20"/>
        </w:rPr>
        <w:t xml:space="preserve">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bookmarkEnd w:id="14"/>
      <w:bookmarkEnd w:id="15"/>
    </w:p>
    <w:p>
      <w:pPr>
        <w:pStyle w:val="BodyText"/>
        <w:shd w:val="clear" w:color="auto" w:fill="auto"/>
        <w:tabs>
          <w:tab w:val="left" w:pos="969"/>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về tình hình, kết quả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bao </w:t>
      </w:r>
      <w:r w:rsidRPr="00A63E08" w:rsidR="0087707E">
        <w:rPr>
          <w:rFonts w:ascii="Arial" w:hAnsi="Arial" w:cs="Arial"/>
          <w:sz w:val="20"/>
          <w:szCs w:val="20"/>
        </w:rPr>
        <w:t xml:space="preserve">gồm:</w:t>
      </w:r>
    </w:p>
    <w:p>
      <w:pPr>
        <w:pStyle w:val="BodyText"/>
        <w:shd w:val="clear" w:color="auto" w:fill="auto"/>
        <w:tabs>
          <w:tab w:val="left" w:pos="962"/>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a) </w:t>
      </w:r>
      <w:r w:rsidRPr="00A63E08" w:rsidR="0087707E">
        <w:rPr>
          <w:rFonts w:ascii="Arial" w:hAnsi="Arial" w:cs="Arial"/>
          <w:sz w:val="20"/>
          <w:szCs w:val="20"/>
        </w:rPr>
        <w:t xml:space="preserve">Số liệu về người, pháp nhân thương mại chấp hành án, chấp hành biện pháp tư pháp;</w:t>
      </w:r>
    </w:p>
    <w:p>
      <w:pPr>
        <w:pStyle w:val="BodyText"/>
        <w:shd w:val="clear" w:color="auto" w:fill="auto"/>
        <w:tabs>
          <w:tab w:val="left" w:pos="976"/>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b) </w:t>
      </w:r>
      <w:r w:rsidRPr="00A63E08" w:rsidR="0087707E">
        <w:rPr>
          <w:rFonts w:ascii="Arial" w:hAnsi="Arial" w:cs="Arial"/>
          <w:sz w:val="20"/>
          <w:szCs w:val="20"/>
        </w:rPr>
        <w:t xml:space="preserve">Tình hình, kết quả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đối với người, pháp nhân thương mại chấp hành án, chấp hành biện pháp tư pháp;</w:t>
      </w:r>
    </w:p>
    <w:p>
      <w:pPr>
        <w:pStyle w:val="BodyText"/>
        <w:shd w:val="clear" w:color="auto" w:fill="auto"/>
        <w:tabs>
          <w:tab w:val="left" w:pos="962"/>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c) </w:t>
      </w:r>
      <w:r w:rsidRPr="00A63E08" w:rsidR="0087707E">
        <w:rPr>
          <w:rFonts w:ascii="Arial" w:hAnsi="Arial" w:cs="Arial"/>
          <w:sz w:val="20"/>
          <w:szCs w:val="20"/>
        </w:rPr>
        <w:t xml:space="preserve">Tình hình về nhân lực, cơ sở vật chất, </w:t>
      </w:r>
      <w:r w:rsidRPr="00A63E08" w:rsidR="0087707E">
        <w:rPr>
          <w:rFonts w:ascii="Arial" w:hAnsi="Arial" w:cs="Arial"/>
          <w:sz w:val="20"/>
          <w:szCs w:val="20"/>
          <w:lang w:val="en-US" w:eastAsia="en-US" w:bidi="en-US"/>
        </w:rPr>
        <w:t xml:space="preserve">trang </w:t>
      </w:r>
      <w:r w:rsidRPr="00A63E08" w:rsidR="0087707E">
        <w:rPr>
          <w:rFonts w:ascii="Arial" w:hAnsi="Arial" w:cs="Arial"/>
          <w:sz w:val="20"/>
          <w:szCs w:val="20"/>
        </w:rPr>
        <w:t xml:space="preserve">thiết bị kỹ thuật, nghiệp vụ phục vụ công tác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w:t>
      </w:r>
    </w:p>
    <w:p>
      <w:pPr>
        <w:pStyle w:val="BodyText"/>
        <w:shd w:val="clear" w:color="auto" w:fill="auto"/>
        <w:tabs>
          <w:tab w:val="left" w:pos="957"/>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cơ bản về người chấp hành án, người chấp hành biện pháp tư pháp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bao </w:t>
      </w:r>
      <w:r w:rsidRPr="00A63E08" w:rsidR="0087707E">
        <w:rPr>
          <w:rFonts w:ascii="Arial" w:hAnsi="Arial" w:cs="Arial"/>
          <w:sz w:val="20"/>
          <w:szCs w:val="20"/>
        </w:rPr>
        <w:t xml:space="preserve">gồm:</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w:t>
      </w:r>
      <w:r w:rsidRPr="00A63E08">
        <w:rPr>
          <w:rFonts w:ascii="Arial" w:hAnsi="Arial" w:cs="Arial"/>
          <w:sz w:val="20"/>
          <w:szCs w:val="20"/>
        </w:rPr>
        <w:t xml:space="preserve">Bản án, quyết định được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w:t>
      </w:r>
      <w:r w:rsidRPr="00A63E08">
        <w:rPr>
          <w:rFonts w:ascii="Arial" w:hAnsi="Arial" w:cs="Arial"/>
          <w:sz w:val="20"/>
          <w:szCs w:val="20"/>
          <w:lang w:val="en-US" w:eastAsia="en-US" w:bidi="en-US"/>
        </w:rPr>
        <w:t xml:space="preserve">theo quy </w:t>
      </w:r>
      <w:r w:rsidRPr="00A63E08">
        <w:rPr>
          <w:rFonts w:ascii="Arial" w:hAnsi="Arial" w:cs="Arial"/>
          <w:sz w:val="20"/>
          <w:szCs w:val="20"/>
        </w:rPr>
        <w:t xml:space="preserve">định tại Điều </w:t>
      </w:r>
      <w:r w:rsidRPr="00A63E08">
        <w:rPr>
          <w:rFonts w:ascii="Arial" w:hAnsi="Arial" w:cs="Arial"/>
          <w:sz w:val="20"/>
          <w:szCs w:val="20"/>
          <w:lang w:val="en-US" w:eastAsia="en-US" w:bidi="en-US"/>
        </w:rPr>
        <w:t xml:space="preserve">2 </w:t>
      </w:r>
      <w:r w:rsidRPr="00A63E08">
        <w:rPr>
          <w:rFonts w:ascii="Arial" w:hAnsi="Arial" w:cs="Arial"/>
          <w:sz w:val="20"/>
          <w:szCs w:val="20"/>
        </w:rPr>
        <w:t xml:space="preserve">Luật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Pr>
          <w:rFonts w:ascii="Arial" w:hAnsi="Arial" w:cs="Arial"/>
          <w:sz w:val="20"/>
          <w:szCs w:val="20"/>
        </w:rPr>
        <w:t xml:space="preserve">Lý lịch người chấp hành án, chấp hành biện pháp tư pháp;</w:t>
      </w:r>
    </w:p>
    <w:p>
      <w:pPr>
        <w:pStyle w:val="BodyText"/>
        <w:shd w:val="clear" w:color="auto" w:fill="auto"/>
        <w:tabs>
          <w:tab w:val="left" w:pos="97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c) </w:t>
      </w:r>
      <w:r w:rsidRPr="00A63E08" w:rsidR="0087707E">
        <w:rPr>
          <w:rFonts w:ascii="Arial" w:hAnsi="Arial" w:cs="Arial"/>
          <w:sz w:val="20"/>
          <w:szCs w:val="20"/>
        </w:rPr>
        <w:t xml:space="preserve">Tóm tắt quá trình phạm tội;</w:t>
      </w:r>
    </w:p>
    <w:p>
      <w:pPr>
        <w:pStyle w:val="BodyText"/>
        <w:shd w:val="clear" w:color="auto" w:fill="auto"/>
        <w:tabs>
          <w:tab w:val="left" w:pos="990"/>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d) </w:t>
      </w:r>
      <w:r w:rsidRPr="00A63E08" w:rsidR="0087707E">
        <w:rPr>
          <w:rFonts w:ascii="Arial" w:hAnsi="Arial" w:cs="Arial"/>
          <w:sz w:val="20"/>
          <w:szCs w:val="20"/>
        </w:rPr>
        <w:t xml:space="preserve">Tiền án;</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đ) Tiền sự;</w:t>
      </w:r>
    </w:p>
    <w:p>
      <w:pPr>
        <w:pStyle w:val="BodyText"/>
        <w:shd w:val="clear" w:color="auto" w:fill="auto"/>
        <w:tabs>
          <w:tab w:val="left" w:pos="962"/>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e) </w:t>
      </w:r>
      <w:r w:rsidRPr="00A63E08" w:rsidR="0087707E">
        <w:rPr>
          <w:rFonts w:ascii="Arial" w:hAnsi="Arial" w:cs="Arial"/>
          <w:sz w:val="20"/>
          <w:szCs w:val="20"/>
        </w:rPr>
        <w:t xml:space="preserve">Nghĩa vụ dân sự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bản án hình sự và việc thực hiện các nghĩa vụ dân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g) </w:t>
      </w:r>
      <w:r w:rsidRPr="00A63E08">
        <w:rPr>
          <w:rFonts w:ascii="Arial" w:hAnsi="Arial" w:cs="Arial"/>
          <w:sz w:val="20"/>
          <w:szCs w:val="20"/>
        </w:rPr>
        <w:t xml:space="preserve">Diễn biến quá trình chấp hành án, chấp hành biện pháp tư pháp </w:t>
      </w:r>
      <w:r w:rsidRPr="00A63E08">
        <w:rPr>
          <w:rFonts w:ascii="Arial" w:hAnsi="Arial" w:cs="Arial"/>
          <w:sz w:val="20"/>
          <w:szCs w:val="20"/>
          <w:lang w:val="en-US" w:eastAsia="en-US" w:bidi="en-US"/>
        </w:rPr>
        <w:t xml:space="preserve">bao </w:t>
      </w:r>
      <w:r w:rsidRPr="00A63E08">
        <w:rPr>
          <w:rFonts w:ascii="Arial" w:hAnsi="Arial" w:cs="Arial"/>
          <w:sz w:val="20"/>
          <w:szCs w:val="20"/>
        </w:rPr>
        <w:t xml:space="preserve">gồm hoãn hoặc tạm đình chỉ chấp hành án; miễn, giảm thời hạn chấp hành án; </w:t>
      </w:r>
      <w:r w:rsidRPr="00A63E08">
        <w:rPr>
          <w:rFonts w:ascii="Arial" w:hAnsi="Arial" w:cs="Arial"/>
          <w:sz w:val="20"/>
          <w:szCs w:val="20"/>
          <w:lang w:val="en-US" w:eastAsia="en-US" w:bidi="en-US"/>
        </w:rPr>
        <w:t xml:space="preserve">tha </w:t>
      </w:r>
      <w:r w:rsidRPr="00A63E08">
        <w:rPr>
          <w:rFonts w:ascii="Arial" w:hAnsi="Arial" w:cs="Arial"/>
          <w:sz w:val="20"/>
          <w:szCs w:val="20"/>
        </w:rPr>
        <w:t xml:space="preserve">tù trước thời hạn có điều kiện, hủy bỏ quyết định </w:t>
      </w:r>
      <w:r w:rsidRPr="00A63E08">
        <w:rPr>
          <w:rFonts w:ascii="Arial" w:hAnsi="Arial" w:cs="Arial"/>
          <w:sz w:val="20"/>
          <w:szCs w:val="20"/>
          <w:lang w:val="en-US" w:eastAsia="en-US" w:bidi="en-US"/>
        </w:rPr>
        <w:t xml:space="preserve">tha </w:t>
      </w:r>
      <w:r w:rsidRPr="00A63E08">
        <w:rPr>
          <w:rFonts w:ascii="Arial" w:hAnsi="Arial" w:cs="Arial"/>
          <w:sz w:val="20"/>
          <w:szCs w:val="20"/>
        </w:rPr>
        <w:t xml:space="preserve">tù trước thời hạn có điều kiện; buộc chấp hành án phạt tù của bản án đã </w:t>
      </w:r>
      <w:r w:rsidRPr="00A63E08">
        <w:rPr>
          <w:rFonts w:ascii="Arial" w:hAnsi="Arial" w:cs="Arial"/>
          <w:sz w:val="20"/>
          <w:szCs w:val="20"/>
          <w:lang w:val="en-US" w:eastAsia="en-US" w:bidi="en-US"/>
        </w:rPr>
        <w:t xml:space="preserve">cho </w:t>
      </w:r>
      <w:r w:rsidRPr="00A63E08">
        <w:rPr>
          <w:rFonts w:ascii="Arial" w:hAnsi="Arial" w:cs="Arial"/>
          <w:sz w:val="20"/>
          <w:szCs w:val="20"/>
        </w:rPr>
        <w:t xml:space="preserve">hưởng án </w:t>
      </w:r>
      <w:r w:rsidRPr="00A63E08">
        <w:rPr>
          <w:rFonts w:ascii="Arial" w:hAnsi="Arial" w:cs="Arial"/>
          <w:sz w:val="20"/>
          <w:szCs w:val="20"/>
          <w:lang w:val="en-US" w:eastAsia="en-US" w:bidi="en-US"/>
        </w:rPr>
        <w:t xml:space="preserve">treo; </w:t>
      </w:r>
      <w:r w:rsidRPr="00A63E08">
        <w:rPr>
          <w:rFonts w:ascii="Arial" w:hAnsi="Arial" w:cs="Arial"/>
          <w:sz w:val="20"/>
          <w:szCs w:val="20"/>
        </w:rPr>
        <w:t xml:space="preserve">đình chỉ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biện pháp tư pháp bắt buộc chữa bệnh; hoãn, tạm đình chỉ chấp hành biện pháp tư pháp giáo dục tại trường giáo dưỡng; chấm dứt trước thời hạn chấp hành biện pháp tư pháp giáo dục tại trường giáo dưỡng; giải quyết trường hợp người chấp hành án, chấp hành biện pháp tư pháp bỏ trốn hoặc chết; kết quả chấp hành án, chấp hành biện pháp tư pháp;</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h) </w:t>
      </w:r>
      <w:r w:rsidRPr="00A63E08">
        <w:rPr>
          <w:rFonts w:ascii="Arial" w:hAnsi="Arial" w:cs="Arial"/>
          <w:sz w:val="20"/>
          <w:szCs w:val="20"/>
        </w:rPr>
        <w:t xml:space="preserve">Nơi về cư trú, làm việc của người chấp hành án, chấp hành biện pháp tư pháp </w:t>
      </w:r>
      <w:r w:rsidRPr="00A63E08">
        <w:rPr>
          <w:rFonts w:ascii="Arial" w:hAnsi="Arial" w:cs="Arial"/>
          <w:sz w:val="20"/>
          <w:szCs w:val="20"/>
          <w:lang w:val="en-US" w:eastAsia="en-US" w:bidi="en-US"/>
        </w:rPr>
        <w:t xml:space="preserve">sau khi </w:t>
      </w:r>
      <w:r w:rsidRPr="00A63E08">
        <w:rPr>
          <w:rFonts w:ascii="Arial" w:hAnsi="Arial" w:cs="Arial"/>
          <w:sz w:val="20"/>
          <w:szCs w:val="20"/>
        </w:rPr>
        <w:t xml:space="preserve">chấp hành </w:t>
      </w:r>
      <w:r w:rsidRPr="00A63E08">
        <w:rPr>
          <w:rFonts w:ascii="Arial" w:hAnsi="Arial" w:cs="Arial"/>
          <w:sz w:val="20"/>
          <w:szCs w:val="20"/>
          <w:lang w:val="en-US" w:eastAsia="en-US" w:bidi="en-US"/>
        </w:rPr>
        <w:t xml:space="preserve">xong </w:t>
      </w:r>
      <w:r w:rsidRPr="00A63E08">
        <w:rPr>
          <w:rFonts w:ascii="Arial" w:hAnsi="Arial" w:cs="Arial"/>
          <w:sz w:val="20"/>
          <w:szCs w:val="20"/>
        </w:rPr>
        <w:t xml:space="preserve">hình phạt, biện pháp tư pháp.</w:t>
      </w:r>
    </w:p>
    <w:p>
      <w:pPr>
        <w:pStyle w:val="BodyText"/>
        <w:shd w:val="clear" w:color="auto" w:fill="auto"/>
        <w:tabs>
          <w:tab w:val="left" w:pos="957"/>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cơ bản về pháp nhân thương mại chấp hành án, chấp hành biện pháp tư pháp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bao </w:t>
      </w:r>
      <w:r w:rsidRPr="00A63E08" w:rsidR="0087707E">
        <w:rPr>
          <w:rFonts w:ascii="Arial" w:hAnsi="Arial" w:cs="Arial"/>
          <w:sz w:val="20"/>
          <w:szCs w:val="20"/>
        </w:rPr>
        <w:t xml:space="preserve">gồm:</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w:t>
      </w:r>
      <w:r w:rsidRPr="00A63E08">
        <w:rPr>
          <w:rFonts w:ascii="Arial" w:hAnsi="Arial" w:cs="Arial"/>
          <w:sz w:val="20"/>
          <w:szCs w:val="20"/>
        </w:rPr>
        <w:t xml:space="preserve">Bản án, quyết định được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w:t>
      </w:r>
      <w:r w:rsidRPr="00A63E08">
        <w:rPr>
          <w:rFonts w:ascii="Arial" w:hAnsi="Arial" w:cs="Arial"/>
          <w:sz w:val="20"/>
          <w:szCs w:val="20"/>
          <w:lang w:val="en-US" w:eastAsia="en-US" w:bidi="en-US"/>
        </w:rPr>
        <w:t xml:space="preserve">theo quy </w:t>
      </w:r>
      <w:r w:rsidRPr="00A63E08">
        <w:rPr>
          <w:rFonts w:ascii="Arial" w:hAnsi="Arial" w:cs="Arial"/>
          <w:sz w:val="20"/>
          <w:szCs w:val="20"/>
        </w:rPr>
        <w:t xml:space="preserve">định tại Điều </w:t>
      </w:r>
      <w:r w:rsidRPr="00A63E08">
        <w:rPr>
          <w:rFonts w:ascii="Arial" w:hAnsi="Arial" w:cs="Arial"/>
          <w:sz w:val="20"/>
          <w:szCs w:val="20"/>
          <w:lang w:val="en-US" w:eastAsia="en-US" w:bidi="en-US"/>
        </w:rPr>
        <w:t xml:space="preserve">2 </w:t>
      </w:r>
      <w:r w:rsidRPr="00A63E08">
        <w:rPr>
          <w:rFonts w:ascii="Arial" w:hAnsi="Arial" w:cs="Arial"/>
          <w:sz w:val="20"/>
          <w:szCs w:val="20"/>
        </w:rPr>
        <w:t xml:space="preserve">Luật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Pr>
          <w:rFonts w:ascii="Arial" w:hAnsi="Arial" w:cs="Arial"/>
          <w:sz w:val="20"/>
          <w:szCs w:val="20"/>
        </w:rPr>
        <w:t xml:space="preserve">Thông </w:t>
      </w:r>
      <w:r w:rsidRPr="00A63E08">
        <w:rPr>
          <w:rFonts w:ascii="Arial" w:hAnsi="Arial" w:cs="Arial"/>
          <w:sz w:val="20"/>
          <w:szCs w:val="20"/>
          <w:lang w:val="en-US" w:eastAsia="en-US" w:bidi="en-US"/>
        </w:rPr>
        <w:t xml:space="preserve">tin </w:t>
      </w:r>
      <w:r w:rsidRPr="00A63E08">
        <w:rPr>
          <w:rFonts w:ascii="Arial" w:hAnsi="Arial" w:cs="Arial"/>
          <w:sz w:val="20"/>
          <w:szCs w:val="20"/>
        </w:rPr>
        <w:t xml:space="preserve">về pháp nhân thương mại chấp hành án, chấp hành biện pháp tư pháp;</w:t>
      </w:r>
    </w:p>
    <w:p>
      <w:pPr>
        <w:pStyle w:val="BodyText"/>
        <w:shd w:val="clear" w:color="auto" w:fill="auto"/>
        <w:tabs>
          <w:tab w:val="left" w:pos="99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c) </w:t>
      </w:r>
      <w:r w:rsidRPr="00A63E08" w:rsidR="0087707E">
        <w:rPr>
          <w:rFonts w:ascii="Arial" w:hAnsi="Arial" w:cs="Arial"/>
          <w:sz w:val="20"/>
          <w:szCs w:val="20"/>
        </w:rPr>
        <w:t xml:space="preserve">Tóm tắt quá trình phạm tội;</w:t>
      </w:r>
    </w:p>
    <w:p>
      <w:pPr>
        <w:pStyle w:val="BodyText"/>
        <w:shd w:val="clear" w:color="auto" w:fill="auto"/>
        <w:tabs>
          <w:tab w:val="left" w:pos="996"/>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d) </w:t>
      </w:r>
      <w:r w:rsidRPr="00A63E08" w:rsidR="0087707E">
        <w:rPr>
          <w:rFonts w:ascii="Arial" w:hAnsi="Arial" w:cs="Arial"/>
          <w:sz w:val="20"/>
          <w:szCs w:val="20"/>
        </w:rPr>
        <w:t xml:space="preserve">Nghĩa vụ dân sự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bản án hình sự và việc thực hiện các nghĩa vụ dân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đ) Diễn biến quá trình chấp hành án, chấp hành biện pháp tư pháp </w:t>
      </w:r>
      <w:r w:rsidRPr="00A63E08">
        <w:rPr>
          <w:rFonts w:ascii="Arial" w:hAnsi="Arial" w:cs="Arial"/>
          <w:sz w:val="20"/>
          <w:szCs w:val="20"/>
          <w:lang w:val="en-US" w:eastAsia="en-US" w:bidi="en-US"/>
        </w:rPr>
        <w:t xml:space="preserve">bao </w:t>
      </w:r>
      <w:r w:rsidRPr="00A63E08">
        <w:rPr>
          <w:rFonts w:ascii="Arial" w:hAnsi="Arial" w:cs="Arial"/>
          <w:sz w:val="20"/>
          <w:szCs w:val="20"/>
        </w:rPr>
        <w:t xml:space="preserve">gồm cưỡng chế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chuyển </w:t>
      </w:r>
      <w:r w:rsidRPr="00A63E08">
        <w:rPr>
          <w:rFonts w:ascii="Arial" w:hAnsi="Arial" w:cs="Arial"/>
          <w:sz w:val="20"/>
          <w:szCs w:val="20"/>
          <w:lang w:val="en-US" w:eastAsia="en-US" w:bidi="en-US"/>
        </w:rPr>
        <w:t xml:space="preserve">giao </w:t>
      </w:r>
      <w:r w:rsidRPr="00A63E08">
        <w:rPr>
          <w:rFonts w:ascii="Arial" w:hAnsi="Arial" w:cs="Arial"/>
          <w:sz w:val="20"/>
          <w:szCs w:val="20"/>
        </w:rPr>
        <w:t xml:space="preserve">nghĩa vụ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kết quả chấp hành án, chấp hành biện pháp tư pháp.</w:t>
      </w:r>
    </w:p>
    <w:p>
      <w:pPr>
        <w:pStyle w:val="BodyText"/>
        <w:shd w:val="clear" w:color="auto" w:fill="auto"/>
        <w:tabs>
          <w:tab w:val="left" w:pos="990"/>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4. </w:t>
      </w:r>
      <w:r w:rsidRPr="00A63E08" w:rsidR="0087707E">
        <w:rPr>
          <w:rFonts w:ascii="Arial" w:hAnsi="Arial" w:cs="Arial"/>
          <w:sz w:val="20"/>
          <w:szCs w:val="20"/>
        </w:rPr>
        <w:t xml:space="preserve">Các hình thức </w:t>
      </w:r>
      <w:r w:rsidRPr="00A63E08" w:rsidR="0087707E">
        <w:rPr>
          <w:rFonts w:ascii="Arial" w:hAnsi="Arial" w:cs="Arial"/>
          <w:sz w:val="20"/>
          <w:szCs w:val="20"/>
          <w:lang w:val="en-US" w:eastAsia="en-US" w:bidi="en-US"/>
        </w:rPr>
        <w:t xml:space="preserve">thu </w:t>
      </w:r>
      <w:r w:rsidRPr="00A63E08" w:rsidR="0087707E">
        <w:rPr>
          <w:rFonts w:ascii="Arial" w:hAnsi="Arial" w:cs="Arial"/>
          <w:sz w:val="20"/>
          <w:szCs w:val="20"/>
        </w:rPr>
        <w:t xml:space="preserve">thập, cập nhật thông </w:t>
      </w:r>
      <w:r w:rsidRPr="00A63E08" w:rsidR="0087707E">
        <w:rPr>
          <w:rFonts w:ascii="Arial" w:hAnsi="Arial" w:cs="Arial"/>
          <w:sz w:val="20"/>
          <w:szCs w:val="20"/>
          <w:lang w:val="en-US" w:eastAsia="en-US" w:bidi="en-US"/>
        </w:rPr>
        <w:t xml:space="preserve">tin:</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w:t>
      </w:r>
      <w:r w:rsidRPr="00A63E08">
        <w:rPr>
          <w:rFonts w:ascii="Arial" w:hAnsi="Arial" w:cs="Arial"/>
          <w:sz w:val="20"/>
          <w:szCs w:val="20"/>
        </w:rPr>
        <w:t xml:space="preserve">Báo cáo định kỳ, báo cáo vụ việc, báo cáo chuyên đề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và các số liệu thống kê </w:t>
      </w:r>
      <w:r w:rsidRPr="00A63E08">
        <w:rPr>
          <w:rFonts w:ascii="Arial" w:hAnsi="Arial" w:cs="Arial"/>
          <w:sz w:val="20"/>
          <w:szCs w:val="20"/>
          <w:lang w:val="en-US" w:eastAsia="en-US" w:bidi="en-US"/>
        </w:rPr>
        <w:t xml:space="preserve">theo </w:t>
      </w:r>
      <w:r w:rsidRPr="00A63E08">
        <w:rPr>
          <w:rFonts w:ascii="Arial" w:hAnsi="Arial" w:cs="Arial"/>
          <w:sz w:val="20"/>
          <w:szCs w:val="20"/>
        </w:rPr>
        <w:t xml:space="preserve">mẫu </w:t>
      </w:r>
      <w:r w:rsidRPr="00A63E08">
        <w:rPr>
          <w:rFonts w:ascii="Arial" w:hAnsi="Arial" w:cs="Arial"/>
          <w:sz w:val="20"/>
          <w:szCs w:val="20"/>
          <w:lang w:val="en-US" w:eastAsia="en-US" w:bidi="en-US"/>
        </w:rPr>
        <w:t xml:space="preserve">theo quy </w:t>
      </w:r>
      <w:r w:rsidRPr="00A63E08">
        <w:rPr>
          <w:rFonts w:ascii="Arial" w:hAnsi="Arial" w:cs="Arial"/>
          <w:sz w:val="20"/>
          <w:szCs w:val="20"/>
        </w:rPr>
        <w:t xml:space="preserve">định của Bộ trưởng Bộ Công </w:t>
      </w:r>
      <w:r w:rsidRPr="00A63E08">
        <w:rPr>
          <w:rFonts w:ascii="Arial" w:hAnsi="Arial" w:cs="Arial"/>
          <w:sz w:val="20"/>
          <w:szCs w:val="20"/>
          <w:lang w:val="en-US" w:eastAsia="en-US" w:bidi="en-US"/>
        </w:rPr>
        <w:t xml:space="preserve">an, </w:t>
      </w:r>
      <w:r w:rsidRPr="00A63E08">
        <w:rPr>
          <w:rFonts w:ascii="Arial" w:hAnsi="Arial" w:cs="Arial"/>
          <w:sz w:val="20"/>
          <w:szCs w:val="20"/>
        </w:rPr>
        <w:t xml:space="preserve">Bộ trưởng Bộ Quốc phòng;</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Pr>
          <w:rFonts w:ascii="Arial" w:hAnsi="Arial" w:cs="Arial"/>
          <w:sz w:val="20"/>
          <w:szCs w:val="20"/>
        </w:rPr>
        <w:t xml:space="preserve">Hồ sơ người, pháp nhân thương mại chấp hành án, chấp hành biện pháp tư pháp;</w:t>
      </w:r>
    </w:p>
    <w:p>
      <w:pPr>
        <w:pStyle w:val="BodyText"/>
        <w:shd w:val="clear" w:color="auto" w:fill="auto"/>
        <w:tabs>
          <w:tab w:val="left" w:pos="995"/>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c) </w:t>
      </w:r>
      <w:r w:rsidRPr="00A63E08" w:rsidR="0087707E">
        <w:rPr>
          <w:rFonts w:ascii="Arial" w:hAnsi="Arial" w:cs="Arial"/>
          <w:sz w:val="20"/>
          <w:szCs w:val="20"/>
        </w:rPr>
        <w:t xml:space="preserve">Các cơ sở dữ liệu có liên </w:t>
      </w:r>
      <w:r w:rsidRPr="00A63E08" w:rsidR="0087707E">
        <w:rPr>
          <w:rFonts w:ascii="Arial" w:hAnsi="Arial" w:cs="Arial"/>
          <w:sz w:val="20"/>
          <w:szCs w:val="20"/>
          <w:lang w:val="en-US" w:eastAsia="en-US" w:bidi="en-US"/>
        </w:rPr>
        <w:t xml:space="preserve">quan;</w:t>
      </w:r>
    </w:p>
    <w:p>
      <w:pPr>
        <w:pStyle w:val="BodyText"/>
        <w:shd w:val="clear" w:color="auto" w:fill="auto"/>
        <w:tabs>
          <w:tab w:val="left" w:pos="1010"/>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d) </w:t>
      </w:r>
      <w:r w:rsidRPr="00A63E08" w:rsidR="0087707E">
        <w:rPr>
          <w:rFonts w:ascii="Arial" w:hAnsi="Arial" w:cs="Arial"/>
          <w:sz w:val="20"/>
          <w:szCs w:val="20"/>
        </w:rPr>
        <w:t xml:space="preserve">Các hình thức khác.</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b/>
          <w:bCs/>
          <w:sz w:val="20"/>
          <w:szCs w:val="20"/>
        </w:rPr>
        <w:t xml:space="preserve">Điều 9. Lưu trữ dữ liệu thi hành án hình sự điện tử</w:t>
      </w:r>
    </w:p>
    <w:p>
      <w:pPr>
        <w:pStyle w:val="BodyText"/>
        <w:shd w:val="clear" w:color="auto" w:fill="auto"/>
        <w:tabs>
          <w:tab w:val="left" w:pos="977"/>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Dữ liệu thi hành án hình sự điện tử được xây dựng trên cơ sở số hóa hồ sơ chấp hành án, chấp hành biện pháp tư pháp và tài liệu nghiệp vụ bằng giấy, có cấu trúc phù hợp với các tiêu chuẩn dữ liệu thông tin đầu vào đảm bảo tính toàn vẹn, xác thực với hồ sơ, tài liệu nghiệp vụ và được lưu trữ lâu dài.</w:t>
      </w:r>
    </w:p>
    <w:p>
      <w:pPr>
        <w:pStyle w:val="BodyText"/>
        <w:shd w:val="clear" w:color="auto" w:fill="auto"/>
        <w:tabs>
          <w:tab w:val="left" w:pos="977"/>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Trong trường hợp có sự sai lệch về nội dung giữa dữ liệu thi hành án hình sự điện tử và hồ sơ, tài liệu nghiệp vụ bằng giấy thì cơ quan quản lý thi hành án hình sự, cơ quan thi hành án hình sự phải tiến hành kiểm tra, xác minh để điều chỉnh cho phù hợp.</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b/>
          <w:bCs/>
          <w:sz w:val="20"/>
          <w:szCs w:val="20"/>
        </w:rPr>
        <w:t xml:space="preserve">Điều 10. Quản lý, bảo vệ cơ sở dữ liệu về thi hành án hình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1. Cơ sở dữ liệu về thi hành án hình sự được quản lý, bảo vệ chặt chẽ, an toàn theo quy định của pháp luật.</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2. Cơ quan được giao quản lý cơ sở dữ liệu về thi hành án hình sự có trách nhiệm xây dựng các giải pháp kỹ thuật, quy trình nghiệp vụ, quy định về cập nhật, quản lý cơ sở dữ liệu, vận hành hệ thống, </w:t>
      </w:r>
      <w:r w:rsidRPr="00A63E08">
        <w:rPr>
          <w:rFonts w:ascii="Arial" w:hAnsi="Arial" w:cs="Arial"/>
          <w:sz w:val="20"/>
          <w:szCs w:val="20"/>
          <w:lang w:val="en-US" w:eastAsia="en-US" w:bidi="en-US"/>
        </w:rPr>
        <w:t xml:space="preserve">an ninh, an </w:t>
      </w:r>
      <w:r w:rsidRPr="00A63E08">
        <w:rPr>
          <w:rFonts w:ascii="Arial" w:hAnsi="Arial" w:cs="Arial"/>
          <w:sz w:val="20"/>
          <w:szCs w:val="20"/>
        </w:rPr>
        <w:t xml:space="preserve">toàn thông </w:t>
      </w:r>
      <w:r w:rsidRPr="00A63E08">
        <w:rPr>
          <w:rFonts w:ascii="Arial" w:hAnsi="Arial" w:cs="Arial"/>
          <w:sz w:val="20"/>
          <w:szCs w:val="20"/>
          <w:lang w:val="en-US" w:eastAsia="en-US" w:bidi="en-US"/>
        </w:rPr>
        <w:t xml:space="preserve">tin, </w:t>
      </w:r>
      <w:r w:rsidRPr="00A63E08">
        <w:rPr>
          <w:rFonts w:ascii="Arial" w:hAnsi="Arial" w:cs="Arial"/>
          <w:sz w:val="20"/>
          <w:szCs w:val="20"/>
        </w:rPr>
        <w:t xml:space="preserve">lưu trữ dữ liệu, kiểm </w:t>
      </w:r>
      <w:r w:rsidRPr="00A63E08">
        <w:rPr>
          <w:rFonts w:ascii="Arial" w:hAnsi="Arial" w:cs="Arial"/>
          <w:sz w:val="20"/>
          <w:szCs w:val="20"/>
          <w:lang w:val="en-US" w:eastAsia="en-US" w:bidi="en-US"/>
        </w:rPr>
        <w:t xml:space="preserve">tra </w:t>
      </w:r>
      <w:r w:rsidRPr="00A63E08">
        <w:rPr>
          <w:rFonts w:ascii="Arial" w:hAnsi="Arial" w:cs="Arial"/>
          <w:sz w:val="20"/>
          <w:szCs w:val="20"/>
        </w:rPr>
        <w:t xml:space="preserve">hệ thống.</w:t>
      </w:r>
    </w:p>
    <w:p>
      <w:pPr>
        <w:pStyle w:val="BodyText"/>
        <w:shd w:val="clear" w:color="auto" w:fill="auto"/>
        <w:tabs>
          <w:tab w:val="left" w:pos="952"/>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phải được bảo quản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toàn, thường xuyên được </w:t>
      </w:r>
      <w:r w:rsidRPr="00A63E08" w:rsidR="0087707E">
        <w:rPr>
          <w:rFonts w:ascii="Arial" w:hAnsi="Arial" w:cs="Arial"/>
          <w:sz w:val="20"/>
          <w:szCs w:val="20"/>
          <w:lang w:val="en-US" w:eastAsia="en-US" w:bidi="en-US"/>
        </w:rPr>
        <w:t xml:space="preserve">sao </w:t>
      </w:r>
      <w:r w:rsidRPr="00A63E08" w:rsidR="0087707E">
        <w:rPr>
          <w:rFonts w:ascii="Arial" w:hAnsi="Arial" w:cs="Arial"/>
          <w:sz w:val="20"/>
          <w:szCs w:val="20"/>
        </w:rPr>
        <w:t xml:space="preserve">lưu, dự phòng bảo đảm vận hành thông suốt, khả năng khôi phục hệ thống, phục hồi dữ liệu </w:t>
      </w:r>
      <w:r w:rsidRPr="00A63E08" w:rsidR="0087707E">
        <w:rPr>
          <w:rFonts w:ascii="Arial" w:hAnsi="Arial" w:cs="Arial"/>
          <w:sz w:val="20"/>
          <w:szCs w:val="20"/>
          <w:lang w:val="en-US" w:eastAsia="en-US" w:bidi="en-US"/>
        </w:rPr>
        <w:t xml:space="preserve">khi </w:t>
      </w:r>
      <w:r w:rsidRPr="00A63E08" w:rsidR="0087707E">
        <w:rPr>
          <w:rFonts w:ascii="Arial" w:hAnsi="Arial" w:cs="Arial"/>
          <w:sz w:val="20"/>
          <w:szCs w:val="20"/>
        </w:rPr>
        <w:t xml:space="preserve">sự cố xảy </w:t>
      </w:r>
      <w:r w:rsidRPr="00A63E08" w:rsidR="0087707E">
        <w:rPr>
          <w:rFonts w:ascii="Arial" w:hAnsi="Arial" w:cs="Arial"/>
          <w:sz w:val="20"/>
          <w:szCs w:val="20"/>
          <w:lang w:val="en-US" w:eastAsia="en-US" w:bidi="en-US"/>
        </w:rPr>
        <w:t xml:space="preserve">ra.</w:t>
      </w:r>
    </w:p>
    <w:p>
      <w:pPr>
        <w:pStyle w:val="Heading#2"/>
        <w:keepNext/>
        <w:keepLines/>
        <w:shd w:val="clear" w:color="auto" w:fill="auto"/>
        <w:spacing w:after="120" w:line="240" w:lineRule="auto"/>
        <w:ind w:firstLine="720"/>
        <w:jc w:val="both"/>
        <w:rPr>
          <w:rFonts w:ascii="Arial" w:hAnsi="Arial" w:cs="Arial"/>
          <w:sz w:val="20"/>
          <w:szCs w:val="20"/>
        </w:rPr>
      </w:pPr>
      <w:bookmarkStart w:id="16" w:name="bookmark16"/>
      <w:bookmarkStart w:id="17" w:name="bookmark17"/>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11. Khai </w:t>
      </w:r>
      <w:r w:rsidRPr="00A63E08">
        <w:rPr>
          <w:rFonts w:ascii="Arial" w:hAnsi="Arial" w:cs="Arial"/>
          <w:sz w:val="20"/>
          <w:szCs w:val="20"/>
        </w:rPr>
        <w:t xml:space="preserve">thác và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bookmarkEnd w:id="16"/>
      <w:bookmarkEnd w:id="17"/>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1. </w:t>
      </w:r>
      <w:r w:rsidRPr="00A63E08">
        <w:rPr>
          <w:rFonts w:ascii="Arial" w:hAnsi="Arial" w:cs="Arial"/>
          <w:sz w:val="20"/>
          <w:szCs w:val="20"/>
        </w:rPr>
        <w:t xml:space="preserve">Các hình thức </w:t>
      </w:r>
      <w:r w:rsidRPr="00A63E08">
        <w:rPr>
          <w:rFonts w:ascii="Arial" w:hAnsi="Arial" w:cs="Arial"/>
          <w:sz w:val="20"/>
          <w:szCs w:val="20"/>
          <w:lang w:val="en-US" w:eastAsia="en-US" w:bidi="en-US"/>
        </w:rPr>
        <w:t xml:space="preserve">khai </w:t>
      </w:r>
      <w:r w:rsidRPr="00A63E08">
        <w:rPr>
          <w:rFonts w:ascii="Arial" w:hAnsi="Arial" w:cs="Arial"/>
          <w:sz w:val="20"/>
          <w:szCs w:val="20"/>
        </w:rPr>
        <w:t xml:space="preserve">thác,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w:t>
      </w:r>
      <w:r w:rsidRPr="00A63E08">
        <w:rPr>
          <w:rFonts w:ascii="Arial" w:hAnsi="Arial" w:cs="Arial"/>
          <w:sz w:val="20"/>
          <w:szCs w:val="20"/>
          <w:lang w:val="en-US" w:eastAsia="en-US" w:bidi="en-US"/>
        </w:rPr>
        <w:t xml:space="preserve">bao </w:t>
      </w:r>
      <w:r w:rsidRPr="00A63E08">
        <w:rPr>
          <w:rFonts w:ascii="Arial" w:hAnsi="Arial" w:cs="Arial"/>
          <w:sz w:val="20"/>
          <w:szCs w:val="20"/>
        </w:rPr>
        <w:t xml:space="preserve">gồm:</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Qua </w:t>
      </w:r>
      <w:r w:rsidRPr="00A63E08">
        <w:rPr>
          <w:rFonts w:ascii="Arial" w:hAnsi="Arial" w:cs="Arial"/>
          <w:sz w:val="20"/>
          <w:szCs w:val="20"/>
        </w:rPr>
        <w:t xml:space="preserve">mạng máy tính nội bộ;</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Pr>
          <w:rFonts w:ascii="Arial" w:hAnsi="Arial" w:cs="Arial"/>
          <w:sz w:val="20"/>
          <w:szCs w:val="20"/>
        </w:rPr>
        <w:t xml:space="preserve">Bằng văn bản hoặc phiếu đề nghị </w:t>
      </w:r>
      <w:r w:rsidRPr="00A63E08">
        <w:rPr>
          <w:rFonts w:ascii="Arial" w:hAnsi="Arial" w:cs="Arial"/>
          <w:sz w:val="20"/>
          <w:szCs w:val="20"/>
          <w:lang w:val="en-US" w:eastAsia="en-US" w:bidi="en-US"/>
        </w:rPr>
        <w:t xml:space="preserve">cung </w:t>
      </w:r>
      <w:r w:rsidRPr="00A63E08">
        <w:rPr>
          <w:rFonts w:ascii="Arial" w:hAnsi="Arial" w:cs="Arial"/>
          <w:sz w:val="20"/>
          <w:szCs w:val="20"/>
        </w:rPr>
        <w:t xml:space="preserve">cấp.</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2. </w:t>
      </w:r>
      <w:r w:rsidRPr="00A63E08">
        <w:rPr>
          <w:rFonts w:ascii="Arial" w:hAnsi="Arial" w:cs="Arial"/>
          <w:sz w:val="20"/>
          <w:szCs w:val="20"/>
        </w:rPr>
        <w:t xml:space="preserve">Đối tượng, phạm </w:t>
      </w:r>
      <w:r w:rsidRPr="00A63E08">
        <w:rPr>
          <w:rFonts w:ascii="Arial" w:hAnsi="Arial" w:cs="Arial"/>
          <w:sz w:val="20"/>
          <w:szCs w:val="20"/>
          <w:lang w:val="en-US" w:eastAsia="en-US" w:bidi="en-US"/>
        </w:rPr>
        <w:t xml:space="preserve">vi khai </w:t>
      </w:r>
      <w:r w:rsidRPr="00A63E08">
        <w:rPr>
          <w:rFonts w:ascii="Arial" w:hAnsi="Arial" w:cs="Arial"/>
          <w:sz w:val="20"/>
          <w:szCs w:val="20"/>
        </w:rPr>
        <w:t xml:space="preserve">thác và sử dụng:</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a) </w:t>
      </w:r>
      <w:r w:rsidRPr="00A63E08">
        <w:rPr>
          <w:rFonts w:ascii="Arial" w:hAnsi="Arial" w:cs="Arial"/>
          <w:sz w:val="20"/>
          <w:szCs w:val="20"/>
        </w:rPr>
        <w:t xml:space="preserve">Cơ </w:t>
      </w:r>
      <w:r w:rsidRPr="00A63E08">
        <w:rPr>
          <w:rFonts w:ascii="Arial" w:hAnsi="Arial" w:cs="Arial"/>
          <w:sz w:val="20"/>
          <w:szCs w:val="20"/>
          <w:lang w:val="en-US" w:eastAsia="en-US" w:bidi="en-US"/>
        </w:rPr>
        <w:t xml:space="preserve">quan tham gia </w:t>
      </w:r>
      <w:r w:rsidRPr="00A63E08">
        <w:rPr>
          <w:rFonts w:ascii="Arial" w:hAnsi="Arial" w:cs="Arial"/>
          <w:sz w:val="20"/>
          <w:szCs w:val="20"/>
        </w:rPr>
        <w:t xml:space="preserve">xây dựng, </w:t>
      </w:r>
      <w:r w:rsidRPr="00A63E08">
        <w:rPr>
          <w:rFonts w:ascii="Arial" w:hAnsi="Arial" w:cs="Arial"/>
          <w:sz w:val="20"/>
          <w:szCs w:val="20"/>
          <w:lang w:val="en-US" w:eastAsia="en-US" w:bidi="en-US"/>
        </w:rPr>
        <w:t xml:space="preserve">thu </w:t>
      </w:r>
      <w:r w:rsidRPr="00A63E08">
        <w:rPr>
          <w:rFonts w:ascii="Arial" w:hAnsi="Arial" w:cs="Arial"/>
          <w:sz w:val="20"/>
          <w:szCs w:val="20"/>
        </w:rPr>
        <w:t xml:space="preserve">thập, cập nhật thông </w:t>
      </w:r>
      <w:r w:rsidRPr="00A63E08">
        <w:rPr>
          <w:rFonts w:ascii="Arial" w:hAnsi="Arial" w:cs="Arial"/>
          <w:sz w:val="20"/>
          <w:szCs w:val="20"/>
          <w:lang w:val="en-US" w:eastAsia="en-US" w:bidi="en-US"/>
        </w:rPr>
        <w:t xml:space="preserve">tin </w:t>
      </w:r>
      <w:r w:rsidRPr="00A63E08">
        <w:rPr>
          <w:rFonts w:ascii="Arial" w:hAnsi="Arial" w:cs="Arial"/>
          <w:sz w:val="20"/>
          <w:szCs w:val="20"/>
        </w:rPr>
        <w:t xml:space="preserve">và </w:t>
      </w:r>
      <w:r w:rsidRPr="00A63E08">
        <w:rPr>
          <w:rFonts w:ascii="Arial" w:hAnsi="Arial" w:cs="Arial"/>
          <w:sz w:val="20"/>
          <w:szCs w:val="20"/>
          <w:lang w:val="en-US" w:eastAsia="en-US" w:bidi="en-US"/>
        </w:rPr>
        <w:t xml:space="preserve">duy </w:t>
      </w:r>
      <w:r w:rsidRPr="00A63E08">
        <w:rPr>
          <w:rFonts w:ascii="Arial" w:hAnsi="Arial" w:cs="Arial"/>
          <w:sz w:val="20"/>
          <w:szCs w:val="20"/>
        </w:rPr>
        <w:t xml:space="preserve">trì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được quyền </w:t>
      </w:r>
      <w:r w:rsidRPr="00A63E08">
        <w:rPr>
          <w:rFonts w:ascii="Arial" w:hAnsi="Arial" w:cs="Arial"/>
          <w:sz w:val="20"/>
          <w:szCs w:val="20"/>
          <w:lang w:val="en-US" w:eastAsia="en-US" w:bidi="en-US"/>
        </w:rPr>
        <w:t xml:space="preserve">khai </w:t>
      </w:r>
      <w:r w:rsidRPr="00A63E08">
        <w:rPr>
          <w:rFonts w:ascii="Arial" w:hAnsi="Arial" w:cs="Arial"/>
          <w:sz w:val="20"/>
          <w:szCs w:val="20"/>
        </w:rPr>
        <w:t xml:space="preserve">thác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thuộc phạm </w:t>
      </w:r>
      <w:r w:rsidRPr="00A63E08">
        <w:rPr>
          <w:rFonts w:ascii="Arial" w:hAnsi="Arial" w:cs="Arial"/>
          <w:sz w:val="20"/>
          <w:szCs w:val="20"/>
          <w:lang w:val="en-US" w:eastAsia="en-US" w:bidi="en-US"/>
        </w:rPr>
        <w:t xml:space="preserve">vi </w:t>
      </w:r>
      <w:r w:rsidRPr="00A63E08">
        <w:rPr>
          <w:rFonts w:ascii="Arial" w:hAnsi="Arial" w:cs="Arial"/>
          <w:sz w:val="20"/>
          <w:szCs w:val="20"/>
        </w:rPr>
        <w:t xml:space="preserve">quản lý của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mình;</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b) </w:t>
      </w:r>
      <w:r w:rsidRPr="00A63E08">
        <w:rPr>
          <w:rFonts w:ascii="Arial" w:hAnsi="Arial" w:cs="Arial"/>
          <w:sz w:val="20"/>
          <w:szCs w:val="20"/>
        </w:rPr>
        <w:t xml:space="preserve">Các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tổ chức, cá nhân có yêu cầu </w:t>
      </w:r>
      <w:r w:rsidRPr="00A63E08">
        <w:rPr>
          <w:rFonts w:ascii="Arial" w:hAnsi="Arial" w:cs="Arial"/>
          <w:sz w:val="20"/>
          <w:szCs w:val="20"/>
          <w:lang w:val="en-US" w:eastAsia="en-US" w:bidi="en-US"/>
        </w:rPr>
        <w:t xml:space="preserve">cung </w:t>
      </w:r>
      <w:r w:rsidRPr="00A63E08">
        <w:rPr>
          <w:rFonts w:ascii="Arial" w:hAnsi="Arial" w:cs="Arial"/>
          <w:sz w:val="20"/>
          <w:szCs w:val="20"/>
        </w:rPr>
        <w:t xml:space="preserve">cấp thông </w:t>
      </w:r>
      <w:r w:rsidRPr="00A63E08">
        <w:rPr>
          <w:rFonts w:ascii="Arial" w:hAnsi="Arial" w:cs="Arial"/>
          <w:sz w:val="20"/>
          <w:szCs w:val="20"/>
          <w:lang w:val="en-US" w:eastAsia="en-US" w:bidi="en-US"/>
        </w:rPr>
        <w:t xml:space="preserve">tin </w:t>
      </w:r>
      <w:r w:rsidRPr="00A63E08">
        <w:rPr>
          <w:rFonts w:ascii="Arial" w:hAnsi="Arial" w:cs="Arial"/>
          <w:sz w:val="20"/>
          <w:szCs w:val="20"/>
        </w:rPr>
        <w:t xml:space="preserve">về người, pháp nhân thương mại chấp hành án, chấp hành biện pháp tư pháp </w:t>
      </w:r>
      <w:r w:rsidRPr="00A63E08">
        <w:rPr>
          <w:rFonts w:ascii="Arial" w:hAnsi="Arial" w:cs="Arial"/>
          <w:sz w:val="20"/>
          <w:szCs w:val="20"/>
          <w:lang w:val="en-US" w:eastAsia="en-US" w:bidi="en-US"/>
        </w:rPr>
        <w:t xml:space="preserve">trong </w:t>
      </w:r>
      <w:r w:rsidRPr="00A63E08">
        <w:rPr>
          <w:rFonts w:ascii="Arial" w:hAnsi="Arial" w:cs="Arial"/>
          <w:sz w:val="20"/>
          <w:szCs w:val="20"/>
        </w:rPr>
        <w:t xml:space="preserve">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phải tuân thủ các </w:t>
      </w:r>
      <w:r w:rsidRPr="00A63E08">
        <w:rPr>
          <w:rFonts w:ascii="Arial" w:hAnsi="Arial" w:cs="Arial"/>
          <w:sz w:val="20"/>
          <w:szCs w:val="20"/>
          <w:lang w:val="en-US" w:eastAsia="en-US" w:bidi="en-US"/>
        </w:rPr>
        <w:t xml:space="preserve">quy </w:t>
      </w:r>
      <w:r w:rsidRPr="00A63E08">
        <w:rPr>
          <w:rFonts w:ascii="Arial" w:hAnsi="Arial" w:cs="Arial"/>
          <w:sz w:val="20"/>
          <w:szCs w:val="20"/>
        </w:rPr>
        <w:t xml:space="preserve">định của pháp luật về bảo vệ bí mật nhà nước và Luật Lưu trữ;</w:t>
      </w:r>
    </w:p>
    <w:p>
      <w:pPr>
        <w:pStyle w:val="BodyText"/>
        <w:shd w:val="clear" w:color="auto" w:fill="auto"/>
        <w:tabs>
          <w:tab w:val="left" w:pos="957"/>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c) </w:t>
      </w:r>
      <w:r w:rsidRPr="00A63E08" w:rsidR="0087707E">
        <w:rPr>
          <w:rFonts w:ascii="Arial" w:hAnsi="Arial" w:cs="Arial"/>
          <w:sz w:val="20"/>
          <w:szCs w:val="20"/>
        </w:rPr>
        <w:t xml:space="preserve">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có chức năng, nhiệm vụ </w:t>
      </w:r>
      <w:r w:rsidRPr="00A63E08" w:rsidR="0087707E">
        <w:rPr>
          <w:rFonts w:ascii="Arial" w:hAnsi="Arial" w:cs="Arial"/>
          <w:sz w:val="20"/>
          <w:szCs w:val="20"/>
          <w:lang w:val="en-US" w:eastAsia="en-US" w:bidi="en-US"/>
        </w:rPr>
        <w:t xml:space="preserve">cung </w:t>
      </w:r>
      <w:r w:rsidRPr="00A63E08" w:rsidR="0087707E">
        <w:rPr>
          <w:rFonts w:ascii="Arial" w:hAnsi="Arial" w:cs="Arial"/>
          <w:sz w:val="20"/>
          <w:szCs w:val="20"/>
        </w:rPr>
        <w:t xml:space="preserve">cấp thông </w:t>
      </w:r>
      <w:r w:rsidRPr="00A63E08" w:rsidR="0087707E">
        <w:rPr>
          <w:rFonts w:ascii="Arial" w:hAnsi="Arial" w:cs="Arial"/>
          <w:sz w:val="20"/>
          <w:szCs w:val="20"/>
          <w:lang w:val="en-US" w:eastAsia="en-US" w:bidi="en-US"/>
        </w:rPr>
        <w:t xml:space="preserve">tin </w:t>
      </w:r>
      <w:r w:rsidRPr="00A63E08" w:rsidR="0087707E">
        <w:rPr>
          <w:rFonts w:ascii="Arial" w:hAnsi="Arial" w:cs="Arial"/>
          <w:sz w:val="20"/>
          <w:szCs w:val="20"/>
        </w:rPr>
        <w:t xml:space="preserve">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có quyền từ chối yêu cầu cung cấp thông tin nếu có căn cứ cho rằng yêu cầu đó trái pháp luật, vi phạm quy định về bảo vệ bí mật nhà nước, xâm phạm quyền, lợi ích hợp pháp của người, pháp nhân thương mại chấp hành án, chấp hành biện pháp tư pháp;</w:t>
      </w:r>
    </w:p>
    <w:p>
      <w:pPr>
        <w:pStyle w:val="BodyText"/>
        <w:shd w:val="clear" w:color="auto" w:fill="auto"/>
        <w:tabs>
          <w:tab w:val="left" w:pos="961"/>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d) </w:t>
      </w:r>
      <w:r w:rsidRPr="00A63E08" w:rsidR="0087707E">
        <w:rPr>
          <w:rFonts w:ascii="Arial" w:hAnsi="Arial" w:cs="Arial"/>
          <w:sz w:val="20"/>
          <w:szCs w:val="20"/>
        </w:rPr>
        <w:t xml:space="preserve">Bộ Công an, Bộ Quốc phòng hướng dẫn cụ thể trình tự, thủ tục, thẩm quyền cho phép thực hiện yêu cầu và phạm vi cung cấp thông tin về thi hành án hình sự trong Công an nhân dân, Quân đội nhân dân.</w:t>
      </w:r>
    </w:p>
    <w:p>
      <w:pPr>
        <w:pStyle w:val="Heading#2"/>
        <w:keepNext/>
        <w:keepLines/>
        <w:shd w:val="clear" w:color="auto" w:fill="auto"/>
        <w:spacing w:after="120" w:line="240" w:lineRule="auto"/>
        <w:ind w:firstLine="720"/>
        <w:jc w:val="both"/>
        <w:rPr>
          <w:rFonts w:ascii="Arial" w:hAnsi="Arial" w:cs="Arial"/>
          <w:sz w:val="20"/>
          <w:szCs w:val="20"/>
        </w:rPr>
      </w:pPr>
      <w:bookmarkStart w:id="18" w:name="bookmark18"/>
      <w:bookmarkStart w:id="19" w:name="bookmark19"/>
      <w:r w:rsidRPr="00A63E08">
        <w:rPr>
          <w:rFonts w:ascii="Arial" w:hAnsi="Arial" w:cs="Arial"/>
          <w:sz w:val="20"/>
          <w:szCs w:val="20"/>
        </w:rPr>
        <w:t xml:space="preserve">Điều 12. Trao đổi dữ liệu giữa cơ sở dữ liệu về thi hành án hình sự và các cơ sở dữ liệu khác liên quan</w:t>
      </w:r>
      <w:bookmarkEnd w:id="18"/>
      <w:bookmarkEnd w:id="19"/>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1. Việc trao đổi dữ liệu giữa cơ sở dữ liệu về thi hành án hình sự và các cơ sở dữ liệu khác liên quan phải thực hiện theo quy định của pháp luật và quy định của Bộ Công an, Bộ Quốc phòng.</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2. </w:t>
      </w:r>
      <w:r w:rsidRPr="00A63E08">
        <w:rPr>
          <w:rFonts w:ascii="Arial" w:hAnsi="Arial" w:cs="Arial"/>
          <w:sz w:val="20"/>
          <w:szCs w:val="20"/>
        </w:rPr>
        <w:t xml:space="preserve">Dữ liệu về người, pháp nhân thương mại chấp hành án, chấp hành biện pháp tư pháp thuộc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được </w:t>
      </w:r>
      <w:r w:rsidRPr="00A63E08">
        <w:rPr>
          <w:rFonts w:ascii="Arial" w:hAnsi="Arial" w:cs="Arial"/>
          <w:sz w:val="20"/>
          <w:szCs w:val="20"/>
          <w:lang w:val="en-US" w:eastAsia="en-US" w:bidi="en-US"/>
        </w:rPr>
        <w:t xml:space="preserve">cung </w:t>
      </w:r>
      <w:r w:rsidRPr="00A63E08">
        <w:rPr>
          <w:rFonts w:ascii="Arial" w:hAnsi="Arial" w:cs="Arial"/>
          <w:sz w:val="20"/>
          <w:szCs w:val="20"/>
        </w:rPr>
        <w:t xml:space="preserve">cấp </w:t>
      </w:r>
      <w:r w:rsidRPr="00A63E08">
        <w:rPr>
          <w:rFonts w:ascii="Arial" w:hAnsi="Arial" w:cs="Arial"/>
          <w:sz w:val="20"/>
          <w:szCs w:val="20"/>
          <w:lang w:val="en-US" w:eastAsia="en-US" w:bidi="en-US"/>
        </w:rPr>
        <w:t xml:space="preserve">cho </w:t>
      </w:r>
      <w:r w:rsidRPr="00A63E08">
        <w:rPr>
          <w:rFonts w:ascii="Arial" w:hAnsi="Arial" w:cs="Arial"/>
          <w:sz w:val="20"/>
          <w:szCs w:val="20"/>
        </w:rPr>
        <w:t xml:space="preserve">hệ cơ sở dữ liệu quốc </w:t>
      </w:r>
      <w:r w:rsidRPr="00A63E08">
        <w:rPr>
          <w:rFonts w:ascii="Arial" w:hAnsi="Arial" w:cs="Arial"/>
          <w:sz w:val="20"/>
          <w:szCs w:val="20"/>
          <w:lang w:val="en-US" w:eastAsia="en-US" w:bidi="en-US"/>
        </w:rPr>
        <w:t xml:space="preserve">gia </w:t>
      </w:r>
      <w:r w:rsidRPr="00A63E08">
        <w:rPr>
          <w:rFonts w:ascii="Arial" w:hAnsi="Arial" w:cs="Arial"/>
          <w:sz w:val="20"/>
          <w:szCs w:val="20"/>
        </w:rPr>
        <w:t xml:space="preserve">về thông </w:t>
      </w:r>
      <w:r w:rsidRPr="00A63E08">
        <w:rPr>
          <w:rFonts w:ascii="Arial" w:hAnsi="Arial" w:cs="Arial"/>
          <w:sz w:val="20"/>
          <w:szCs w:val="20"/>
          <w:lang w:val="en-US" w:eastAsia="en-US" w:bidi="en-US"/>
        </w:rPr>
        <w:t xml:space="preserve">tin </w:t>
      </w:r>
      <w:r w:rsidRPr="00A63E08">
        <w:rPr>
          <w:rFonts w:ascii="Arial" w:hAnsi="Arial" w:cs="Arial"/>
          <w:sz w:val="20"/>
          <w:szCs w:val="20"/>
        </w:rPr>
        <w:t xml:space="preserve">phòng, chống tội phạm để phục vụ công tác quản lý nhà nước về </w:t>
      </w:r>
      <w:r w:rsidRPr="00A63E08">
        <w:rPr>
          <w:rFonts w:ascii="Arial" w:hAnsi="Arial" w:cs="Arial"/>
          <w:sz w:val="20"/>
          <w:szCs w:val="20"/>
          <w:lang w:val="en-US" w:eastAsia="en-US" w:bidi="en-US"/>
        </w:rPr>
        <w:t xml:space="preserve">an ninh, </w:t>
      </w:r>
      <w:r w:rsidRPr="00A63E08">
        <w:rPr>
          <w:rFonts w:ascii="Arial" w:hAnsi="Arial" w:cs="Arial"/>
          <w:sz w:val="20"/>
          <w:szCs w:val="20"/>
        </w:rPr>
        <w:t xml:space="preserve">trật tự và đấu </w:t>
      </w:r>
      <w:r w:rsidRPr="00A63E08">
        <w:rPr>
          <w:rFonts w:ascii="Arial" w:hAnsi="Arial" w:cs="Arial"/>
          <w:sz w:val="20"/>
          <w:szCs w:val="20"/>
          <w:lang w:val="en-US" w:eastAsia="en-US" w:bidi="en-US"/>
        </w:rPr>
        <w:t xml:space="preserve">tranh </w:t>
      </w:r>
      <w:r w:rsidRPr="00A63E08">
        <w:rPr>
          <w:rFonts w:ascii="Arial" w:hAnsi="Arial" w:cs="Arial"/>
          <w:sz w:val="20"/>
          <w:szCs w:val="20"/>
        </w:rPr>
        <w:t xml:space="preserve">phòng, chống tội phạm.</w:t>
      </w:r>
    </w:p>
    <w:p>
      <w:pPr>
        <w:pStyle w:val="Heading#2"/>
        <w:keepNext/>
        <w:keepLines/>
        <w:shd w:val="clear" w:color="auto" w:fill="auto"/>
        <w:spacing w:after="120" w:line="240" w:lineRule="auto"/>
        <w:ind w:firstLine="720"/>
        <w:jc w:val="both"/>
        <w:rPr>
          <w:rFonts w:ascii="Arial" w:hAnsi="Arial" w:cs="Arial"/>
          <w:sz w:val="20"/>
          <w:szCs w:val="20"/>
        </w:rPr>
      </w:pPr>
      <w:bookmarkStart w:id="20" w:name="bookmark20"/>
      <w:bookmarkStart w:id="21" w:name="bookmark21"/>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13. Kinh </w:t>
      </w:r>
      <w:r w:rsidRPr="00A63E08">
        <w:rPr>
          <w:rFonts w:ascii="Arial" w:hAnsi="Arial" w:cs="Arial"/>
          <w:sz w:val="20"/>
          <w:szCs w:val="20"/>
        </w:rPr>
        <w:t xml:space="preserve">phí đảm bảo </w:t>
      </w:r>
      <w:r w:rsidRPr="00A63E08">
        <w:rPr>
          <w:rFonts w:ascii="Arial" w:hAnsi="Arial" w:cs="Arial"/>
          <w:sz w:val="20"/>
          <w:szCs w:val="20"/>
          <w:lang w:val="en-US" w:eastAsia="en-US" w:bidi="en-US"/>
        </w:rPr>
        <w:t xml:space="preserve">cho </w:t>
      </w:r>
      <w:r w:rsidRPr="00A63E08">
        <w:rPr>
          <w:rFonts w:ascii="Arial" w:hAnsi="Arial" w:cs="Arial"/>
          <w:sz w:val="20"/>
          <w:szCs w:val="20"/>
        </w:rPr>
        <w:t xml:space="preserve">việc 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bookmarkEnd w:id="20"/>
      <w:bookmarkEnd w:id="21"/>
    </w:p>
    <w:p>
      <w:pPr>
        <w:pStyle w:val="BodyText"/>
        <w:shd w:val="clear" w:color="auto" w:fill="auto"/>
        <w:spacing w:after="0" w:line="240" w:lineRule="auto"/>
        <w:ind w:firstLine="720"/>
        <w:jc w:val="both"/>
        <w:rPr>
          <w:rFonts w:ascii="Arial" w:hAnsi="Arial" w:cs="Arial"/>
          <w:sz w:val="20"/>
          <w:szCs w:val="20"/>
        </w:rPr>
      </w:pPr>
      <w:r w:rsidRPr="00A63E08">
        <w:rPr>
          <w:rFonts w:ascii="Arial" w:hAnsi="Arial" w:cs="Arial"/>
          <w:sz w:val="20"/>
          <w:szCs w:val="20"/>
          <w:lang w:val="en-US" w:eastAsia="en-US" w:bidi="en-US"/>
        </w:rPr>
        <w:t xml:space="preserve">Kinh </w:t>
      </w:r>
      <w:r w:rsidRPr="00A63E08">
        <w:rPr>
          <w:rFonts w:ascii="Arial" w:hAnsi="Arial" w:cs="Arial"/>
          <w:sz w:val="20"/>
          <w:szCs w:val="20"/>
        </w:rPr>
        <w:t xml:space="preserve">phí đầu tư, 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 </w:t>
      </w:r>
      <w:r w:rsidRPr="00A63E08">
        <w:rPr>
          <w:rFonts w:ascii="Arial" w:hAnsi="Arial" w:cs="Arial"/>
          <w:sz w:val="20"/>
          <w:szCs w:val="20"/>
          <w:lang w:val="en-US" w:eastAsia="en-US" w:bidi="en-US"/>
        </w:rPr>
        <w:t xml:space="preserve">do </w:t>
      </w:r>
      <w:r w:rsidRPr="00A63E08">
        <w:rPr>
          <w:rFonts w:ascii="Arial" w:hAnsi="Arial" w:cs="Arial"/>
          <w:sz w:val="20"/>
          <w:szCs w:val="20"/>
        </w:rPr>
        <w:t xml:space="preserve">ngân sách nhà nước đảm bảo </w:t>
      </w:r>
      <w:r w:rsidRPr="00A63E08">
        <w:rPr>
          <w:rFonts w:ascii="Arial" w:hAnsi="Arial" w:cs="Arial"/>
          <w:sz w:val="20"/>
          <w:szCs w:val="20"/>
          <w:lang w:val="en-US" w:eastAsia="en-US" w:bidi="en-US"/>
        </w:rPr>
        <w:t xml:space="preserve">trong </w:t>
      </w:r>
      <w:r w:rsidRPr="00A63E08">
        <w:rPr>
          <w:rFonts w:ascii="Arial" w:hAnsi="Arial" w:cs="Arial"/>
          <w:sz w:val="20"/>
          <w:szCs w:val="20"/>
        </w:rPr>
        <w:t xml:space="preserve">dự toán ngân sách nhà nước </w:t>
      </w:r>
      <w:r w:rsidRPr="00A63E08">
        <w:rPr>
          <w:rFonts w:ascii="Arial" w:hAnsi="Arial" w:cs="Arial"/>
          <w:sz w:val="20"/>
          <w:szCs w:val="20"/>
          <w:lang w:val="en-US" w:eastAsia="en-US" w:bidi="en-US"/>
        </w:rPr>
        <w:t xml:space="preserve">giao cho </w:t>
      </w:r>
      <w:r w:rsidRPr="00A63E08">
        <w:rPr>
          <w:rFonts w:ascii="Arial" w:hAnsi="Arial" w:cs="Arial"/>
          <w:sz w:val="20"/>
          <w:szCs w:val="20"/>
        </w:rPr>
        <w:t xml:space="preserve">Bộ Công </w:t>
      </w:r>
      <w:r w:rsidRPr="00A63E08">
        <w:rPr>
          <w:rFonts w:ascii="Arial" w:hAnsi="Arial" w:cs="Arial"/>
          <w:sz w:val="20"/>
          <w:szCs w:val="20"/>
          <w:lang w:val="en-US" w:eastAsia="en-US" w:bidi="en-US"/>
        </w:rPr>
        <w:t xml:space="preserve">an </w:t>
      </w:r>
      <w:r w:rsidRPr="00A63E08">
        <w:rPr>
          <w:rFonts w:ascii="Arial" w:hAnsi="Arial" w:cs="Arial"/>
          <w:sz w:val="20"/>
          <w:szCs w:val="20"/>
        </w:rPr>
        <w:t xml:space="preserve">và Bộ Quốc phòng.</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A63E08">
        <w:rPr>
          <w:rFonts w:ascii="Arial" w:hAnsi="Arial" w:cs="Arial"/>
          <w:b/>
          <w:bCs/>
          <w:sz w:val="20"/>
          <w:szCs w:val="20"/>
        </w:rPr>
        <w:t xml:space="preserve">Chương III</w:t>
      </w:r>
    </w:p>
    <w:p>
      <w:pPr>
        <w:pStyle w:val="BodyText"/>
        <w:shd w:val="clear" w:color="auto" w:fill="auto"/>
        <w:spacing w:after="0" w:line="240" w:lineRule="auto"/>
        <w:ind w:firstLine="0"/>
        <w:jc w:val="center"/>
        <w:rPr>
          <w:rFonts w:ascii="Arial" w:hAnsi="Arial" w:cs="Arial"/>
          <w:b/>
          <w:bCs/>
          <w:sz w:val="20"/>
          <w:szCs w:val="20"/>
        </w:rPr>
      </w:pPr>
      <w:r w:rsidRPr="00A63E08">
        <w:rPr>
          <w:rFonts w:ascii="Arial" w:hAnsi="Arial" w:cs="Arial"/>
          <w:b/>
          <w:bCs/>
          <w:sz w:val="20"/>
          <w:szCs w:val="20"/>
        </w:rPr>
        <w:t xml:space="preserve">TRÁCH NHIỆM, QUYỀN HẠN CỦA CƠ QUAN, TỔ CHỨC,</w:t>
      </w:r>
      <w:r w:rsidRPr="00A63E08" w:rsidR="00AA25CE">
        <w:rPr>
          <w:rFonts w:ascii="Arial" w:hAnsi="Arial" w:cs="Arial"/>
          <w:b/>
          <w:bCs/>
          <w:sz w:val="20"/>
          <w:szCs w:val="20"/>
          <w:lang w:val="en-US"/>
        </w:rPr>
        <w:t xml:space="preserve"> </w:t>
      </w:r>
      <w:r w:rsidRPr="00A63E08">
        <w:rPr>
          <w:rFonts w:ascii="Arial" w:hAnsi="Arial" w:cs="Arial"/>
          <w:b/>
          <w:bCs/>
          <w:sz w:val="20"/>
          <w:szCs w:val="20"/>
        </w:rPr>
        <w:t xml:space="preserve">CÁ NHÂN TRONG XÂY DỰNG, QUẢN LÝ, SỬ DỤNG</w:t>
      </w:r>
      <w:r w:rsidRPr="00A63E08" w:rsidR="00AA25CE">
        <w:rPr>
          <w:rFonts w:ascii="Arial" w:hAnsi="Arial" w:cs="Arial"/>
          <w:b/>
          <w:bCs/>
          <w:sz w:val="20"/>
          <w:szCs w:val="20"/>
          <w:lang w:val="en-US"/>
        </w:rPr>
        <w:t xml:space="preserve"> </w:t>
      </w:r>
      <w:r w:rsidRPr="00A63E08">
        <w:rPr>
          <w:rFonts w:ascii="Arial" w:hAnsi="Arial" w:cs="Arial"/>
          <w:b/>
          <w:bCs/>
          <w:sz w:val="20"/>
          <w:szCs w:val="20"/>
        </w:rPr>
        <w:t xml:space="preserve">CƠ SỞ DỮ LIỆU VỀ THI HÀNH ÁN HÌNH SỰ</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22" w:name="bookmark22"/>
      <w:bookmarkStart w:id="23" w:name="bookmark23"/>
      <w:r w:rsidRPr="00A63E08">
        <w:rPr>
          <w:rFonts w:ascii="Arial" w:hAnsi="Arial" w:cs="Arial"/>
          <w:sz w:val="20"/>
          <w:szCs w:val="20"/>
        </w:rPr>
        <w:t xml:space="preserve">Điều 14. Trách nhiệm, quyền hạn của Bộ Công an</w:t>
      </w:r>
      <w:bookmarkEnd w:id="22"/>
      <w:bookmarkEnd w:id="23"/>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1. Bộ Công an giúp Chính phủ thống nhất quản lý nhà nước về cơ sở dữ liệu về thi hành án hình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2. Nghiên cứu, đề xuất ban hành hoặc ban hành theo thẩm quyền các văn bản quy phạm pháp luật về cơ sở dữ liệu về thi hành án hình sự.</w:t>
      </w:r>
    </w:p>
    <w:p>
      <w:pPr>
        <w:pStyle w:val="BodyText"/>
        <w:shd w:val="clear" w:color="auto" w:fill="auto"/>
        <w:tabs>
          <w:tab w:val="left" w:pos="978"/>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Bảo đảm cơ sở vật chất, đào tạo, bồi dưỡng cán bộ cho việc xây dựng, quản lý, sử dụng cơ sở dữ liệu về thi hành án hình sự.</w:t>
      </w:r>
    </w:p>
    <w:p>
      <w:pPr>
        <w:pStyle w:val="BodyText"/>
        <w:shd w:val="clear" w:color="auto" w:fill="auto"/>
        <w:tabs>
          <w:tab w:val="left" w:pos="978"/>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4. </w:t>
      </w:r>
      <w:r w:rsidRPr="00A63E08" w:rsidR="0087707E">
        <w:rPr>
          <w:rFonts w:ascii="Arial" w:hAnsi="Arial" w:cs="Arial"/>
          <w:sz w:val="20"/>
          <w:szCs w:val="20"/>
        </w:rPr>
        <w:t xml:space="preserve">Chỉ đạo, hướng dẫn, kiểm tra việc xây dựng, quản lý, sử dụng cơ sở dữ liệu về thi hành án hình sự thống nhất trên phạm vi toàn quốc.</w:t>
      </w:r>
    </w:p>
    <w:p>
      <w:pPr>
        <w:pStyle w:val="BodyText"/>
        <w:shd w:val="clear" w:color="auto" w:fill="auto"/>
        <w:tabs>
          <w:tab w:val="left" w:pos="991"/>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5. </w:t>
      </w:r>
      <w:r w:rsidRPr="00A63E08" w:rsidR="0087707E">
        <w:rPr>
          <w:rFonts w:ascii="Arial" w:hAnsi="Arial" w:cs="Arial"/>
          <w:sz w:val="20"/>
          <w:szCs w:val="20"/>
        </w:rPr>
        <w:t xml:space="preserve">Thực hiện các nhiệm vụ, quyền hạn khác theo quy định của pháp luật.</w:t>
      </w:r>
    </w:p>
    <w:p>
      <w:pPr>
        <w:pStyle w:val="Heading#2"/>
        <w:keepNext/>
        <w:keepLines/>
        <w:shd w:val="clear" w:color="auto" w:fill="auto"/>
        <w:spacing w:after="120" w:line="240" w:lineRule="auto"/>
        <w:ind w:firstLine="720"/>
        <w:jc w:val="both"/>
        <w:rPr>
          <w:rFonts w:ascii="Arial" w:hAnsi="Arial" w:cs="Arial"/>
          <w:sz w:val="20"/>
          <w:szCs w:val="20"/>
        </w:rPr>
      </w:pPr>
      <w:bookmarkStart w:id="24" w:name="bookmark24"/>
      <w:bookmarkStart w:id="25" w:name="bookmark25"/>
      <w:r w:rsidRPr="00A63E08">
        <w:rPr>
          <w:rFonts w:ascii="Arial" w:hAnsi="Arial" w:cs="Arial"/>
          <w:sz w:val="20"/>
          <w:szCs w:val="20"/>
        </w:rPr>
        <w:t xml:space="preserve">Điều 15. Trách nhiệm, quyền hạn của Bộ Quốc phòng</w:t>
      </w:r>
      <w:bookmarkEnd w:id="24"/>
      <w:bookmarkEnd w:id="25"/>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Bộ Quốc phòng chịu trách nhiệm quản lý cơ sở dữ liệu về thi hành án hình sự trong Quân đội nhân dân và có nhiệm vụ, quyền hạn sau:</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1. Xây dựng, quản lý, khai thác và sử dụng cơ sở dữ liệu về thi hành án hình sự thuộc Quân đội nhân dân.</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2. Bảo đảm cơ sở vật chất, đào tạo bồi dưỡng cán bộ cho việc xây dựng, quản lý, sử dụng cơ sở dữ liệu về thi hành án hình sự thuộc Quân đội nhân dân.</w:t>
      </w:r>
    </w:p>
    <w:p>
      <w:pPr>
        <w:pStyle w:val="BodyText"/>
        <w:shd w:val="clear" w:color="auto" w:fill="auto"/>
        <w:tabs>
          <w:tab w:val="left" w:pos="924"/>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3. </w:t>
      </w:r>
      <w:r w:rsidRPr="00A63E08" w:rsidR="0087707E">
        <w:rPr>
          <w:rFonts w:ascii="Arial" w:hAnsi="Arial" w:cs="Arial"/>
          <w:sz w:val="20"/>
          <w:szCs w:val="20"/>
        </w:rPr>
        <w:t xml:space="preserve">Chỉ đạo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quản lý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Bộ Quốc phòng </w:t>
      </w:r>
      <w:r w:rsidRPr="00A63E08" w:rsidR="0087707E">
        <w:rPr>
          <w:rFonts w:ascii="Arial" w:hAnsi="Arial" w:cs="Arial"/>
          <w:sz w:val="20"/>
          <w:szCs w:val="20"/>
          <w:lang w:val="en-US" w:eastAsia="en-US" w:bidi="en-US"/>
        </w:rPr>
        <w:t xml:space="preserve">cung </w:t>
      </w:r>
      <w:r w:rsidRPr="00A63E08" w:rsidR="0087707E">
        <w:rPr>
          <w:rFonts w:ascii="Arial" w:hAnsi="Arial" w:cs="Arial"/>
          <w:sz w:val="20"/>
          <w:szCs w:val="20"/>
        </w:rPr>
        <w:t xml:space="preserve">cấp đầy đủ, kịp thời, chính xác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Quân đội nhân dân về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quản lý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thuộc Bộ Công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để xây dựng cơ sở dữ liệu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 phục vụ công tác quản lý nhà nước về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án hình sự.</w:t>
      </w:r>
    </w:p>
    <w:p>
      <w:pPr>
        <w:pStyle w:val="BodyText"/>
        <w:shd w:val="clear" w:color="auto" w:fill="auto"/>
        <w:tabs>
          <w:tab w:val="left" w:pos="938"/>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4. </w:t>
      </w:r>
      <w:r w:rsidRPr="00A63E08" w:rsidR="0087707E">
        <w:rPr>
          <w:rFonts w:ascii="Arial" w:hAnsi="Arial" w:cs="Arial"/>
          <w:sz w:val="20"/>
          <w:szCs w:val="20"/>
        </w:rPr>
        <w:t xml:space="preserve">Thực hiện các nhiệm vụ, quyền hạn khác </w:t>
      </w:r>
      <w:r w:rsidRPr="00A63E08" w:rsidR="0087707E">
        <w:rPr>
          <w:rFonts w:ascii="Arial" w:hAnsi="Arial" w:cs="Arial"/>
          <w:sz w:val="20"/>
          <w:szCs w:val="20"/>
          <w:lang w:val="en-US" w:eastAsia="en-US" w:bidi="en-US"/>
        </w:rPr>
        <w:t xml:space="preserve">theo quy </w:t>
      </w:r>
      <w:r w:rsidRPr="00A63E08" w:rsidR="0087707E">
        <w:rPr>
          <w:rFonts w:ascii="Arial" w:hAnsi="Arial" w:cs="Arial"/>
          <w:sz w:val="20"/>
          <w:szCs w:val="20"/>
        </w:rPr>
        <w:t xml:space="preserve">định của pháp luật.</w:t>
      </w:r>
    </w:p>
    <w:p>
      <w:pPr>
        <w:pStyle w:val="Heading#2"/>
        <w:keepNext/>
        <w:keepLines/>
        <w:shd w:val="clear" w:color="auto" w:fill="auto"/>
        <w:spacing w:after="120" w:line="240" w:lineRule="auto"/>
        <w:ind w:firstLine="720"/>
        <w:jc w:val="both"/>
        <w:rPr>
          <w:rFonts w:ascii="Arial" w:hAnsi="Arial" w:cs="Arial"/>
          <w:sz w:val="20"/>
          <w:szCs w:val="20"/>
        </w:rPr>
      </w:pPr>
      <w:bookmarkStart w:id="26" w:name="bookmark26"/>
      <w:bookmarkStart w:id="27" w:name="bookmark27"/>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16. </w:t>
      </w:r>
      <w:r w:rsidRPr="00A63E08">
        <w:rPr>
          <w:rFonts w:ascii="Arial" w:hAnsi="Arial" w:cs="Arial"/>
          <w:sz w:val="20"/>
          <w:szCs w:val="20"/>
        </w:rPr>
        <w:t xml:space="preserve">Trách nhiệm, quyền hạn của các bộ, cơ </w:t>
      </w:r>
      <w:r w:rsidRPr="00A63E08">
        <w:rPr>
          <w:rFonts w:ascii="Arial" w:hAnsi="Arial" w:cs="Arial"/>
          <w:sz w:val="20"/>
          <w:szCs w:val="20"/>
          <w:lang w:val="en-US" w:eastAsia="en-US" w:bidi="en-US"/>
        </w:rPr>
        <w:t xml:space="preserve">quan ngang </w:t>
      </w:r>
      <w:r w:rsidRPr="00A63E08">
        <w:rPr>
          <w:rFonts w:ascii="Arial" w:hAnsi="Arial" w:cs="Arial"/>
          <w:sz w:val="20"/>
          <w:szCs w:val="20"/>
        </w:rPr>
        <w:t xml:space="preserve">bộ,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thuộc Chính phủ</w:t>
      </w:r>
      <w:bookmarkEnd w:id="26"/>
      <w:bookmarkEnd w:id="27"/>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Các bộ, cơ </w:t>
      </w:r>
      <w:r w:rsidRPr="00A63E08">
        <w:rPr>
          <w:rFonts w:ascii="Arial" w:hAnsi="Arial" w:cs="Arial"/>
          <w:sz w:val="20"/>
          <w:szCs w:val="20"/>
          <w:lang w:val="en-US" w:eastAsia="en-US" w:bidi="en-US"/>
        </w:rPr>
        <w:t xml:space="preserve">quan ngang </w:t>
      </w:r>
      <w:r w:rsidRPr="00A63E08">
        <w:rPr>
          <w:rFonts w:ascii="Arial" w:hAnsi="Arial" w:cs="Arial"/>
          <w:sz w:val="20"/>
          <w:szCs w:val="20"/>
        </w:rPr>
        <w:t xml:space="preserve">bộ, cơ </w:t>
      </w:r>
      <w:r w:rsidRPr="00A63E08">
        <w:rPr>
          <w:rFonts w:ascii="Arial" w:hAnsi="Arial" w:cs="Arial"/>
          <w:sz w:val="20"/>
          <w:szCs w:val="20"/>
          <w:lang w:val="en-US" w:eastAsia="en-US" w:bidi="en-US"/>
        </w:rPr>
        <w:t xml:space="preserve">quan </w:t>
      </w:r>
      <w:r w:rsidRPr="00A63E08">
        <w:rPr>
          <w:rFonts w:ascii="Arial" w:hAnsi="Arial" w:cs="Arial"/>
          <w:sz w:val="20"/>
          <w:szCs w:val="20"/>
        </w:rPr>
        <w:t xml:space="preserve">thuộc Chính phủ </w:t>
      </w:r>
      <w:r w:rsidRPr="00A63E08">
        <w:rPr>
          <w:rFonts w:ascii="Arial" w:hAnsi="Arial" w:cs="Arial"/>
          <w:sz w:val="20"/>
          <w:szCs w:val="20"/>
          <w:lang w:val="en-US" w:eastAsia="en-US" w:bidi="en-US"/>
        </w:rPr>
        <w:t xml:space="preserve">trong </w:t>
      </w:r>
      <w:r w:rsidRPr="00A63E08">
        <w:rPr>
          <w:rFonts w:ascii="Arial" w:hAnsi="Arial" w:cs="Arial"/>
          <w:sz w:val="20"/>
          <w:szCs w:val="20"/>
        </w:rPr>
        <w:t xml:space="preserve">phạm </w:t>
      </w:r>
      <w:r w:rsidRPr="00A63E08">
        <w:rPr>
          <w:rFonts w:ascii="Arial" w:hAnsi="Arial" w:cs="Arial"/>
          <w:sz w:val="20"/>
          <w:szCs w:val="20"/>
          <w:lang w:val="en-US" w:eastAsia="en-US" w:bidi="en-US"/>
        </w:rPr>
        <w:t xml:space="preserve">vi, </w:t>
      </w:r>
      <w:r w:rsidRPr="00A63E08">
        <w:rPr>
          <w:rFonts w:ascii="Arial" w:hAnsi="Arial" w:cs="Arial"/>
          <w:sz w:val="20"/>
          <w:szCs w:val="20"/>
        </w:rPr>
        <w:t xml:space="preserve">quyền hạn được </w:t>
      </w:r>
      <w:r w:rsidRPr="00A63E08">
        <w:rPr>
          <w:rFonts w:ascii="Arial" w:hAnsi="Arial" w:cs="Arial"/>
          <w:sz w:val="20"/>
          <w:szCs w:val="20"/>
          <w:lang w:val="en-US" w:eastAsia="en-US" w:bidi="en-US"/>
        </w:rPr>
        <w:t xml:space="preserve">giao </w:t>
      </w:r>
      <w:r w:rsidRPr="00A63E08">
        <w:rPr>
          <w:rFonts w:ascii="Arial" w:hAnsi="Arial" w:cs="Arial"/>
          <w:sz w:val="20"/>
          <w:szCs w:val="20"/>
        </w:rPr>
        <w:t xml:space="preserve">chịu trách nhiệm phối hợp với Bộ Công </w:t>
      </w:r>
      <w:r w:rsidRPr="00A63E08">
        <w:rPr>
          <w:rFonts w:ascii="Arial" w:hAnsi="Arial" w:cs="Arial"/>
          <w:sz w:val="20"/>
          <w:szCs w:val="20"/>
          <w:lang w:val="en-US" w:eastAsia="en-US" w:bidi="en-US"/>
        </w:rPr>
        <w:t xml:space="preserve">an trong </w:t>
      </w:r>
      <w:r w:rsidRPr="00A63E08">
        <w:rPr>
          <w:rFonts w:ascii="Arial" w:hAnsi="Arial" w:cs="Arial"/>
          <w:sz w:val="20"/>
          <w:szCs w:val="20"/>
        </w:rPr>
        <w:t xml:space="preserve">việc thực hiện </w:t>
      </w:r>
      <w:r w:rsidRPr="00A63E08">
        <w:rPr>
          <w:rFonts w:ascii="Arial" w:hAnsi="Arial" w:cs="Arial"/>
          <w:sz w:val="20"/>
          <w:szCs w:val="20"/>
          <w:lang w:val="en-US" w:eastAsia="en-US" w:bidi="en-US"/>
        </w:rPr>
        <w:t xml:space="preserve">quy </w:t>
      </w:r>
      <w:r w:rsidRPr="00A63E08">
        <w:rPr>
          <w:rFonts w:ascii="Arial" w:hAnsi="Arial" w:cs="Arial"/>
          <w:sz w:val="20"/>
          <w:szCs w:val="20"/>
        </w:rPr>
        <w:t xml:space="preserve">định của pháp luật về xây dựng, quản lý, sử dụng cơ sở dữ liệu về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 án hình sự.</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b/>
          <w:bCs/>
          <w:sz w:val="20"/>
          <w:szCs w:val="20"/>
        </w:rPr>
        <w:t xml:space="preserve">Điều </w:t>
      </w:r>
      <w:r w:rsidRPr="00A63E08">
        <w:rPr>
          <w:rFonts w:ascii="Arial" w:hAnsi="Arial" w:cs="Arial"/>
          <w:b/>
          <w:bCs/>
          <w:sz w:val="20"/>
          <w:szCs w:val="20"/>
          <w:lang w:val="en-US" w:eastAsia="en-US" w:bidi="en-US"/>
        </w:rPr>
        <w:t xml:space="preserve">17. </w:t>
      </w:r>
      <w:r w:rsidRPr="00A63E08">
        <w:rPr>
          <w:rFonts w:ascii="Arial" w:hAnsi="Arial" w:cs="Arial"/>
          <w:b/>
          <w:bCs/>
          <w:sz w:val="20"/>
          <w:szCs w:val="20"/>
        </w:rPr>
        <w:t xml:space="preserve">Trách nhiệm, quyền hạn của Ủy </w:t>
      </w:r>
      <w:r w:rsidRPr="00A63E08">
        <w:rPr>
          <w:rFonts w:ascii="Arial" w:hAnsi="Arial" w:cs="Arial"/>
          <w:b/>
          <w:bCs/>
          <w:sz w:val="20"/>
          <w:szCs w:val="20"/>
          <w:lang w:val="en-US" w:eastAsia="en-US" w:bidi="en-US"/>
        </w:rPr>
        <w:t xml:space="preserve">ban </w:t>
      </w:r>
      <w:r w:rsidRPr="00A63E08">
        <w:rPr>
          <w:rFonts w:ascii="Arial" w:hAnsi="Arial" w:cs="Arial"/>
          <w:b/>
          <w:bCs/>
          <w:sz w:val="20"/>
          <w:szCs w:val="20"/>
        </w:rPr>
        <w:t xml:space="preserve">nhân dân các tỉnh, thành phố trực thuộc trung ương</w:t>
      </w:r>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Chỉ đạo các cơ quan, tổ chức tại địa phương phối hợp với cơ quan thi hành án hình sự thuộc Công an nhân dân, Quân đội nhân dân, các trại giam, trại tạm giam thực hiện quy định của pháp luật về xây dựng, quản lý, sử dụng cơ sở dữ liệu về thi hành án hình sự.</w:t>
      </w:r>
    </w:p>
    <w:p>
      <w:pPr>
        <w:pStyle w:val="Heading#2"/>
        <w:keepNext/>
        <w:keepLines/>
        <w:shd w:val="clear" w:color="auto" w:fill="auto"/>
        <w:spacing w:after="120" w:line="240" w:lineRule="auto"/>
        <w:ind w:firstLine="720"/>
        <w:jc w:val="both"/>
        <w:rPr>
          <w:rFonts w:ascii="Arial" w:hAnsi="Arial" w:cs="Arial"/>
          <w:sz w:val="20"/>
          <w:szCs w:val="20"/>
        </w:rPr>
      </w:pPr>
      <w:bookmarkStart w:id="28" w:name="bookmark28"/>
      <w:bookmarkStart w:id="29" w:name="bookmark29"/>
      <w:r w:rsidRPr="00A63E08">
        <w:rPr>
          <w:rFonts w:ascii="Arial" w:hAnsi="Arial" w:cs="Arial"/>
          <w:sz w:val="20"/>
          <w:szCs w:val="20"/>
        </w:rPr>
        <w:t xml:space="preserve">Điều 18. Trách nhiệm, quyền hạn của cơ quan, tổ chức, cá nhân trong việc cung cấp, sử dụng thông tin về thi hành án hình sự</w:t>
      </w:r>
      <w:bookmarkEnd w:id="28"/>
      <w:bookmarkEnd w:id="29"/>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1. Cơ quan, tổ chức, cá nhân trong phạm vi chức năng, nhiệm vụ, quyền hạn của mình có trách nhiệm cung cấp thông tin phục vụ việc xây dựng cơ sở dữ liệu về thi hành án hình sự khi được yêu cầu và chịu trách nhiệm về tính chính xác của thông tin do mình cung cấp.</w:t>
      </w:r>
    </w:p>
    <w:p>
      <w:pPr>
        <w:pStyle w:val="BodyText"/>
        <w:shd w:val="clear" w:color="auto" w:fill="auto"/>
        <w:spacing w:after="0" w:line="240" w:lineRule="auto"/>
        <w:ind w:firstLine="720"/>
        <w:jc w:val="both"/>
        <w:rPr>
          <w:rFonts w:ascii="Arial" w:hAnsi="Arial" w:cs="Arial"/>
          <w:sz w:val="20"/>
          <w:szCs w:val="20"/>
        </w:rPr>
      </w:pPr>
      <w:r w:rsidRPr="00A63E08">
        <w:rPr>
          <w:rFonts w:ascii="Arial" w:hAnsi="Arial" w:cs="Arial"/>
          <w:sz w:val="20"/>
          <w:szCs w:val="20"/>
        </w:rPr>
        <w:t xml:space="preserve">2. Cơ quan, tổ chức, cá nhân được cung cấp thông tin về thi hành án hình sự có trách nhiệm sử dụng thông tin đúng mục đích, không được cung cấp, để lộ thông tin cho bên thứ ba dưới bất kỳ hình thức nào và phải kịp thời thông báo cho cơ quan quản lý dữ liệu có thẩm quyền về những sai sót của dữ liệu được cung cấp.</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A63E08">
        <w:rPr>
          <w:rFonts w:ascii="Arial" w:hAnsi="Arial" w:cs="Arial"/>
          <w:b/>
          <w:bCs/>
          <w:sz w:val="20"/>
          <w:szCs w:val="20"/>
        </w:rPr>
        <w:t xml:space="preserve">Chương IV</w:t>
      </w:r>
    </w:p>
    <w:p>
      <w:pPr>
        <w:pStyle w:val="BodyText"/>
        <w:shd w:val="clear" w:color="auto" w:fill="auto"/>
        <w:spacing w:after="0" w:line="240" w:lineRule="auto"/>
        <w:ind w:firstLine="0"/>
        <w:jc w:val="center"/>
        <w:rPr>
          <w:rFonts w:ascii="Arial" w:hAnsi="Arial" w:cs="Arial"/>
          <w:b/>
          <w:bCs/>
          <w:sz w:val="20"/>
          <w:szCs w:val="20"/>
        </w:rPr>
      </w:pPr>
      <w:r w:rsidRPr="00A63E08">
        <w:rPr>
          <w:rFonts w:ascii="Arial" w:hAnsi="Arial" w:cs="Arial"/>
          <w:b/>
          <w:bCs/>
          <w:sz w:val="20"/>
          <w:szCs w:val="20"/>
        </w:rPr>
        <w:t xml:space="preserve">ĐIỀU KHOẢN THI HÀNH</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30" w:name="bookmark30"/>
      <w:bookmarkStart w:id="31" w:name="bookmark31"/>
      <w:r w:rsidRPr="00A63E08">
        <w:rPr>
          <w:rFonts w:ascii="Arial" w:hAnsi="Arial" w:cs="Arial"/>
          <w:sz w:val="20"/>
          <w:szCs w:val="20"/>
        </w:rPr>
        <w:t xml:space="preserve">Điều 19. Hiệu lực thi hành</w:t>
      </w:r>
      <w:bookmarkEnd w:id="30"/>
      <w:bookmarkEnd w:id="31"/>
    </w:p>
    <w:p>
      <w:pPr>
        <w:pStyle w:val="BodyText"/>
        <w:shd w:val="clear" w:color="auto" w:fill="auto"/>
        <w:spacing w:after="120" w:line="240" w:lineRule="auto"/>
        <w:ind w:firstLine="720"/>
        <w:jc w:val="both"/>
        <w:rPr>
          <w:rFonts w:ascii="Arial" w:hAnsi="Arial" w:cs="Arial"/>
          <w:sz w:val="20"/>
          <w:szCs w:val="20"/>
        </w:rPr>
      </w:pPr>
      <w:r w:rsidRPr="00A63E08">
        <w:rPr>
          <w:rFonts w:ascii="Arial" w:hAnsi="Arial" w:cs="Arial"/>
          <w:sz w:val="20"/>
          <w:szCs w:val="20"/>
        </w:rPr>
        <w:t xml:space="preserve">Nghị định này có hiệu lực thi hành từ ngày 05 tháng 6 năm 2020 và thay thế Nghị định số 20/2012/NĐ-CP ngày 20 tháng 3 năm 2012 quy định cơ sở dữ liệu về thi hành án hình sự.</w:t>
      </w:r>
    </w:p>
    <w:p>
      <w:pPr>
        <w:pStyle w:val="Heading#2"/>
        <w:keepNext/>
        <w:keepLines/>
        <w:shd w:val="clear" w:color="auto" w:fill="auto"/>
        <w:spacing w:after="120" w:line="240" w:lineRule="auto"/>
        <w:ind w:firstLine="720"/>
        <w:jc w:val="both"/>
        <w:rPr>
          <w:rFonts w:ascii="Arial" w:hAnsi="Arial" w:cs="Arial"/>
          <w:sz w:val="20"/>
          <w:szCs w:val="20"/>
        </w:rPr>
      </w:pPr>
      <w:bookmarkStart w:id="32" w:name="bookmark32"/>
      <w:bookmarkStart w:id="33" w:name="bookmark33"/>
      <w:r w:rsidRPr="00A63E08">
        <w:rPr>
          <w:rFonts w:ascii="Arial" w:hAnsi="Arial" w:cs="Arial"/>
          <w:sz w:val="20"/>
          <w:szCs w:val="20"/>
        </w:rPr>
        <w:t xml:space="preserve">Điều </w:t>
      </w:r>
      <w:r w:rsidRPr="00A63E08">
        <w:rPr>
          <w:rFonts w:ascii="Arial" w:hAnsi="Arial" w:cs="Arial"/>
          <w:sz w:val="20"/>
          <w:szCs w:val="20"/>
          <w:lang w:val="en-US" w:eastAsia="en-US" w:bidi="en-US"/>
        </w:rPr>
        <w:t xml:space="preserve">20. </w:t>
      </w:r>
      <w:r w:rsidRPr="00A63E08">
        <w:rPr>
          <w:rFonts w:ascii="Arial" w:hAnsi="Arial" w:cs="Arial"/>
          <w:sz w:val="20"/>
          <w:szCs w:val="20"/>
        </w:rPr>
        <w:t xml:space="preserve">Trách nhiệm </w:t>
      </w:r>
      <w:r w:rsidRPr="00A63E08">
        <w:rPr>
          <w:rFonts w:ascii="Arial" w:hAnsi="Arial" w:cs="Arial"/>
          <w:sz w:val="20"/>
          <w:szCs w:val="20"/>
          <w:lang w:val="en-US" w:eastAsia="en-US" w:bidi="en-US"/>
        </w:rPr>
        <w:t xml:space="preserve">thi </w:t>
      </w:r>
      <w:r w:rsidRPr="00A63E08">
        <w:rPr>
          <w:rFonts w:ascii="Arial" w:hAnsi="Arial" w:cs="Arial"/>
          <w:sz w:val="20"/>
          <w:szCs w:val="20"/>
        </w:rPr>
        <w:t xml:space="preserve">hành</w:t>
      </w:r>
      <w:bookmarkEnd w:id="32"/>
      <w:bookmarkEnd w:id="33"/>
    </w:p>
    <w:p>
      <w:pPr>
        <w:pStyle w:val="BodyText"/>
        <w:shd w:val="clear" w:color="auto" w:fill="auto"/>
        <w:tabs>
          <w:tab w:val="left" w:pos="978"/>
        </w:tabs>
        <w:spacing w:after="120" w:line="240" w:lineRule="auto"/>
        <w:ind w:firstLine="720"/>
        <w:jc w:val="both"/>
        <w:rPr>
          <w:rFonts w:ascii="Arial" w:hAnsi="Arial" w:cs="Arial"/>
          <w:sz w:val="20"/>
          <w:szCs w:val="20"/>
        </w:rPr>
      </w:pPr>
      <w:r w:rsidRPr="00A63E08">
        <w:rPr>
          <w:rFonts w:ascii="Arial" w:hAnsi="Arial" w:cs="Arial"/>
          <w:sz w:val="20"/>
          <w:szCs w:val="20"/>
          <w:lang w:val="en-US"/>
        </w:rPr>
        <w:t xml:space="preserve">1. </w:t>
      </w:r>
      <w:r w:rsidRPr="00A63E08" w:rsidR="0087707E">
        <w:rPr>
          <w:rFonts w:ascii="Arial" w:hAnsi="Arial" w:cs="Arial"/>
          <w:sz w:val="20"/>
          <w:szCs w:val="20"/>
        </w:rPr>
        <w:t xml:space="preserve">Bộ trưởng Bộ Công </w:t>
      </w:r>
      <w:r w:rsidRPr="00A63E08" w:rsidR="0087707E">
        <w:rPr>
          <w:rFonts w:ascii="Arial" w:hAnsi="Arial" w:cs="Arial"/>
          <w:sz w:val="20"/>
          <w:szCs w:val="20"/>
          <w:lang w:val="en-US" w:eastAsia="en-US" w:bidi="en-US"/>
        </w:rPr>
        <w:t xml:space="preserve">an, </w:t>
      </w:r>
      <w:r w:rsidRPr="00A63E08" w:rsidR="0087707E">
        <w:rPr>
          <w:rFonts w:ascii="Arial" w:hAnsi="Arial" w:cs="Arial"/>
          <w:sz w:val="20"/>
          <w:szCs w:val="20"/>
        </w:rPr>
        <w:t xml:space="preserve">Bộ trưởng Bộ Quốc phòng </w:t>
      </w:r>
      <w:r w:rsidRPr="00A63E08" w:rsidR="0087707E">
        <w:rPr>
          <w:rFonts w:ascii="Arial" w:hAnsi="Arial" w:cs="Arial"/>
          <w:sz w:val="20"/>
          <w:szCs w:val="20"/>
          <w:lang w:val="en-US" w:eastAsia="en-US" w:bidi="en-US"/>
        </w:rPr>
        <w:t xml:space="preserve">trong </w:t>
      </w:r>
      <w:r w:rsidRPr="00A63E08" w:rsidR="0087707E">
        <w:rPr>
          <w:rFonts w:ascii="Arial" w:hAnsi="Arial" w:cs="Arial"/>
          <w:sz w:val="20"/>
          <w:szCs w:val="20"/>
        </w:rPr>
        <w:t xml:space="preserve">phạm </w:t>
      </w:r>
      <w:r w:rsidRPr="00A63E08" w:rsidR="0087707E">
        <w:rPr>
          <w:rFonts w:ascii="Arial" w:hAnsi="Arial" w:cs="Arial"/>
          <w:sz w:val="20"/>
          <w:szCs w:val="20"/>
          <w:lang w:val="en-US" w:eastAsia="en-US" w:bidi="en-US"/>
        </w:rPr>
        <w:t xml:space="preserve">vi </w:t>
      </w:r>
      <w:r w:rsidRPr="00A63E08" w:rsidR="0087707E">
        <w:rPr>
          <w:rFonts w:ascii="Arial" w:hAnsi="Arial" w:cs="Arial"/>
          <w:sz w:val="20"/>
          <w:szCs w:val="20"/>
        </w:rPr>
        <w:t xml:space="preserve">chức năng, nhiệm vụ, quyền hạn được </w:t>
      </w:r>
      <w:r w:rsidRPr="00A63E08" w:rsidR="0087707E">
        <w:rPr>
          <w:rFonts w:ascii="Arial" w:hAnsi="Arial" w:cs="Arial"/>
          <w:sz w:val="20"/>
          <w:szCs w:val="20"/>
          <w:lang w:val="en-US" w:eastAsia="en-US" w:bidi="en-US"/>
        </w:rPr>
        <w:t xml:space="preserve">giao </w:t>
      </w:r>
      <w:r w:rsidRPr="00A63E08" w:rsidR="0087707E">
        <w:rPr>
          <w:rFonts w:ascii="Arial" w:hAnsi="Arial" w:cs="Arial"/>
          <w:sz w:val="20"/>
          <w:szCs w:val="20"/>
        </w:rPr>
        <w:t xml:space="preserve">có trách nhiệm tổ chức thực hiện và hướng dẫn, kiểm </w:t>
      </w:r>
      <w:r w:rsidRPr="00A63E08" w:rsidR="0087707E">
        <w:rPr>
          <w:rFonts w:ascii="Arial" w:hAnsi="Arial" w:cs="Arial"/>
          <w:sz w:val="20"/>
          <w:szCs w:val="20"/>
          <w:lang w:val="en-US" w:eastAsia="en-US" w:bidi="en-US"/>
        </w:rPr>
        <w:t xml:space="preserve">tra </w:t>
      </w:r>
      <w:r w:rsidRPr="00A63E08" w:rsidR="0087707E">
        <w:rPr>
          <w:rFonts w:ascii="Arial" w:hAnsi="Arial" w:cs="Arial"/>
          <w:sz w:val="20"/>
          <w:szCs w:val="20"/>
        </w:rPr>
        <w:t xml:space="preserve">việc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Nghị định này.</w:t>
      </w:r>
    </w:p>
    <w:p>
      <w:pPr>
        <w:pStyle w:val="BodyText"/>
        <w:shd w:val="clear" w:color="auto" w:fill="auto"/>
        <w:tabs>
          <w:tab w:val="left" w:pos="978"/>
        </w:tabs>
        <w:spacing w:after="0" w:line="240" w:lineRule="auto"/>
        <w:ind w:firstLine="720"/>
        <w:jc w:val="both"/>
        <w:rPr>
          <w:rFonts w:ascii="Arial" w:hAnsi="Arial" w:cs="Arial"/>
          <w:sz w:val="20"/>
          <w:szCs w:val="20"/>
        </w:rPr>
      </w:pPr>
      <w:r w:rsidRPr="00A63E08">
        <w:rPr>
          <w:rFonts w:ascii="Arial" w:hAnsi="Arial" w:cs="Arial"/>
          <w:sz w:val="20"/>
          <w:szCs w:val="20"/>
          <w:lang w:val="en-US"/>
        </w:rPr>
        <w:t xml:space="preserve">2. </w:t>
      </w:r>
      <w:r w:rsidRPr="00A63E08" w:rsidR="0087707E">
        <w:rPr>
          <w:rFonts w:ascii="Arial" w:hAnsi="Arial" w:cs="Arial"/>
          <w:sz w:val="20"/>
          <w:szCs w:val="20"/>
        </w:rPr>
        <w:t xml:space="preserve">Các Bộ trưởng, Thủ trưởng cơ </w:t>
      </w:r>
      <w:r w:rsidRPr="00A63E08" w:rsidR="0087707E">
        <w:rPr>
          <w:rFonts w:ascii="Arial" w:hAnsi="Arial" w:cs="Arial"/>
          <w:sz w:val="20"/>
          <w:szCs w:val="20"/>
          <w:lang w:val="en-US" w:eastAsia="en-US" w:bidi="en-US"/>
        </w:rPr>
        <w:t xml:space="preserve">quan ngang </w:t>
      </w:r>
      <w:r w:rsidRPr="00A63E08" w:rsidR="0087707E">
        <w:rPr>
          <w:rFonts w:ascii="Arial" w:hAnsi="Arial" w:cs="Arial"/>
          <w:sz w:val="20"/>
          <w:szCs w:val="20"/>
        </w:rPr>
        <w:t xml:space="preserve">bộ, Thủ trưởng cơ </w:t>
      </w:r>
      <w:r w:rsidRPr="00A63E08" w:rsidR="0087707E">
        <w:rPr>
          <w:rFonts w:ascii="Arial" w:hAnsi="Arial" w:cs="Arial"/>
          <w:sz w:val="20"/>
          <w:szCs w:val="20"/>
          <w:lang w:val="en-US" w:eastAsia="en-US" w:bidi="en-US"/>
        </w:rPr>
        <w:t xml:space="preserve">quan </w:t>
      </w:r>
      <w:r w:rsidRPr="00A63E08" w:rsidR="0087707E">
        <w:rPr>
          <w:rFonts w:ascii="Arial" w:hAnsi="Arial" w:cs="Arial"/>
          <w:sz w:val="20"/>
          <w:szCs w:val="20"/>
        </w:rPr>
        <w:t xml:space="preserve">thuộc Chính phủ, Chủ tịch Ủy </w:t>
      </w:r>
      <w:r w:rsidRPr="00A63E08" w:rsidR="0087707E">
        <w:rPr>
          <w:rFonts w:ascii="Arial" w:hAnsi="Arial" w:cs="Arial"/>
          <w:sz w:val="20"/>
          <w:szCs w:val="20"/>
          <w:lang w:val="en-US" w:eastAsia="en-US" w:bidi="en-US"/>
        </w:rPr>
        <w:t xml:space="preserve">ban </w:t>
      </w:r>
      <w:r w:rsidRPr="00A63E08" w:rsidR="0087707E">
        <w:rPr>
          <w:rFonts w:ascii="Arial" w:hAnsi="Arial" w:cs="Arial"/>
          <w:sz w:val="20"/>
          <w:szCs w:val="20"/>
        </w:rPr>
        <w:t xml:space="preserve">nhân dân các tỉnh, thành phố trực thuộc </w:t>
      </w:r>
      <w:r w:rsidRPr="00A63E08" w:rsidR="0087707E">
        <w:rPr>
          <w:rFonts w:ascii="Arial" w:hAnsi="Arial" w:cs="Arial"/>
          <w:sz w:val="20"/>
          <w:szCs w:val="20"/>
          <w:lang w:val="en-US" w:eastAsia="en-US" w:bidi="en-US"/>
        </w:rPr>
        <w:t xml:space="preserve">trung </w:t>
      </w:r>
      <w:r w:rsidRPr="00A63E08" w:rsidR="0087707E">
        <w:rPr>
          <w:rFonts w:ascii="Arial" w:hAnsi="Arial" w:cs="Arial"/>
          <w:sz w:val="20"/>
          <w:szCs w:val="20"/>
        </w:rPr>
        <w:t xml:space="preserve">ương chịu trách nhiệm </w:t>
      </w:r>
      <w:r w:rsidRPr="00A63E08" w:rsidR="0087707E">
        <w:rPr>
          <w:rFonts w:ascii="Arial" w:hAnsi="Arial" w:cs="Arial"/>
          <w:sz w:val="20"/>
          <w:szCs w:val="20"/>
          <w:lang w:val="en-US" w:eastAsia="en-US" w:bidi="en-US"/>
        </w:rPr>
        <w:t xml:space="preserve">thi </w:t>
      </w:r>
      <w:r w:rsidRPr="00A63E08" w:rsidR="0087707E">
        <w:rPr>
          <w:rFonts w:ascii="Arial" w:hAnsi="Arial" w:cs="Arial"/>
          <w:sz w:val="20"/>
          <w:szCs w:val="20"/>
        </w:rPr>
        <w:t xml:space="preserve">hành Nghị định này./.</w:t>
      </w:r>
    </w:p>
    <w:p>
      <w:pPr>
        <w:pStyle w:val="BodyText"/>
        <w:shd w:val="clear" w:color="auto" w:fill="auto"/>
        <w:tabs>
          <w:tab w:val="left" w:pos="978"/>
        </w:tabs>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5695"/>
        <w:gridCol w:w="3325"/>
      </w:tblGrid>
      <w:tr w:rsidTr="0016025B">
        <w:trPr/>
        <w:tc>
          <w:tcPr>
            <w:tcW w:w="3157" w:type="pct"/>
            <w:shd w:val="clear" w:color="auto" w:fill="auto"/>
          </w:tcPr>
          <w:p>
            <w:pPr>
              <w:pStyle w:val="Picturecaption"/>
              <w:shd w:val="clear" w:color="auto" w:fill="auto"/>
              <w:spacing w:line="240" w:lineRule="auto"/>
              <w:jc w:val="both"/>
              <w:rPr>
                <w:rFonts w:ascii="Arial" w:hAnsi="Arial" w:cs="Arial"/>
                <w:sz w:val="20"/>
                <w:szCs w:val="20"/>
              </w:rPr>
            </w:pPr>
            <w:r w:rsidRPr="0087707E">
              <w:rPr>
                <w:rFonts w:ascii="Arial" w:hAnsi="Arial" w:cs="Arial"/>
                <w:b/>
                <w:bCs/>
                <w:i/>
                <w:iCs/>
                <w:sz w:val="20"/>
                <w:szCs w:val="20"/>
              </w:rPr>
              <w:t xml:space="preserve">Nơi nhận:</w:t>
            </w:r>
            <w:r w:rsidRPr="0087707E">
              <w:rPr>
                <w:rFonts w:ascii="Arial" w:hAnsi="Arial" w:cs="Arial"/>
                <w:b/>
                <w:bCs/>
                <w:sz w:val="20"/>
                <w:szCs w:val="20"/>
              </w:rPr>
              <w:t xml:space="preserve"> </w:t>
            </w:r>
          </w:p>
          <w:p>
            <w:pPr>
              <w:pStyle w:val="Picturecaption"/>
              <w:shd w:val="clear" w:color="auto" w:fill="auto"/>
              <w:tabs>
                <w:tab w:val="left" w:pos="120"/>
                <w:tab w:val="left" w:pos="6014"/>
              </w:tabs>
              <w:spacing w:line="240" w:lineRule="auto"/>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Ban Bí thư Trung ương Đảng;</w:t>
            </w:r>
          </w:p>
          <w:p>
            <w:pPr>
              <w:pStyle w:val="Picturecaption"/>
              <w:shd w:val="clear" w:color="auto" w:fill="auto"/>
              <w:tabs>
                <w:tab w:val="left" w:pos="120"/>
              </w:tabs>
              <w:spacing w:line="240" w:lineRule="auto"/>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Thủ tướng, các Phó Thủ tướng Chính phủ;</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Các bộ, cơ quan ngang bộ, cơ quan thuộc Chính phủ;</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HĐND, UBND các tỉnh, thành phố trực thuộc Trung ương;</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Văn phòng Trung ương và các ban của Đảng;</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Văn phòng Tổng Bí thư;</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Văn phòng Chủ tịch nước;</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Hội đồng dân tộc và các Ủy ban của Quốc hội;</w:t>
            </w:r>
          </w:p>
          <w:p>
            <w:pPr>
              <w:pStyle w:val="Picturecaption"/>
              <w:shd w:val="clear" w:color="auto" w:fill="auto"/>
              <w:tabs>
                <w:tab w:val="left" w:pos="120"/>
              </w:tabs>
              <w:spacing w:line="240" w:lineRule="auto"/>
              <w:jc w:val="both"/>
              <w:rPr>
                <w:rFonts w:ascii="Arial" w:hAnsi="Arial" w:cs="Arial"/>
                <w:sz w:val="20"/>
                <w:szCs w:val="20"/>
                <w:lang w:val="en-US"/>
              </w:rPr>
            </w:pPr>
            <w:r w:rsidRPr="0087707E">
              <w:rPr>
                <w:rFonts w:ascii="Arial" w:hAnsi="Arial" w:cs="Arial"/>
                <w:sz w:val="20"/>
                <w:szCs w:val="20"/>
                <w:lang w:val="en-US"/>
              </w:rPr>
              <w:t xml:space="preserve">- Văn phòng Quốc hội;</w:t>
            </w:r>
          </w:p>
          <w:p>
            <w:pPr>
              <w:pStyle w:val="Bodytext(2)"/>
              <w:shd w:val="clear" w:color="auto" w:fill="auto"/>
              <w:tabs>
                <w:tab w:val="left" w:pos="120"/>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Tòa án nhân dân tối cao;</w:t>
            </w:r>
          </w:p>
          <w:p>
            <w:pPr>
              <w:pStyle w:val="Bodytext(2)"/>
              <w:shd w:val="clear" w:color="auto" w:fill="auto"/>
              <w:tabs>
                <w:tab w:val="left" w:pos="115"/>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Viện kiểm sát nhân dân tối cao;</w:t>
            </w:r>
          </w:p>
          <w:p>
            <w:pPr>
              <w:pStyle w:val="Bodytext(2)"/>
              <w:shd w:val="clear" w:color="auto" w:fill="auto"/>
              <w:tabs>
                <w:tab w:val="left" w:pos="115"/>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Kiểm toán Nhà nước;</w:t>
            </w:r>
          </w:p>
          <w:p>
            <w:pPr>
              <w:pStyle w:val="Bodytext(2)"/>
              <w:shd w:val="clear" w:color="auto" w:fill="auto"/>
              <w:tabs>
                <w:tab w:val="left" w:pos="115"/>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Ủy ban Giám sát tài chính Quốc gia;</w:t>
            </w:r>
          </w:p>
          <w:p>
            <w:pPr>
              <w:pStyle w:val="Bodytext(2)"/>
              <w:shd w:val="clear" w:color="auto" w:fill="auto"/>
              <w:tabs>
                <w:tab w:val="left" w:pos="115"/>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Ngân hàng Chính sách xã hội;</w:t>
            </w:r>
          </w:p>
          <w:p>
            <w:pPr>
              <w:pStyle w:val="Bodytext(2)"/>
              <w:shd w:val="clear" w:color="auto" w:fill="auto"/>
              <w:tabs>
                <w:tab w:val="left" w:pos="115"/>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Ngân hàng Phát triển Việt Nam;</w:t>
            </w:r>
          </w:p>
          <w:p>
            <w:pPr>
              <w:pStyle w:val="Bodytext(2)"/>
              <w:shd w:val="clear" w:color="auto" w:fill="auto"/>
              <w:tabs>
                <w:tab w:val="left" w:pos="258"/>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Ủy ban Trung ương Mặt trận Tổ quốc Việt Nam;</w:t>
            </w:r>
          </w:p>
          <w:p>
            <w:pPr>
              <w:pStyle w:val="Bodytext(2)"/>
              <w:shd w:val="clear" w:color="auto" w:fill="auto"/>
              <w:tabs>
                <w:tab w:val="left" w:pos="258"/>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Cơ quan trung ương của các đoàn thể;</w:t>
            </w:r>
          </w:p>
          <w:p>
            <w:pPr>
              <w:pStyle w:val="Bodytext(2)"/>
              <w:shd w:val="clear" w:color="auto" w:fill="auto"/>
              <w:tabs>
                <w:tab w:val="left" w:pos="258"/>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VPCP: BTCN, các PCN, Trợ lý TTg, TGĐ Cổng</w:t>
            </w:r>
            <w:r w:rsidRPr="0087707E" w:rsidR="00985696">
              <w:rPr>
                <w:rFonts w:ascii="Arial" w:hAnsi="Arial" w:cs="Arial"/>
                <w:sz w:val="20"/>
                <w:szCs w:val="20"/>
                <w:lang w:val="en-US"/>
              </w:rPr>
              <w:t xml:space="preserve"> </w:t>
            </w:r>
            <w:r w:rsidRPr="0087707E" w:rsidR="00AA25CE">
              <w:rPr>
                <w:rFonts w:ascii="Arial" w:hAnsi="Arial" w:cs="Arial"/>
                <w:sz w:val="20"/>
                <w:szCs w:val="20"/>
              </w:rPr>
              <w:t xml:space="preserve">TTĐT,</w:t>
            </w:r>
            <w:r w:rsidRPr="0087707E" w:rsidR="00985696">
              <w:rPr>
                <w:rFonts w:ascii="Arial" w:hAnsi="Arial" w:cs="Arial"/>
                <w:sz w:val="20"/>
                <w:szCs w:val="20"/>
                <w:lang w:val="en-US"/>
              </w:rPr>
              <w:t xml:space="preserve"> </w:t>
            </w:r>
            <w:r w:rsidRPr="0087707E" w:rsidR="00AA25CE">
              <w:rPr>
                <w:rFonts w:ascii="Arial" w:hAnsi="Arial" w:cs="Arial"/>
                <w:sz w:val="20"/>
                <w:szCs w:val="20"/>
              </w:rPr>
              <w:t xml:space="preserve">các Vụ, Cục, đơn vị trực thuộc, Công báo;</w:t>
            </w:r>
          </w:p>
          <w:p>
            <w:pPr>
              <w:pStyle w:val="Bodytext(2)"/>
              <w:shd w:val="clear" w:color="auto" w:fill="auto"/>
              <w:tabs>
                <w:tab w:val="left" w:pos="258"/>
              </w:tabs>
              <w:jc w:val="both"/>
              <w:rPr>
                <w:rFonts w:ascii="Arial" w:hAnsi="Arial" w:cs="Arial"/>
                <w:sz w:val="20"/>
                <w:szCs w:val="20"/>
              </w:rPr>
            </w:pPr>
            <w:r w:rsidRPr="0087707E">
              <w:rPr>
                <w:rFonts w:ascii="Arial" w:hAnsi="Arial" w:cs="Arial"/>
                <w:sz w:val="20"/>
                <w:szCs w:val="20"/>
                <w:lang w:val="en-US"/>
              </w:rPr>
              <w:t xml:space="preserve">- </w:t>
            </w:r>
            <w:r w:rsidRPr="0087707E" w:rsidR="00AA25CE">
              <w:rPr>
                <w:rFonts w:ascii="Arial" w:hAnsi="Arial" w:cs="Arial"/>
                <w:sz w:val="20"/>
                <w:szCs w:val="20"/>
              </w:rPr>
              <w:t xml:space="preserve">Lưu: VT, NC (2).</w:t>
            </w:r>
          </w:p>
        </w:tc>
        <w:tc>
          <w:tcPr>
            <w:tcW w:w="1843" w:type="pct"/>
            <w:shd w:val="clear" w:color="auto" w:fill="auto"/>
          </w:tcPr>
          <w:p>
            <w:pPr>
              <w:pStyle w:val="BodyText"/>
              <w:shd w:val="clear" w:color="auto" w:fill="auto"/>
              <w:tabs>
                <w:tab w:val="left" w:pos="978"/>
              </w:tabs>
              <w:spacing w:after="0" w:line="240" w:lineRule="auto"/>
              <w:ind w:firstLine="0"/>
              <w:jc w:val="center"/>
              <w:rPr>
                <w:rFonts w:ascii="Arial" w:hAnsi="Arial" w:cs="Arial"/>
                <w:b/>
                <w:bCs/>
                <w:sz w:val="20"/>
                <w:szCs w:val="20"/>
              </w:rPr>
            </w:pPr>
            <w:r w:rsidRPr="0087707E">
              <w:rPr>
                <w:rFonts w:ascii="Arial" w:hAnsi="Arial" w:cs="Arial"/>
                <w:b/>
                <w:bCs/>
                <w:sz w:val="20"/>
                <w:szCs w:val="20"/>
                <w:lang w:val="en-US" w:eastAsia="en-US" w:bidi="en-US"/>
              </w:rPr>
              <w:t xml:space="preserve">TM. </w:t>
            </w:r>
            <w:r w:rsidRPr="0087707E">
              <w:rPr>
                <w:rFonts w:ascii="Arial" w:hAnsi="Arial" w:cs="Arial"/>
                <w:b/>
                <w:bCs/>
                <w:sz w:val="20"/>
                <w:szCs w:val="20"/>
              </w:rPr>
              <w:t xml:space="preserve">CHÍNH PHỦ</w:t>
            </w:r>
          </w:p>
          <w:p>
            <w:pPr>
              <w:pStyle w:val="BodyText"/>
              <w:shd w:val="clear" w:color="auto" w:fill="auto"/>
              <w:tabs>
                <w:tab w:val="left" w:pos="978"/>
              </w:tabs>
              <w:spacing w:after="0" w:line="240" w:lineRule="auto"/>
              <w:ind w:firstLine="0"/>
              <w:jc w:val="center"/>
              <w:rPr>
                <w:rFonts w:ascii="Arial" w:hAnsi="Arial" w:cs="Arial"/>
                <w:b/>
                <w:bCs/>
                <w:sz w:val="20"/>
                <w:szCs w:val="20"/>
              </w:rPr>
            </w:pPr>
            <w:r>
              <w:rPr>
                <w:rFonts w:ascii="Arial" w:hAnsi="Arial" w:cs="Arial"/>
                <w:b/>
                <w:bCs/>
                <w:sz w:val="20"/>
                <w:szCs w:val="20"/>
              </w:rPr>
              <w:t xml:space="preserve">THỦ TƯ</w:t>
            </w:r>
            <w:bookmarkStart w:id="34" w:name="_GoBack"/>
            <w:bookmarkEnd w:id="34"/>
            <w:r w:rsidRPr="0087707E" w:rsidR="00AA25CE">
              <w:rPr>
                <w:rFonts w:ascii="Arial" w:hAnsi="Arial" w:cs="Arial"/>
                <w:b/>
                <w:bCs/>
                <w:sz w:val="20"/>
                <w:szCs w:val="20"/>
              </w:rPr>
              <w:t xml:space="preserve">ỚNG</w:t>
            </w: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b/>
                <w:bCs/>
                <w:sz w:val="20"/>
                <w:szCs w:val="20"/>
              </w:rPr>
            </w:pPr>
          </w:p>
          <w:p>
            <w:pPr>
              <w:pStyle w:val="Picturecaption"/>
              <w:shd w:val="clear" w:color="auto" w:fill="auto"/>
              <w:spacing w:line="240" w:lineRule="auto"/>
              <w:jc w:val="center"/>
              <w:rPr>
                <w:rFonts w:ascii="Arial" w:hAnsi="Arial" w:cs="Arial"/>
                <w:sz w:val="20"/>
                <w:szCs w:val="20"/>
              </w:rPr>
            </w:pPr>
            <w:r w:rsidRPr="0087707E">
              <w:rPr>
                <w:rFonts w:ascii="Arial" w:hAnsi="Arial" w:cs="Arial"/>
                <w:b/>
                <w:bCs/>
                <w:sz w:val="20"/>
                <w:szCs w:val="20"/>
              </w:rPr>
              <w:t xml:space="preserve">Nguyễn Xuân Phúc</w:t>
            </w:r>
          </w:p>
          <w:p>
            <w:pPr>
              <w:pStyle w:val="BodyText"/>
              <w:shd w:val="clear" w:color="auto" w:fill="auto"/>
              <w:tabs>
                <w:tab w:val="left" w:pos="978"/>
              </w:tabs>
              <w:spacing w:after="0" w:line="240" w:lineRule="auto"/>
              <w:ind w:firstLine="0"/>
              <w:jc w:val="center"/>
              <w:rPr>
                <w:rFonts w:ascii="Arial" w:hAnsi="Arial" w:cs="Arial"/>
                <w:sz w:val="20"/>
                <w:szCs w:val="20"/>
              </w:rPr>
            </w:pPr>
          </w:p>
        </w:tc>
      </w:tr>
    </w:tbl>
    <w:p>
      <w:pPr>
        <w:pStyle w:val="Bodytext(2)"/>
        <w:shd w:val="clear" w:color="auto" w:fill="auto"/>
        <w:tabs>
          <w:tab w:val="left" w:pos="120"/>
        </w:tabs>
        <w:spacing w:after="120"/>
        <w:ind w:firstLine="720"/>
        <w:jc w:val="both"/>
        <w:rPr>
          <w:rFonts w:ascii="Arial" w:hAnsi="Arial" w:cs="Arial"/>
          <w:sz w:val="20"/>
          <w:szCs w:val="20"/>
        </w:rPr>
      </w:pPr>
    </w:p>
    <w:sectPr w:rsidSect="002D6C00">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2"/>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sz w:val="28"/>
      <w:szCs w:val="28"/>
      <w:u w:val="none"/>
    </w:rPr>
  </w:style>
  <w:style w:type="character" w:customStyle="1" w:styleId="Picturecaption_">
    <w:name w:val="Picture caption_"/>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rPr>
      <w:rFonts w:ascii="Times New Roman" w:eastAsia="Times New Roman" w:hAnsi="Times New Roman" w:cs="Times New Roman"/>
      <w:b/>
      <w:bCs/>
      <w:i w:val="0"/>
      <w:iCs w:val="0"/>
      <w:smallCaps w:val="0"/>
      <w:strike w:val="0"/>
      <w:sz w:val="26"/>
      <w:szCs w:val="26"/>
      <w:u w:val="none"/>
    </w:rPr>
  </w:style>
  <w:style w:type="paragraph" w:styleId="BodyText">
    <w:name w:val="Body Text"/>
    <w:basedOn w:val="Normal"/>
    <w:qFormat/>
    <w:pPr>
      <w:shd w:val="clear" w:color="auto" w:fill="FFFFFF"/>
      <w:spacing w:after="220" w:line="262" w:lineRule="auto"/>
      <w:ind w:firstLine="400"/>
    </w:pPr>
    <w:rPr>
      <w:rFonts w:ascii="Times New Roman" w:eastAsia="Times New Roman" w:hAnsi="Times New Roman" w:cs="Times New Roman"/>
      <w:sz w:val="28"/>
      <w:szCs w:val="28"/>
    </w:rPr>
  </w:style>
  <w:style w:type="paragraph" w:customStyle="1" w:styleId="Picturecaption">
    <w:name w:val="Picture caption"/>
    <w:basedOn w:val="Normal"/>
    <w:qFormat/>
    <w:pPr>
      <w:shd w:val="clear" w:color="auto" w:fill="FFFFFF"/>
      <w:spacing w:line="230" w:lineRule="auto"/>
    </w:pPr>
    <w:rPr>
      <w:rFonts w:ascii="Times New Roman" w:eastAsia="Times New Roman" w:hAnsi="Times New Roman" w:cs="Times New Roman"/>
      <w:sz w:val="22"/>
      <w:szCs w:val="22"/>
    </w:rPr>
  </w:style>
  <w:style w:type="paragraph" w:customStyle="1" w:styleId="Bodytext(2)">
    <w:name w:val="Body text (2)"/>
    <w:basedOn w:val="Normal"/>
    <w:qFormat/>
    <w:pPr>
      <w:shd w:val="clear" w:color="auto" w:fill="FFFFFF"/>
    </w:pPr>
    <w:rPr>
      <w:rFonts w:ascii="Times New Roman" w:eastAsia="Times New Roman" w:hAnsi="Times New Roman" w:cs="Times New Roman"/>
      <w:sz w:val="22"/>
      <w:szCs w:val="22"/>
    </w:rPr>
  </w:style>
  <w:style w:type="paragraph" w:customStyle="1" w:styleId="Heading#2">
    <w:name w:val="Heading #2"/>
    <w:basedOn w:val="Normal"/>
    <w:link w:val="Heading2"/>
    <w:qFormat/>
    <w:pPr>
      <w:shd w:val="clear" w:color="auto" w:fill="FFFFFF"/>
      <w:spacing w:after="220" w:line="254" w:lineRule="auto"/>
      <w:ind w:firstLine="580"/>
      <w:outlineLvl w:val="1"/>
    </w:pPr>
    <w:rPr>
      <w:rFonts w:ascii="Times New Roman" w:eastAsia="Times New Roman" w:hAnsi="Times New Roman" w:cs="Times New Roman"/>
      <w:b/>
      <w:bCs/>
      <w:sz w:val="28"/>
      <w:szCs w:val="28"/>
    </w:rPr>
  </w:style>
  <w:style w:type="paragraph" w:customStyle="1" w:styleId="Heading#1">
    <w:name w:val="Heading #1"/>
    <w:basedOn w:val="Normal"/>
    <w:link w:val="Heading1"/>
    <w:qFormat/>
    <w:pPr>
      <w:shd w:val="clear" w:color="auto" w:fill="FFFFFF"/>
      <w:spacing w:after="240"/>
      <w:ind w:firstLine="58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2D6C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2427B3"/>
    <w:pPr>
      <w:tabs>
        <w:tab w:val="center" w:pos="4680"/>
        <w:tab w:val="right" w:pos="9360"/>
      </w:tabs>
    </w:pPr>
    <w:rPr/>
  </w:style>
  <w:style w:type="character" w:customStyle="1" w:styleId="HeaderChar">
    <w:name w:val="Header Char"/>
    <w:uiPriority w:val="99"/>
    <w:rsid w:val="002427B3"/>
    <w:rPr>
      <w:color w:val="000000"/>
      <w:sz w:val="24"/>
      <w:szCs w:val="24"/>
      <w:lang w:val="vi-VN" w:eastAsia="vi-VN" w:bidi="vi-VN"/>
    </w:rPr>
  </w:style>
  <w:style w:type="paragraph" w:styleId="Footer">
    <w:name w:val="Footer"/>
    <w:basedOn w:val="Normal"/>
    <w:uiPriority w:val="99"/>
    <w:unhideWhenUsed/>
    <w:qFormat/>
    <w:rsid w:val="002427B3"/>
    <w:pPr>
      <w:tabs>
        <w:tab w:val="center" w:pos="4680"/>
        <w:tab w:val="right" w:pos="9360"/>
      </w:tabs>
    </w:pPr>
    <w:rPr/>
  </w:style>
  <w:style w:type="character" w:customStyle="1" w:styleId="FooterChar">
    <w:name w:val="Footer Char"/>
    <w:uiPriority w:val="99"/>
    <w:rsid w:val="002427B3"/>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HÍNH PHỦ</dc:title>
  <dc:subject/>
  <dc:creator>User</dc:creator>
  <cp:keywords/>
  <cp:lastModifiedBy>LVN_2019_hp03</cp:lastModifiedBy>
  <cp:revision>3</cp:revision>
  <dcterms:created xsi:type="dcterms:W3CDTF">2024-05-02T03:24:00Z</dcterms:created>
  <dcterms:modified xsi:type="dcterms:W3CDTF">2024-05-02T03:25:00Z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6</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HÍNH PHỦ</vt:lpstr>
    </vt:vector>
  </TitlesOfParts>
  <Company/>
  <LinksUpToDate>false</LinksUpToDate>
  <CharactersWithSpaces>15512</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6</Pages>
  <Words>2319</Words>
  <Characters>13224</Characters>
  <Application>Microsoft Office Word</Application>
  <DocSecurity>0</DocSecurity>
  <Lines>110</Lines>
  <Paragraphs>31</Paragraphs>
  <CharactersWithSpaces>15512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2024-05-02T03:24:00Z</dcterms:created>
  <dcterms:modified xsi:type="dcterms:W3CDTF">2024-05-02T03:25:00Z</dcterms:modified>
</cp:coreProperties>
</file>