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0"/>
        <w:gridCol w:w="5182"/>
      </w:tblGrid>
      <w:tr w:rsidTr="00DC36BE">
        <w:trPr>
          <w:trHeight w:val="909"/>
        </w:trPr>
        <w:tc>
          <w:tcPr>
            <w:tcW w:w="3978" w:type="dxa"/>
          </w:tcPr>
          <w:p>
            <w:pPr>
              <w:jc w:val="center"/>
              <w:rPr>
                <w:rFonts w:ascii="Arial" w:hAnsi="Arial" w:cs="Arial"/>
                <w:b/>
                <w:bCs/>
                <w:sz w:val="20"/>
                <w:szCs w:val="20"/>
              </w:rPr>
            </w:pPr>
            <w:r w:rsidRPr="00DC36BE">
              <w:rPr>
                <w:rFonts w:ascii="Arial" w:hAnsi="Arial" w:cs="Arial"/>
                <w:b/>
                <w:bCs/>
                <w:sz w:val="20"/>
                <w:szCs w:val="20"/>
              </w:rPr>
              <w:t xml:space="preserve">BỘ NÔNG NGHIỆP</w:t>
            </w:r>
          </w:p>
          <w:p>
            <w:pPr>
              <w:jc w:val="center"/>
              <w:rPr>
                <w:rFonts w:ascii="Arial" w:hAnsi="Arial" w:cs="Arial"/>
                <w:b/>
                <w:bCs/>
                <w:sz w:val="20"/>
                <w:szCs w:val="20"/>
              </w:rPr>
            </w:pPr>
            <w:r w:rsidRPr="00DC36BE">
              <w:rPr>
                <w:rFonts w:ascii="Arial" w:hAnsi="Arial" w:cs="Arial"/>
                <w:b/>
                <w:bCs/>
                <w:sz w:val="20"/>
                <w:szCs w:val="20"/>
              </w:rPr>
              <w:t xml:space="preserve">VÀ PHÁT TRIỂN NÔNG THÔN</w:t>
            </w:r>
          </w:p>
          <w:p>
            <w:pPr>
              <w:jc w:val="center"/>
              <w:rPr>
                <w:rFonts w:ascii="Arial" w:hAnsi="Arial" w:cs="Arial"/>
                <w:sz w:val="20"/>
                <w:szCs w:val="20"/>
                <w:vertAlign w:val="superscript"/>
              </w:rPr>
            </w:pPr>
            <w:r>
              <w:rPr>
                <w:rFonts w:ascii="Arial" w:hAnsi="Arial" w:cs="Arial"/>
                <w:sz w:val="20"/>
                <w:szCs w:val="20"/>
                <w:vertAlign w:val="superscript"/>
              </w:rPr>
              <w:t xml:space="preserve">________________</w:t>
            </w:r>
          </w:p>
          <w:p>
            <w:pPr>
              <w:jc w:val="center"/>
              <w:rPr>
                <w:rFonts w:ascii="Arial" w:hAnsi="Arial" w:cs="Arial"/>
                <w:i/>
                <w:sz w:val="20"/>
                <w:szCs w:val="20"/>
              </w:rPr>
            </w:pPr>
            <w:r w:rsidRPr="00DC36BE">
              <w:rPr>
                <w:rFonts w:ascii="Arial" w:hAnsi="Arial" w:cs="Arial"/>
                <w:sz w:val="20"/>
                <w:szCs w:val="20"/>
              </w:rPr>
              <w:t xml:space="preserve">Số:  </w:t>
            </w:r>
            <w:r w:rsidRPr="00DC36BE">
              <w:rPr>
                <w:rFonts w:ascii="Arial" w:hAnsi="Arial" w:cs="Arial"/>
                <w:sz w:val="20"/>
                <w:szCs w:val="20"/>
                <w:lang w:val="vi-VN"/>
              </w:rPr>
              <w:t xml:space="preserve">15</w:t>
            </w:r>
            <w:r w:rsidRPr="00DC36BE">
              <w:rPr>
                <w:rFonts w:ascii="Arial" w:hAnsi="Arial" w:cs="Arial"/>
                <w:sz w:val="20"/>
                <w:szCs w:val="20"/>
              </w:rPr>
              <w:t xml:space="preserve">/202</w:t>
            </w:r>
            <w:r w:rsidRPr="00DC36BE">
              <w:rPr>
                <w:rFonts w:ascii="Arial" w:hAnsi="Arial" w:cs="Arial"/>
                <w:sz w:val="20"/>
                <w:szCs w:val="20"/>
                <w:lang w:val="vi-VN"/>
              </w:rPr>
              <w:t xml:space="preserve">3</w:t>
            </w:r>
            <w:r w:rsidRPr="00DC36BE">
              <w:rPr>
                <w:rFonts w:ascii="Arial" w:hAnsi="Arial" w:cs="Arial"/>
                <w:sz w:val="20"/>
                <w:szCs w:val="20"/>
              </w:rPr>
              <w:t xml:space="preserve">/TT-BNNPTNT</w:t>
            </w:r>
          </w:p>
        </w:tc>
        <w:tc>
          <w:tcPr>
            <w:tcW w:w="5310" w:type="dxa"/>
          </w:tcPr>
          <w:p>
            <w:pPr>
              <w:jc w:val="center"/>
              <w:rPr>
                <w:rFonts w:ascii="Arial" w:hAnsi="Arial" w:cs="Arial"/>
                <w:b/>
                <w:bCs/>
                <w:sz w:val="20"/>
                <w:szCs w:val="20"/>
              </w:rPr>
            </w:pPr>
            <w:r w:rsidRPr="00DC36BE">
              <w:rPr>
                <w:rFonts w:ascii="Arial" w:hAnsi="Arial" w:cs="Arial"/>
                <w:b/>
                <w:bCs/>
                <w:sz w:val="20"/>
                <w:szCs w:val="20"/>
              </w:rPr>
              <w:t xml:space="preserve">CỘNG HÒA XÃ HỘI CHỦ NGHĨA VIỆT NAM</w:t>
            </w:r>
          </w:p>
          <w:p>
            <w:pPr>
              <w:jc w:val="center"/>
              <w:rPr>
                <w:rFonts w:ascii="Arial" w:hAnsi="Arial" w:cs="Arial"/>
                <w:b/>
                <w:bCs/>
                <w:sz w:val="20"/>
                <w:szCs w:val="20"/>
              </w:rPr>
            </w:pPr>
            <w:r w:rsidRPr="00DC36BE">
              <w:rPr>
                <w:rFonts w:ascii="Arial" w:hAnsi="Arial" w:cs="Arial"/>
                <w:b/>
                <w:bCs/>
                <w:sz w:val="20"/>
                <w:szCs w:val="20"/>
              </w:rPr>
              <w:t xml:space="preserve">Độc lập - Tự do - Hạnh phúc</w:t>
            </w:r>
          </w:p>
          <w:p>
            <w:pPr>
              <w:jc w:val="center"/>
              <w:rPr>
                <w:rFonts w:ascii="Arial" w:hAnsi="Arial" w:cs="Arial"/>
                <w:i/>
                <w:iCs/>
                <w:sz w:val="20"/>
                <w:szCs w:val="20"/>
                <w:vertAlign w:val="superscript"/>
              </w:rPr>
            </w:pPr>
            <w:r>
              <w:rPr>
                <w:rFonts w:ascii="Arial" w:hAnsi="Arial" w:cs="Arial"/>
                <w:i/>
                <w:iCs/>
                <w:sz w:val="20"/>
                <w:szCs w:val="20"/>
                <w:vertAlign w:val="superscript"/>
              </w:rPr>
              <w:t xml:space="preserve">__________________</w:t>
            </w:r>
          </w:p>
          <w:p>
            <w:pPr>
              <w:tabs>
                <w:tab w:val="left" w:pos="1020"/>
                <w:tab w:val="center" w:pos="4702"/>
              </w:tabs>
              <w:jc w:val="center"/>
              <w:rPr>
                <w:rFonts w:ascii="Arial" w:hAnsi="Arial" w:cs="Arial"/>
                <w:b/>
                <w:sz w:val="20"/>
                <w:szCs w:val="20"/>
              </w:rPr>
            </w:pPr>
            <w:r w:rsidRPr="00DC36BE">
              <w:rPr>
                <w:rFonts w:ascii="Arial" w:hAnsi="Arial" w:cs="Arial"/>
                <w:i/>
                <w:iCs/>
                <w:sz w:val="20"/>
                <w:szCs w:val="20"/>
              </w:rPr>
              <w:t xml:space="preserve">Hà Nội, ngày </w:t>
            </w:r>
            <w:r w:rsidRPr="00DC36BE">
              <w:rPr>
                <w:rFonts w:ascii="Arial" w:hAnsi="Arial" w:cs="Arial"/>
                <w:i/>
                <w:iCs/>
                <w:sz w:val="20"/>
                <w:szCs w:val="20"/>
                <w:lang w:val="vi-VN"/>
              </w:rPr>
              <w:t xml:space="preserve">15</w:t>
            </w:r>
            <w:r w:rsidRPr="00DC36BE">
              <w:rPr>
                <w:rFonts w:ascii="Arial" w:hAnsi="Arial" w:cs="Arial"/>
                <w:i/>
                <w:iCs/>
                <w:sz w:val="20"/>
                <w:szCs w:val="20"/>
              </w:rPr>
              <w:t xml:space="preserve"> tháng </w:t>
            </w:r>
            <w:r w:rsidRPr="00DC36BE">
              <w:rPr>
                <w:rFonts w:ascii="Arial" w:hAnsi="Arial" w:cs="Arial"/>
                <w:i/>
                <w:iCs/>
                <w:sz w:val="20"/>
                <w:szCs w:val="20"/>
                <w:lang w:val="vi-VN"/>
              </w:rPr>
              <w:t xml:space="preserve">12 </w:t>
            </w:r>
            <w:r w:rsidRPr="00DC36BE">
              <w:rPr>
                <w:rFonts w:ascii="Arial" w:hAnsi="Arial" w:cs="Arial"/>
                <w:i/>
                <w:iCs/>
                <w:sz w:val="20"/>
                <w:szCs w:val="20"/>
              </w:rPr>
              <w:t xml:space="preserve"> năm</w:t>
            </w:r>
            <w:r w:rsidRPr="00DC36BE">
              <w:rPr>
                <w:rFonts w:ascii="Arial" w:hAnsi="Arial" w:cs="Arial"/>
                <w:i/>
                <w:iCs/>
                <w:sz w:val="20"/>
                <w:szCs w:val="20"/>
              </w:rPr>
              <w:t xml:space="preserve"> 202</w:t>
            </w:r>
            <w:r w:rsidRPr="00DC36BE">
              <w:rPr>
                <w:rFonts w:ascii="Arial" w:hAnsi="Arial" w:cs="Arial"/>
                <w:i/>
                <w:iCs/>
                <w:sz w:val="20"/>
                <w:szCs w:val="20"/>
                <w:lang w:val="vi-VN"/>
              </w:rPr>
              <w:t xml:space="preserve">3</w:t>
            </w:r>
          </w:p>
        </w:tc>
      </w:tr>
    </w:tbl>
    <w:p>
      <w:pPr>
        <w:tabs>
          <w:tab w:val="left" w:pos="1020"/>
          <w:tab w:val="center" w:pos="4702"/>
        </w:tabs>
        <w:jc w:val="center"/>
        <w:rPr>
          <w:rFonts w:ascii="Arial" w:hAnsi="Arial" w:cs="Arial"/>
          <w:b/>
          <w:sz w:val="20"/>
          <w:szCs w:val="20"/>
        </w:rPr>
      </w:pPr>
    </w:p>
    <w:p>
      <w:pPr>
        <w:tabs>
          <w:tab w:val="left" w:pos="1020"/>
          <w:tab w:val="center" w:pos="4702"/>
        </w:tabs>
        <w:jc w:val="center"/>
        <w:rPr>
          <w:rFonts w:ascii="Arial" w:hAnsi="Arial" w:cs="Arial"/>
          <w:b/>
          <w:sz w:val="20"/>
          <w:szCs w:val="20"/>
        </w:rPr>
      </w:pPr>
    </w:p>
    <w:p>
      <w:pPr>
        <w:tabs>
          <w:tab w:val="left" w:pos="1020"/>
          <w:tab w:val="center" w:pos="4702"/>
        </w:tabs>
        <w:jc w:val="center"/>
        <w:rPr>
          <w:rFonts w:ascii="Arial" w:hAnsi="Arial" w:cs="Arial"/>
          <w:b/>
          <w:sz w:val="20"/>
          <w:szCs w:val="20"/>
        </w:rPr>
      </w:pPr>
      <w:r w:rsidRPr="00DC36BE">
        <w:rPr>
          <w:rFonts w:ascii="Arial" w:hAnsi="Arial" w:cs="Arial"/>
          <w:b/>
          <w:sz w:val="20"/>
          <w:szCs w:val="20"/>
        </w:rPr>
        <w:t xml:space="preserve">THÔNG TƯ</w:t>
      </w:r>
    </w:p>
    <w:p>
      <w:pPr>
        <w:jc w:val="center"/>
        <w:rPr>
          <w:rFonts w:ascii="Arial" w:hAnsi="Arial" w:cs="Arial"/>
          <w:b/>
          <w:sz w:val="20"/>
          <w:szCs w:val="20"/>
          <w:lang w:val="vi-VN"/>
        </w:rPr>
      </w:pPr>
      <w:r w:rsidRPr="00DC36BE">
        <w:rPr>
          <w:rFonts w:ascii="Arial" w:hAnsi="Arial" w:cs="Arial"/>
          <w:b/>
          <w:sz w:val="20"/>
          <w:szCs w:val="20"/>
        </w:rPr>
        <w:t xml:space="preserve">Bãi bỏ </w:t>
      </w:r>
      <w:r w:rsidRPr="00DC36BE" w:rsidR="00B80BF8">
        <w:rPr>
          <w:rFonts w:ascii="Arial" w:hAnsi="Arial" w:cs="Arial"/>
          <w:b/>
          <w:sz w:val="20"/>
          <w:szCs w:val="20"/>
          <w:lang w:val="vi-VN"/>
        </w:rPr>
        <w:t xml:space="preserve">các thông tư</w:t>
      </w:r>
      <w:r w:rsidRPr="00DC36BE">
        <w:rPr>
          <w:rFonts w:ascii="Arial" w:hAnsi="Arial" w:cs="Arial"/>
          <w:b/>
          <w:sz w:val="20"/>
          <w:szCs w:val="20"/>
        </w:rPr>
        <w:t xml:space="preserve"> do Bộ trưởng Bộ Nông nghiệp </w:t>
      </w:r>
    </w:p>
    <w:p>
      <w:pPr>
        <w:jc w:val="center"/>
        <w:rPr>
          <w:rFonts w:ascii="Arial" w:hAnsi="Arial" w:cs="Arial"/>
          <w:b/>
          <w:sz w:val="20"/>
          <w:szCs w:val="20"/>
          <w:lang w:val="vi-VN"/>
        </w:rPr>
      </w:pPr>
      <w:r w:rsidRPr="00DC36BE">
        <w:rPr>
          <w:rFonts w:ascii="Arial" w:hAnsi="Arial" w:cs="Arial"/>
          <w:b/>
          <w:sz w:val="20"/>
          <w:szCs w:val="20"/>
        </w:rPr>
        <w:t xml:space="preserve">và Phát triển nông thôn ban hành</w:t>
      </w:r>
    </w:p>
    <w:p>
      <w:pPr>
        <w:ind w:firstLine="539"/>
        <w:jc w:val="center"/>
        <w:rPr>
          <w:rFonts w:ascii="Arial" w:hAnsi="Arial" w:cs="Arial"/>
          <w:sz w:val="20"/>
          <w:szCs w:val="20"/>
        </w:rPr>
      </w:pPr>
    </w:p>
    <w:p>
      <w:pPr>
        <w:pStyle w:val="Normal(Web)"/>
        <w:widowControl w:val="0"/>
        <w:shd w:val="clear" w:color="auto" w:fill="FFFFFF"/>
        <w:spacing w:before="0" w:beforeAutospacing="0" w:after="120" w:afterAutospacing="0"/>
        <w:ind w:firstLine="720"/>
        <w:jc w:val="both"/>
        <w:rPr>
          <w:rFonts w:ascii="Arial" w:hAnsi="Arial" w:cs="Arial"/>
          <w:i/>
          <w:sz w:val="20"/>
          <w:szCs w:val="20"/>
          <w:lang w:val="vi-VN"/>
        </w:rPr>
      </w:pPr>
      <w:r w:rsidRPr="00DC36BE">
        <w:rPr>
          <w:rFonts w:ascii="Arial" w:hAnsi="Arial" w:cs="Arial"/>
          <w:i/>
          <w:sz w:val="20"/>
          <w:szCs w:val="20"/>
        </w:rPr>
        <w:t xml:space="preserve">Căn cứ Luật Ban hành văn bản quy phạm pháp luật ngày 22 tháng 6 năm 2015;</w:t>
      </w:r>
      <w:r w:rsidRPr="00DC36BE" w:rsidR="00FD6079">
        <w:rPr>
          <w:rFonts w:ascii="Arial" w:hAnsi="Arial" w:cs="Arial"/>
          <w:i/>
          <w:sz w:val="20"/>
          <w:szCs w:val="20"/>
        </w:rPr>
        <w:t xml:space="preserve"> </w:t>
      </w:r>
    </w:p>
    <w:p>
      <w:pPr>
        <w:pStyle w:val="Normal(Web)"/>
        <w:shd w:val="clear" w:color="auto" w:fill="FFFFFF"/>
        <w:spacing w:before="0" w:beforeAutospacing="0" w:after="120" w:afterAutospacing="0"/>
        <w:ind w:firstLine="720"/>
        <w:jc w:val="both"/>
        <w:rPr>
          <w:rFonts w:ascii="Arial" w:hAnsi="Arial" w:cs="Arial"/>
          <w:i/>
          <w:sz w:val="20"/>
          <w:szCs w:val="20"/>
        </w:rPr>
      </w:pPr>
      <w:r w:rsidRPr="00DC36BE">
        <w:rPr>
          <w:rFonts w:ascii="Arial" w:hAnsi="Arial" w:cs="Arial"/>
          <w:i/>
          <w:sz w:val="20"/>
          <w:szCs w:val="20"/>
          <w:lang w:val="vi-VN"/>
        </w:rPr>
        <w:t xml:space="preserve">Căn cứ </w:t>
      </w:r>
      <w:r w:rsidRPr="00DC36BE" w:rsidR="002A5AF9">
        <w:rPr>
          <w:rFonts w:ascii="Arial" w:hAnsi="Arial" w:cs="Arial"/>
          <w:i/>
          <w:iCs/>
          <w:sz w:val="20"/>
          <w:szCs w:val="20"/>
        </w:rPr>
        <w:t xml:space="preserve">Luật</w:t>
      </w:r>
      <w:r w:rsidRPr="00DC36BE" w:rsidR="002A5AF9">
        <w:rPr>
          <w:rFonts w:ascii="Arial" w:hAnsi="Arial" w:cs="Arial"/>
          <w:i/>
          <w:sz w:val="20"/>
          <w:szCs w:val="20"/>
        </w:rPr>
        <w:t xml:space="preserve"> sửa đổi, bổ sung một số điều của Luật Ban hành văn bản quy phạm pháp luật ngày 1</w:t>
      </w:r>
      <w:r w:rsidRPr="00DC36BE" w:rsidR="000E4CF2">
        <w:rPr>
          <w:rFonts w:ascii="Arial" w:hAnsi="Arial" w:cs="Arial"/>
          <w:i/>
          <w:sz w:val="20"/>
          <w:szCs w:val="20"/>
          <w:lang w:val="vi-VN"/>
        </w:rPr>
        <w:t xml:space="preserve">8</w:t>
      </w:r>
      <w:r w:rsidRPr="00DC36BE" w:rsidR="002A5AF9">
        <w:rPr>
          <w:rFonts w:ascii="Arial" w:hAnsi="Arial" w:cs="Arial"/>
          <w:i/>
          <w:sz w:val="20"/>
          <w:szCs w:val="20"/>
        </w:rPr>
        <w:t xml:space="preserve"> tháng 6 năm 2020;</w:t>
      </w:r>
    </w:p>
    <w:p>
      <w:pPr>
        <w:spacing w:after="120"/>
        <w:ind w:firstLine="720"/>
        <w:jc w:val="both"/>
        <w:rPr>
          <w:rFonts w:ascii="Arial" w:hAnsi="Arial" w:cs="Arial"/>
          <w:i/>
          <w:sz w:val="20"/>
          <w:szCs w:val="20"/>
          <w:lang w:val="vi-VN"/>
        </w:rPr>
      </w:pPr>
      <w:r w:rsidRPr="00DC36BE">
        <w:rPr>
          <w:rFonts w:ascii="Arial" w:hAnsi="Arial" w:cs="Arial"/>
          <w:i/>
          <w:sz w:val="20"/>
          <w:szCs w:val="20"/>
        </w:rPr>
        <w:t xml:space="preserve">Căn cứ Nghị định số 34/2016/NĐ-CP ngày 14 tháng 5 năm 2016 của Chính phủ quy định chi tiết một số điều và biện pháp thi hành Luật Ban hành văn bản quy phạm pháp luật;</w:t>
      </w:r>
      <w:r w:rsidRPr="00DC36BE" w:rsidR="00FD6079">
        <w:rPr>
          <w:rFonts w:ascii="Arial" w:hAnsi="Arial" w:cs="Arial"/>
          <w:i/>
          <w:sz w:val="20"/>
          <w:szCs w:val="20"/>
          <w:lang w:val="vi-VN"/>
        </w:rPr>
        <w:t xml:space="preserve"> </w:t>
      </w:r>
    </w:p>
    <w:p>
      <w:pPr>
        <w:spacing w:after="120"/>
        <w:ind w:firstLine="720"/>
        <w:jc w:val="both"/>
        <w:rPr>
          <w:rFonts w:ascii="Arial" w:hAnsi="Arial" w:cs="Arial"/>
          <w:i/>
          <w:sz w:val="20"/>
          <w:szCs w:val="20"/>
        </w:rPr>
      </w:pPr>
      <w:r w:rsidRPr="00DC36BE">
        <w:rPr>
          <w:rFonts w:ascii="Arial" w:hAnsi="Arial" w:cs="Arial"/>
          <w:i/>
          <w:sz w:val="20"/>
          <w:szCs w:val="20"/>
          <w:lang w:val="vi-VN"/>
        </w:rPr>
        <w:t xml:space="preserve">Căn cứ </w:t>
      </w:r>
      <w:r w:rsidRPr="00DC36BE" w:rsidR="002A5AF9">
        <w:rPr>
          <w:rFonts w:ascii="Arial" w:hAnsi="Arial" w:cs="Arial"/>
          <w:i/>
          <w:sz w:val="20"/>
          <w:szCs w:val="20"/>
        </w:rPr>
        <w:t xml:space="preserve">Nghị định số 154/2020/NĐ-CP ngày 31 tháng 12 năm 2020 của Chính phủ sửa đổi, bổ sung một số điều của Nghị định số 34/2016/NĐ-CP</w:t>
      </w:r>
      <w:r w:rsidRPr="00DC36BE" w:rsidR="00063E31">
        <w:rPr>
          <w:rFonts w:ascii="Arial" w:hAnsi="Arial" w:cs="Arial"/>
          <w:i/>
          <w:sz w:val="20"/>
          <w:szCs w:val="20"/>
        </w:rPr>
        <w:t xml:space="preserve"> ngày 14</w:t>
      </w:r>
      <w:r w:rsidRPr="00DC36BE" w:rsidR="00063E31">
        <w:rPr>
          <w:rFonts w:ascii="Arial" w:hAnsi="Arial" w:cs="Arial"/>
          <w:i/>
          <w:sz w:val="20"/>
          <w:szCs w:val="20"/>
          <w:lang w:val="vi-VN"/>
        </w:rPr>
        <w:t xml:space="preserve">/</w:t>
      </w:r>
      <w:r w:rsidRPr="00DC36BE" w:rsidR="00063E31">
        <w:rPr>
          <w:rFonts w:ascii="Arial" w:hAnsi="Arial" w:cs="Arial"/>
          <w:i/>
          <w:sz w:val="20"/>
          <w:szCs w:val="20"/>
        </w:rPr>
        <w:t xml:space="preserve">5</w:t>
      </w:r>
      <w:r w:rsidRPr="00DC36BE" w:rsidR="00063E31">
        <w:rPr>
          <w:rFonts w:ascii="Arial" w:hAnsi="Arial" w:cs="Arial"/>
          <w:i/>
          <w:sz w:val="20"/>
          <w:szCs w:val="20"/>
          <w:lang w:val="vi-VN"/>
        </w:rPr>
        <w:t xml:space="preserve">/</w:t>
      </w:r>
      <w:r w:rsidRPr="00DC36BE" w:rsidR="002A5AF9">
        <w:rPr>
          <w:rFonts w:ascii="Arial" w:hAnsi="Arial" w:cs="Arial"/>
          <w:i/>
          <w:sz w:val="20"/>
          <w:szCs w:val="20"/>
        </w:rPr>
        <w:t xml:space="preserve">2016 của Chính phủ quy định chi tiết một số điều và biện pháp thi hành Luật Ban hành văn bản quy phạm pháp luật;</w:t>
      </w:r>
    </w:p>
    <w:p>
      <w:pPr>
        <w:spacing w:after="120"/>
        <w:ind w:firstLine="720"/>
        <w:jc w:val="both"/>
        <w:rPr>
          <w:rFonts w:ascii="Arial" w:hAnsi="Arial" w:cs="Arial"/>
          <w:i/>
          <w:sz w:val="20"/>
          <w:szCs w:val="20"/>
          <w:lang w:val="nl-NL"/>
        </w:rPr>
      </w:pPr>
      <w:r w:rsidRPr="00DC36BE">
        <w:rPr>
          <w:rStyle w:val="Emphasis"/>
          <w:rFonts w:ascii="Arial" w:hAnsi="Arial" w:cs="Arial"/>
          <w:sz w:val="20"/>
          <w:szCs w:val="20"/>
          <w:bdr w:val="none" w:sz="0" w:space="0" w:color="auto"/>
          <w:shd w:val="clear" w:color="auto" w:fill="FFFFFF"/>
        </w:rPr>
        <w:t xml:space="preserve">Căn cứ </w:t>
      </w:r>
      <w:r w:rsidRPr="00DC36BE" w:rsidR="002E07BB">
        <w:rPr>
          <w:rFonts w:ascii="Arial" w:hAnsi="Arial" w:cs="Arial"/>
          <w:i/>
          <w:sz w:val="20"/>
          <w:szCs w:val="20"/>
        </w:rPr>
        <w:t xml:space="preserve">Nghị định số 105/2022/NĐ-CP ngày 22 tháng 12 năm 2022 của Chính phủ quy định chức năng, nhiệm vụ, quyền hạn và cơ cấu tổ chức của Bộ Nông nghiệp và Phát triển nông thôn</w:t>
      </w:r>
      <w:r w:rsidRPr="00DC36BE" w:rsidR="006A31C4">
        <w:rPr>
          <w:rFonts w:ascii="Arial" w:hAnsi="Arial" w:cs="Arial"/>
          <w:i/>
          <w:sz w:val="20"/>
          <w:szCs w:val="20"/>
          <w:lang w:val="nl-NL"/>
        </w:rPr>
        <w:t xml:space="preserve">;</w:t>
      </w:r>
    </w:p>
    <w:p>
      <w:pPr>
        <w:spacing w:after="120"/>
        <w:ind w:firstLine="720"/>
        <w:jc w:val="both"/>
        <w:rPr>
          <w:rFonts w:ascii="Arial" w:hAnsi="Arial" w:cs="Arial"/>
          <w:i/>
          <w:spacing w:val="-4"/>
          <w:sz w:val="20"/>
          <w:szCs w:val="20"/>
          <w:lang w:val="vi-VN"/>
        </w:rPr>
      </w:pPr>
      <w:r w:rsidRPr="00DC36BE">
        <w:rPr>
          <w:rFonts w:ascii="Arial" w:hAnsi="Arial" w:cs="Arial"/>
          <w:i/>
          <w:spacing w:val="-4"/>
          <w:sz w:val="20"/>
          <w:szCs w:val="20"/>
        </w:rPr>
        <w:t xml:space="preserve">Theo</w:t>
      </w:r>
      <w:r w:rsidRPr="00DC36BE" w:rsidR="006A31C4">
        <w:rPr>
          <w:rFonts w:ascii="Arial" w:hAnsi="Arial" w:cs="Arial"/>
          <w:i/>
          <w:spacing w:val="-4"/>
          <w:sz w:val="20"/>
          <w:szCs w:val="20"/>
        </w:rPr>
        <w:t xml:space="preserve"> đề nghị của </w:t>
      </w:r>
      <w:r w:rsidRPr="00DC36BE" w:rsidR="002E0F32">
        <w:rPr>
          <w:rFonts w:ascii="Arial" w:hAnsi="Arial" w:cs="Arial"/>
          <w:i/>
          <w:spacing w:val="-4"/>
          <w:sz w:val="20"/>
          <w:szCs w:val="20"/>
        </w:rPr>
        <w:t xml:space="preserve">Vụ trưởng Vụ Pháp chế</w:t>
      </w:r>
      <w:r w:rsidRPr="00DC36BE" w:rsidR="000B645E">
        <w:rPr>
          <w:rFonts w:ascii="Arial" w:hAnsi="Arial" w:cs="Arial"/>
          <w:i/>
          <w:spacing w:val="-4"/>
          <w:sz w:val="20"/>
          <w:szCs w:val="20"/>
          <w:lang w:val="vi-VN"/>
        </w:rPr>
        <w:t xml:space="preserve">, Vụ trưởng Vụ Tổ chức cán bộ, Cục trưởng Cục Bảo vệ thực vật, Cục trưởng Cục Trồng trọt, Cục trưởng Cục Chất lượng, Chế biến và Phát triển thị trường;</w:t>
      </w:r>
    </w:p>
    <w:p>
      <w:pPr>
        <w:spacing w:after="120"/>
        <w:ind w:firstLine="720"/>
        <w:jc w:val="both"/>
        <w:rPr>
          <w:rFonts w:ascii="Arial" w:hAnsi="Arial" w:cs="Arial"/>
          <w:i/>
          <w:spacing w:val="-6"/>
          <w:sz w:val="20"/>
          <w:szCs w:val="20"/>
          <w:lang w:val="vi-VN"/>
        </w:rPr>
      </w:pPr>
      <w:r w:rsidRPr="00DC36BE">
        <w:rPr>
          <w:rFonts w:ascii="Arial" w:hAnsi="Arial" w:cs="Arial"/>
          <w:i/>
          <w:sz w:val="20"/>
          <w:szCs w:val="20"/>
        </w:rPr>
        <w:t xml:space="preserve">Bộ trưởng Bộ Nông nghiệp và Phát triển nông thôn </w:t>
      </w:r>
      <w:r w:rsidRPr="00DC36BE">
        <w:rPr>
          <w:rFonts w:ascii="Arial" w:hAnsi="Arial" w:cs="Arial"/>
          <w:i/>
          <w:spacing w:val="-6"/>
          <w:sz w:val="20"/>
          <w:szCs w:val="20"/>
        </w:rPr>
        <w:t xml:space="preserve">ban hành Thông tư bãi bỏ </w:t>
      </w:r>
      <w:r w:rsidRPr="00DC36BE" w:rsidR="009628EB">
        <w:rPr>
          <w:rFonts w:ascii="Arial" w:hAnsi="Arial" w:cs="Arial"/>
          <w:i/>
          <w:spacing w:val="-6"/>
          <w:sz w:val="20"/>
          <w:szCs w:val="20"/>
          <w:lang w:val="vi-VN"/>
        </w:rPr>
        <w:t xml:space="preserve">các thông tư </w:t>
      </w:r>
      <w:r w:rsidRPr="00DC36BE">
        <w:rPr>
          <w:rFonts w:ascii="Arial" w:hAnsi="Arial" w:cs="Arial"/>
          <w:i/>
          <w:sz w:val="20"/>
          <w:szCs w:val="20"/>
        </w:rPr>
        <w:t xml:space="preserve">do Bộ trưởng Bộ Nông nghiệp và Phát triển nông thôn ban hành</w:t>
      </w:r>
      <w:r w:rsidRPr="00DC36BE" w:rsidR="00B80BF8">
        <w:rPr>
          <w:rFonts w:ascii="Arial" w:hAnsi="Arial" w:cs="Arial"/>
          <w:i/>
          <w:sz w:val="20"/>
          <w:szCs w:val="20"/>
          <w:lang w:val="vi-VN"/>
        </w:rPr>
        <w:t xml:space="preserve">.</w:t>
      </w:r>
    </w:p>
    <w:p>
      <w:pPr>
        <w:tabs>
          <w:tab w:val="left" w:pos="709"/>
          <w:tab w:val="left" w:pos="1134"/>
        </w:tabs>
        <w:spacing w:after="120"/>
        <w:ind w:firstLine="720"/>
        <w:jc w:val="both"/>
        <w:rPr>
          <w:rFonts w:ascii="Arial" w:hAnsi="Arial" w:cs="Arial"/>
          <w:b/>
          <w:sz w:val="20"/>
          <w:szCs w:val="20"/>
          <w:shd w:val="clear" w:color="auto" w:fill="FFFFFF"/>
          <w:lang w:val="vi-VN"/>
        </w:rPr>
      </w:pPr>
      <w:r w:rsidRPr="00DC36BE">
        <w:rPr>
          <w:rFonts w:ascii="Arial" w:hAnsi="Arial" w:cs="Arial"/>
          <w:b/>
          <w:sz w:val="20"/>
          <w:szCs w:val="20"/>
        </w:rPr>
        <w:t xml:space="preserve">Điều 1. </w:t>
      </w:r>
      <w:r w:rsidRPr="00DC36BE">
        <w:rPr>
          <w:rFonts w:ascii="Arial" w:hAnsi="Arial" w:cs="Arial"/>
          <w:b/>
          <w:sz w:val="20"/>
          <w:szCs w:val="20"/>
          <w:shd w:val="clear" w:color="auto" w:fill="FFFFFF"/>
        </w:rPr>
        <w:t xml:space="preserve">Bãi bỏ toàn bộ </w:t>
      </w:r>
      <w:r w:rsidRPr="00DC36BE" w:rsidR="009076FE">
        <w:rPr>
          <w:rFonts w:ascii="Arial" w:hAnsi="Arial" w:cs="Arial"/>
          <w:b/>
          <w:sz w:val="20"/>
          <w:szCs w:val="20"/>
          <w:shd w:val="clear" w:color="auto" w:fill="FFFFFF"/>
          <w:lang w:val="vi-VN"/>
        </w:rPr>
        <w:t xml:space="preserve">các thông tư</w:t>
      </w:r>
    </w:p>
    <w:p>
      <w:pPr>
        <w:pStyle w:val="Normal(Web)"/>
        <w:widowControl w:val="0"/>
        <w:shd w:val="clear" w:color="auto" w:fill="FFFFFF"/>
        <w:spacing w:before="0" w:beforeAutospacing="0" w:after="120" w:afterAutospacing="0"/>
        <w:ind w:firstLine="720"/>
        <w:jc w:val="both"/>
        <w:rPr>
          <w:rFonts w:ascii="Arial" w:hAnsi="Arial" w:cs="Arial"/>
          <w:color w:val="000000"/>
          <w:sz w:val="20"/>
          <w:szCs w:val="20"/>
        </w:rPr>
      </w:pPr>
      <w:r w:rsidRPr="00DC36BE">
        <w:rPr>
          <w:rFonts w:ascii="Arial" w:hAnsi="Arial" w:cs="Arial"/>
          <w:color w:val="000000"/>
          <w:sz w:val="20"/>
          <w:szCs w:val="20"/>
          <w:shd w:val="clear" w:color="auto" w:fill="FFFFFF"/>
          <w:lang w:val="vi-VN"/>
        </w:rPr>
        <w:t xml:space="preserve">Bãi bỏ toàn bộ các </w:t>
      </w:r>
      <w:r w:rsidRPr="00DC36BE" w:rsidR="002E5F05">
        <w:rPr>
          <w:rFonts w:ascii="Arial" w:hAnsi="Arial" w:cs="Arial"/>
          <w:color w:val="000000"/>
          <w:sz w:val="20"/>
          <w:szCs w:val="20"/>
          <w:shd w:val="clear" w:color="auto" w:fill="FFFFFF"/>
          <w:lang w:val="vi-VN"/>
        </w:rPr>
        <w:t xml:space="preserve">thông tư</w:t>
      </w:r>
      <w:r w:rsidRPr="00DC36BE">
        <w:rPr>
          <w:rFonts w:ascii="Arial" w:hAnsi="Arial" w:cs="Arial"/>
          <w:b/>
          <w:color w:val="000000"/>
          <w:sz w:val="20"/>
          <w:szCs w:val="20"/>
          <w:shd w:val="clear" w:color="auto" w:fill="FFFFFF"/>
          <w:lang w:val="vi-VN"/>
        </w:rPr>
        <w:t xml:space="preserve"> </w:t>
      </w:r>
      <w:r w:rsidRPr="00DC36BE">
        <w:rPr>
          <w:rFonts w:ascii="Arial" w:hAnsi="Arial" w:cs="Arial"/>
          <w:color w:val="000000"/>
          <w:sz w:val="20"/>
          <w:szCs w:val="20"/>
          <w:shd w:val="clear" w:color="auto" w:fill="FFFFFF"/>
          <w:lang w:val="vi-VN"/>
        </w:rPr>
        <w:t xml:space="preserve">sau đây:</w:t>
      </w:r>
    </w:p>
    <w:p>
      <w:pPr>
        <w:widowControl w:val="0"/>
        <w:numPr>
          <w:ilvl w:val="0"/>
          <w:numId w:val="8"/>
        </w:numPr>
        <w:tabs>
          <w:tab w:val="left" w:pos="993"/>
          <w:tab w:val="left" w:pos="1134"/>
        </w:tabs>
        <w:spacing w:after="120"/>
        <w:ind w:left="0" w:firstLine="720"/>
        <w:jc w:val="both"/>
        <w:rPr>
          <w:rFonts w:ascii="Arial" w:hAnsi="Arial" w:cs="Arial"/>
          <w:sz w:val="20"/>
          <w:szCs w:val="20"/>
        </w:rPr>
      </w:pPr>
      <w:r w:rsidRPr="00DC36BE">
        <w:rPr>
          <w:rFonts w:ascii="Arial" w:hAnsi="Arial" w:cs="Arial"/>
          <w:sz w:val="20"/>
          <w:szCs w:val="20"/>
        </w:rPr>
        <w:t xml:space="preserve">Thông tư số 48/2011/TT-BNNPTNT ngày 05/7/2011 của </w:t>
      </w:r>
      <w:r w:rsidRPr="00DC36BE" w:rsidR="00207F36">
        <w:rPr>
          <w:rFonts w:ascii="Arial" w:hAnsi="Arial" w:cs="Arial"/>
          <w:sz w:val="20"/>
          <w:szCs w:val="20"/>
        </w:rPr>
        <w:t xml:space="preserve">Bộ trưởng </w:t>
      </w:r>
      <w:r w:rsidRPr="00DC36BE">
        <w:rPr>
          <w:rFonts w:ascii="Arial" w:hAnsi="Arial" w:cs="Arial"/>
          <w:sz w:val="20"/>
          <w:szCs w:val="20"/>
        </w:rPr>
        <w:t xml:space="preserve">Bộ Nông nghiệp và Phát triển nông thôn ban hành </w:t>
      </w:r>
      <w:r w:rsidRPr="00DC36BE" w:rsidR="00CD7DD1">
        <w:rPr>
          <w:rFonts w:ascii="Arial" w:hAnsi="Arial" w:cs="Arial"/>
          <w:sz w:val="20"/>
          <w:szCs w:val="20"/>
          <w:lang w:val="vi-VN"/>
        </w:rPr>
        <w:t xml:space="preserve">q</w:t>
      </w:r>
      <w:r w:rsidRPr="00DC36BE">
        <w:rPr>
          <w:rFonts w:ascii="Arial" w:hAnsi="Arial" w:cs="Arial"/>
          <w:sz w:val="20"/>
          <w:szCs w:val="20"/>
        </w:rPr>
        <w:t xml:space="preserve">uy chuẩn kỹ thuật </w:t>
      </w:r>
      <w:r w:rsidRPr="00DC36BE" w:rsidR="00CD7DD1">
        <w:rPr>
          <w:rFonts w:ascii="Arial" w:hAnsi="Arial" w:cs="Arial"/>
          <w:sz w:val="20"/>
          <w:szCs w:val="20"/>
          <w:lang w:val="vi-VN"/>
        </w:rPr>
        <w:t xml:space="preserve">q</w:t>
      </w:r>
      <w:r w:rsidRPr="00DC36BE">
        <w:rPr>
          <w:rFonts w:ascii="Arial" w:hAnsi="Arial" w:cs="Arial"/>
          <w:sz w:val="20"/>
          <w:szCs w:val="20"/>
        </w:rPr>
        <w:t xml:space="preserve">uốc gia về khảo nghiệm giống cây trồng. </w:t>
      </w:r>
    </w:p>
    <w:p>
      <w:pPr>
        <w:widowControl w:val="0"/>
        <w:numPr>
          <w:ilvl w:val="0"/>
          <w:numId w:val="8"/>
        </w:numPr>
        <w:tabs>
          <w:tab w:val="left" w:pos="993"/>
          <w:tab w:val="left" w:pos="1134"/>
        </w:tabs>
        <w:spacing w:after="120"/>
        <w:ind w:left="0" w:firstLine="720"/>
        <w:jc w:val="both"/>
        <w:rPr>
          <w:rFonts w:ascii="Arial" w:hAnsi="Arial" w:cs="Arial"/>
          <w:sz w:val="20"/>
          <w:szCs w:val="20"/>
        </w:rPr>
      </w:pPr>
      <w:r w:rsidRPr="00DC36BE">
        <w:rPr>
          <w:rFonts w:ascii="Arial" w:hAnsi="Arial" w:cs="Arial"/>
          <w:sz w:val="20"/>
          <w:szCs w:val="20"/>
        </w:rPr>
        <w:t xml:space="preserve">Thông tư số 67/2011/TT-BNNPTNT ngày 17/10/2011 của </w:t>
      </w:r>
      <w:r w:rsidRPr="00DC36BE" w:rsidR="00207F36">
        <w:rPr>
          <w:rFonts w:ascii="Arial" w:hAnsi="Arial" w:cs="Arial"/>
          <w:sz w:val="20"/>
          <w:szCs w:val="20"/>
        </w:rPr>
        <w:t xml:space="preserve">Bộ trưởng </w:t>
      </w:r>
      <w:r w:rsidRPr="00DC36BE">
        <w:rPr>
          <w:rFonts w:ascii="Arial" w:hAnsi="Arial" w:cs="Arial"/>
          <w:sz w:val="20"/>
          <w:szCs w:val="20"/>
        </w:rPr>
        <w:t xml:space="preserve">Bộ Nông nghiệp và Phát triển nông thôn ban hành </w:t>
      </w:r>
      <w:r w:rsidRPr="00DC36BE" w:rsidR="00CD7DD1">
        <w:rPr>
          <w:rFonts w:ascii="Arial" w:hAnsi="Arial" w:cs="Arial"/>
          <w:sz w:val="20"/>
          <w:szCs w:val="20"/>
          <w:lang w:val="vi-VN"/>
        </w:rPr>
        <w:t xml:space="preserve">q</w:t>
      </w:r>
      <w:r w:rsidRPr="00DC36BE">
        <w:rPr>
          <w:rFonts w:ascii="Arial" w:hAnsi="Arial" w:cs="Arial"/>
          <w:sz w:val="20"/>
          <w:szCs w:val="20"/>
        </w:rPr>
        <w:t xml:space="preserve">uy chuẩn kỹ thuật </w:t>
      </w:r>
      <w:r w:rsidRPr="00DC36BE" w:rsidR="00CD7DD1">
        <w:rPr>
          <w:rFonts w:ascii="Arial" w:hAnsi="Arial" w:cs="Arial"/>
          <w:sz w:val="20"/>
          <w:szCs w:val="20"/>
          <w:lang w:val="vi-VN"/>
        </w:rPr>
        <w:t xml:space="preserve">q</w:t>
      </w:r>
      <w:r w:rsidRPr="00DC36BE">
        <w:rPr>
          <w:rFonts w:ascii="Arial" w:hAnsi="Arial" w:cs="Arial"/>
          <w:sz w:val="20"/>
          <w:szCs w:val="20"/>
        </w:rPr>
        <w:t xml:space="preserve">uốc gia về khảo nghiệm giống cây trồng. </w:t>
      </w:r>
    </w:p>
    <w:p>
      <w:pPr>
        <w:widowControl w:val="0"/>
        <w:numPr>
          <w:ilvl w:val="0"/>
          <w:numId w:val="8"/>
        </w:numPr>
        <w:tabs>
          <w:tab w:val="left" w:pos="993"/>
          <w:tab w:val="left" w:pos="1134"/>
        </w:tabs>
        <w:spacing w:after="120"/>
        <w:ind w:left="0" w:firstLine="720"/>
        <w:jc w:val="both"/>
        <w:rPr>
          <w:rFonts w:ascii="Arial" w:hAnsi="Arial" w:cs="Arial"/>
          <w:sz w:val="20"/>
          <w:szCs w:val="20"/>
        </w:rPr>
      </w:pPr>
      <w:r w:rsidRPr="00DC36BE">
        <w:rPr>
          <w:rFonts w:ascii="Arial" w:hAnsi="Arial" w:cs="Arial"/>
          <w:sz w:val="20"/>
          <w:szCs w:val="20"/>
        </w:rPr>
        <w:t xml:space="preserve">Thông tư số 24/2012/TT-BNNPTNT ngày 19/6/2012 của </w:t>
      </w:r>
      <w:r w:rsidRPr="00DC36BE" w:rsidR="00207F36">
        <w:rPr>
          <w:rFonts w:ascii="Arial" w:hAnsi="Arial" w:cs="Arial"/>
          <w:sz w:val="20"/>
          <w:szCs w:val="20"/>
        </w:rPr>
        <w:t xml:space="preserve">Bộ trưởng </w:t>
      </w:r>
      <w:r w:rsidRPr="00DC36BE">
        <w:rPr>
          <w:rFonts w:ascii="Arial" w:hAnsi="Arial" w:cs="Arial"/>
          <w:sz w:val="20"/>
          <w:szCs w:val="20"/>
        </w:rPr>
        <w:t xml:space="preserve">Bộ Nông nghiệp và Phát triển nông thôn ban hành </w:t>
      </w:r>
      <w:r w:rsidRPr="00DC36BE" w:rsidR="00CD7DD1">
        <w:rPr>
          <w:rFonts w:ascii="Arial" w:hAnsi="Arial" w:cs="Arial"/>
          <w:sz w:val="20"/>
          <w:szCs w:val="20"/>
          <w:lang w:val="vi-VN"/>
        </w:rPr>
        <w:t xml:space="preserve">q</w:t>
      </w:r>
      <w:r w:rsidRPr="00DC36BE">
        <w:rPr>
          <w:rFonts w:ascii="Arial" w:hAnsi="Arial" w:cs="Arial"/>
          <w:sz w:val="20"/>
          <w:szCs w:val="20"/>
        </w:rPr>
        <w:t xml:space="preserve">uy chuẩn kỹ thuật </w:t>
      </w:r>
      <w:r w:rsidRPr="00DC36BE" w:rsidR="00CD7DD1">
        <w:rPr>
          <w:rFonts w:ascii="Arial" w:hAnsi="Arial" w:cs="Arial"/>
          <w:sz w:val="20"/>
          <w:szCs w:val="20"/>
          <w:lang w:val="vi-VN"/>
        </w:rPr>
        <w:t xml:space="preserve">q</w:t>
      </w:r>
      <w:r w:rsidRPr="00DC36BE">
        <w:rPr>
          <w:rFonts w:ascii="Arial" w:hAnsi="Arial" w:cs="Arial"/>
          <w:sz w:val="20"/>
          <w:szCs w:val="20"/>
        </w:rPr>
        <w:t xml:space="preserve">uốc gia về khảo nghiệm giống cây trồng. </w:t>
      </w:r>
    </w:p>
    <w:p>
      <w:pPr>
        <w:widowControl w:val="0"/>
        <w:numPr>
          <w:ilvl w:val="0"/>
          <w:numId w:val="8"/>
        </w:numPr>
        <w:tabs>
          <w:tab w:val="left" w:pos="993"/>
          <w:tab w:val="left" w:pos="1134"/>
        </w:tabs>
        <w:spacing w:after="120"/>
        <w:ind w:left="0" w:firstLine="720"/>
        <w:jc w:val="both"/>
        <w:rPr>
          <w:rFonts w:ascii="Arial" w:hAnsi="Arial" w:cs="Arial"/>
          <w:sz w:val="20"/>
          <w:szCs w:val="20"/>
        </w:rPr>
      </w:pPr>
      <w:r w:rsidRPr="00DC36BE">
        <w:rPr>
          <w:rFonts w:ascii="Arial" w:hAnsi="Arial" w:cs="Arial"/>
          <w:sz w:val="20"/>
          <w:szCs w:val="20"/>
        </w:rPr>
        <w:t xml:space="preserve">Thông tư số 33/2013/TT-BNNPTNT ngày 21/6/2013 của </w:t>
      </w:r>
      <w:r w:rsidRPr="00DC36BE" w:rsidR="00207F36">
        <w:rPr>
          <w:rFonts w:ascii="Arial" w:hAnsi="Arial" w:cs="Arial"/>
          <w:sz w:val="20"/>
          <w:szCs w:val="20"/>
        </w:rPr>
        <w:t xml:space="preserve">Bộ trưởng </w:t>
      </w:r>
      <w:r w:rsidRPr="00DC36BE">
        <w:rPr>
          <w:rFonts w:ascii="Arial" w:hAnsi="Arial" w:cs="Arial"/>
          <w:sz w:val="20"/>
          <w:szCs w:val="20"/>
        </w:rPr>
        <w:t xml:space="preserve">Bộ Nông nghiệp và Phát triển nông thôn ban hành </w:t>
      </w:r>
      <w:r w:rsidRPr="00DC36BE" w:rsidR="00CD7DD1">
        <w:rPr>
          <w:rFonts w:ascii="Arial" w:hAnsi="Arial" w:cs="Arial"/>
          <w:sz w:val="20"/>
          <w:szCs w:val="20"/>
          <w:lang w:val="vi-VN"/>
        </w:rPr>
        <w:t xml:space="preserve">q</w:t>
      </w:r>
      <w:r w:rsidRPr="00DC36BE">
        <w:rPr>
          <w:rFonts w:ascii="Arial" w:hAnsi="Arial" w:cs="Arial"/>
          <w:sz w:val="20"/>
          <w:szCs w:val="20"/>
        </w:rPr>
        <w:t xml:space="preserve">uy chuẩn kỹ thuật </w:t>
      </w:r>
      <w:r w:rsidRPr="00DC36BE" w:rsidR="00CD7DD1">
        <w:rPr>
          <w:rFonts w:ascii="Arial" w:hAnsi="Arial" w:cs="Arial"/>
          <w:sz w:val="20"/>
          <w:szCs w:val="20"/>
          <w:lang w:val="vi-VN"/>
        </w:rPr>
        <w:t xml:space="preserve">q</w:t>
      </w:r>
      <w:r w:rsidRPr="00DC36BE">
        <w:rPr>
          <w:rFonts w:ascii="Arial" w:hAnsi="Arial" w:cs="Arial"/>
          <w:sz w:val="20"/>
          <w:szCs w:val="20"/>
        </w:rPr>
        <w:t xml:space="preserve">uốc gia về khảo nghiệm giống cây trồng. </w:t>
      </w:r>
    </w:p>
    <w:p>
      <w:pPr>
        <w:widowControl w:val="0"/>
        <w:numPr>
          <w:ilvl w:val="0"/>
          <w:numId w:val="8"/>
        </w:numPr>
        <w:tabs>
          <w:tab w:val="left" w:pos="993"/>
          <w:tab w:val="left" w:pos="1134"/>
        </w:tabs>
        <w:spacing w:after="120"/>
        <w:ind w:left="0" w:firstLine="720"/>
        <w:jc w:val="both"/>
        <w:rPr>
          <w:rFonts w:ascii="Arial" w:hAnsi="Arial" w:cs="Arial"/>
          <w:sz w:val="20"/>
          <w:szCs w:val="20"/>
        </w:rPr>
      </w:pPr>
      <w:r w:rsidRPr="00DC36BE">
        <w:rPr>
          <w:rFonts w:ascii="Arial" w:hAnsi="Arial" w:cs="Arial"/>
          <w:sz w:val="20"/>
          <w:szCs w:val="20"/>
        </w:rPr>
        <w:t xml:space="preserve">Thông tư số 05/2014/TT-BNNPTNT ngày 10/02/2014 của </w:t>
      </w:r>
      <w:r w:rsidRPr="00DC36BE" w:rsidR="00207F36">
        <w:rPr>
          <w:rFonts w:ascii="Arial" w:hAnsi="Arial" w:cs="Arial"/>
          <w:sz w:val="20"/>
          <w:szCs w:val="20"/>
        </w:rPr>
        <w:t xml:space="preserve">Bộ trưởng </w:t>
      </w:r>
      <w:r w:rsidRPr="00DC36BE">
        <w:rPr>
          <w:rFonts w:ascii="Arial" w:hAnsi="Arial" w:cs="Arial"/>
          <w:sz w:val="20"/>
          <w:szCs w:val="20"/>
        </w:rPr>
        <w:t xml:space="preserve">Bộ Nông nghiệp và Phát triển nông thôn ban hành </w:t>
      </w:r>
      <w:r w:rsidRPr="00DC36BE" w:rsidR="00CD7DD1">
        <w:rPr>
          <w:rFonts w:ascii="Arial" w:hAnsi="Arial" w:cs="Arial"/>
          <w:sz w:val="20"/>
          <w:szCs w:val="20"/>
          <w:lang w:val="vi-VN"/>
        </w:rPr>
        <w:t xml:space="preserve">q</w:t>
      </w:r>
      <w:r w:rsidRPr="00DC36BE">
        <w:rPr>
          <w:rFonts w:ascii="Arial" w:hAnsi="Arial" w:cs="Arial"/>
          <w:sz w:val="20"/>
          <w:szCs w:val="20"/>
        </w:rPr>
        <w:t xml:space="preserve">uy chuẩn kỹ thuật </w:t>
      </w:r>
      <w:r w:rsidRPr="00DC36BE" w:rsidR="00CD7DD1">
        <w:rPr>
          <w:rFonts w:ascii="Arial" w:hAnsi="Arial" w:cs="Arial"/>
          <w:sz w:val="20"/>
          <w:szCs w:val="20"/>
          <w:lang w:val="vi-VN"/>
        </w:rPr>
        <w:t xml:space="preserve">q</w:t>
      </w:r>
      <w:r w:rsidRPr="00DC36BE">
        <w:rPr>
          <w:rFonts w:ascii="Arial" w:hAnsi="Arial" w:cs="Arial"/>
          <w:sz w:val="20"/>
          <w:szCs w:val="20"/>
        </w:rPr>
        <w:t xml:space="preserve">uốc gia lĩnh vực </w:t>
      </w:r>
      <w:r w:rsidRPr="00DC36BE" w:rsidR="00303C1A">
        <w:rPr>
          <w:rFonts w:ascii="Arial" w:hAnsi="Arial" w:cs="Arial"/>
          <w:sz w:val="20"/>
          <w:szCs w:val="20"/>
        </w:rPr>
        <w:t xml:space="preserve">trồng trọt</w:t>
      </w:r>
      <w:r w:rsidRPr="00DC36BE">
        <w:rPr>
          <w:rFonts w:ascii="Arial" w:hAnsi="Arial" w:cs="Arial"/>
          <w:sz w:val="20"/>
          <w:szCs w:val="20"/>
        </w:rPr>
        <w:t xml:space="preserve">. </w:t>
      </w:r>
    </w:p>
    <w:p>
      <w:pPr>
        <w:widowControl w:val="0"/>
        <w:numPr>
          <w:ilvl w:val="0"/>
          <w:numId w:val="8"/>
        </w:numPr>
        <w:tabs>
          <w:tab w:val="left" w:pos="993"/>
          <w:tab w:val="left" w:pos="1134"/>
        </w:tabs>
        <w:spacing w:after="120"/>
        <w:ind w:left="0" w:firstLine="720"/>
        <w:jc w:val="both"/>
        <w:rPr>
          <w:rFonts w:ascii="Arial" w:hAnsi="Arial" w:cs="Arial"/>
          <w:sz w:val="20"/>
          <w:szCs w:val="20"/>
        </w:rPr>
      </w:pPr>
      <w:r w:rsidRPr="00DC36BE">
        <w:rPr>
          <w:rFonts w:ascii="Arial" w:hAnsi="Arial" w:cs="Arial"/>
          <w:sz w:val="20"/>
          <w:szCs w:val="20"/>
        </w:rPr>
        <w:t xml:space="preserve">Thông tư số 06/2014/TT-BNNPTNT ngày 10/02/2014 của </w:t>
      </w:r>
      <w:r w:rsidRPr="00DC36BE" w:rsidR="00207F36">
        <w:rPr>
          <w:rFonts w:ascii="Arial" w:hAnsi="Arial" w:cs="Arial"/>
          <w:sz w:val="20"/>
          <w:szCs w:val="20"/>
        </w:rPr>
        <w:t xml:space="preserve">Bộ trưởng </w:t>
      </w:r>
      <w:r w:rsidRPr="00DC36BE">
        <w:rPr>
          <w:rFonts w:ascii="Arial" w:hAnsi="Arial" w:cs="Arial"/>
          <w:sz w:val="20"/>
          <w:szCs w:val="20"/>
        </w:rPr>
        <w:t xml:space="preserve">Bộ Nông nghiệp và Phát triển nông thôn quy định về xét tặng Giải thưởng Bông lúa vàng Việt Nam</w:t>
      </w:r>
      <w:r w:rsidRPr="00DC36BE">
        <w:rPr>
          <w:rFonts w:ascii="Arial" w:hAnsi="Arial" w:cs="Arial"/>
          <w:sz w:val="20"/>
          <w:szCs w:val="20"/>
          <w:lang w:val="vi-VN"/>
        </w:rPr>
        <w:t xml:space="preserve">.</w:t>
      </w:r>
    </w:p>
    <w:p>
      <w:pPr>
        <w:widowControl w:val="0"/>
        <w:numPr>
          <w:ilvl w:val="0"/>
          <w:numId w:val="8"/>
        </w:numPr>
        <w:tabs>
          <w:tab w:val="left" w:pos="993"/>
          <w:tab w:val="left" w:pos="1134"/>
        </w:tabs>
        <w:spacing w:after="120"/>
        <w:ind w:left="0" w:firstLine="720"/>
        <w:jc w:val="both"/>
        <w:rPr>
          <w:rFonts w:ascii="Arial" w:hAnsi="Arial" w:cs="Arial"/>
          <w:sz w:val="20"/>
          <w:szCs w:val="20"/>
        </w:rPr>
      </w:pPr>
      <w:r w:rsidRPr="00DC36BE">
        <w:rPr>
          <w:rFonts w:ascii="Arial" w:hAnsi="Arial" w:cs="Arial"/>
          <w:sz w:val="20"/>
          <w:szCs w:val="20"/>
        </w:rPr>
        <w:t xml:space="preserve">Thông tư số 28/2019/TT-BNNPTNT ngày 31/12/2019 </w:t>
      </w:r>
      <w:r w:rsidRPr="00DC36BE" w:rsidR="00DB06B7">
        <w:rPr>
          <w:rFonts w:ascii="Arial" w:hAnsi="Arial" w:cs="Arial"/>
          <w:sz w:val="20"/>
          <w:szCs w:val="20"/>
        </w:rPr>
        <w:t xml:space="preserve">của Bộ trưởng Bộ Nông nghiệp và Phát triển nông thôn </w:t>
      </w:r>
      <w:r w:rsidRPr="00DC36BE">
        <w:rPr>
          <w:rFonts w:ascii="Arial" w:hAnsi="Arial" w:cs="Arial"/>
          <w:sz w:val="20"/>
          <w:szCs w:val="20"/>
        </w:rPr>
        <w:t xml:space="preserve">quy định về yêu cầu kỹ thuật kiểm nghiệm hóa chất, kháng sinh cấm trong thực phẩm thủy sản</w:t>
      </w:r>
      <w:r w:rsidRPr="00DC36BE" w:rsidR="004319F0">
        <w:rPr>
          <w:rFonts w:ascii="Arial" w:hAnsi="Arial" w:cs="Arial"/>
          <w:sz w:val="20"/>
          <w:szCs w:val="20"/>
          <w:lang w:val="vi-VN"/>
        </w:rPr>
        <w:t xml:space="preserve">.</w:t>
      </w:r>
    </w:p>
    <w:p>
      <w:pPr>
        <w:widowControl w:val="0"/>
        <w:spacing w:after="120"/>
        <w:ind w:firstLine="720"/>
        <w:jc w:val="both"/>
        <w:rPr>
          <w:rFonts w:ascii="Arial" w:hAnsi="Arial" w:cs="Arial"/>
          <w:b/>
          <w:sz w:val="20"/>
          <w:szCs w:val="20"/>
          <w:lang w:val="vi-VN"/>
        </w:rPr>
      </w:pPr>
      <w:r w:rsidRPr="00DC36BE">
        <w:rPr>
          <w:rFonts w:ascii="Arial" w:hAnsi="Arial" w:cs="Arial"/>
          <w:b/>
          <w:sz w:val="20"/>
          <w:szCs w:val="20"/>
        </w:rPr>
        <w:t xml:space="preserve">Điều 2.</w:t>
      </w:r>
      <w:r w:rsidRPr="00DC36BE">
        <w:rPr>
          <w:rFonts w:ascii="Arial" w:hAnsi="Arial" w:cs="Arial"/>
          <w:sz w:val="20"/>
          <w:szCs w:val="20"/>
        </w:rPr>
        <w:t xml:space="preserve"> </w:t>
      </w:r>
      <w:r w:rsidRPr="00DC36BE">
        <w:rPr>
          <w:rFonts w:ascii="Arial" w:hAnsi="Arial" w:cs="Arial"/>
          <w:b/>
          <w:sz w:val="20"/>
          <w:szCs w:val="20"/>
        </w:rPr>
        <w:t xml:space="preserve">Bãi bỏ một phần </w:t>
      </w:r>
      <w:r w:rsidRPr="00DC36BE" w:rsidR="002E5F05">
        <w:rPr>
          <w:rFonts w:ascii="Arial" w:hAnsi="Arial" w:cs="Arial"/>
          <w:b/>
          <w:sz w:val="20"/>
          <w:szCs w:val="20"/>
          <w:lang w:val="vi-VN"/>
        </w:rPr>
        <w:t xml:space="preserve">các thông tư</w:t>
      </w:r>
      <w:r w:rsidRPr="00DC36BE" w:rsidR="003E4274">
        <w:rPr>
          <w:rFonts w:ascii="Arial" w:hAnsi="Arial" w:cs="Arial"/>
          <w:b/>
          <w:sz w:val="20"/>
          <w:szCs w:val="20"/>
          <w:lang w:val="vi-VN"/>
        </w:rPr>
        <w:t xml:space="preserve"> </w:t>
      </w:r>
    </w:p>
    <w:p>
      <w:pPr>
        <w:pStyle w:val="Normal(Web)"/>
        <w:shd w:val="clear" w:color="auto" w:fill="FFFFFF"/>
        <w:spacing w:before="0" w:beforeAutospacing="0" w:after="120" w:afterAutospacing="0"/>
        <w:ind w:firstLine="720"/>
        <w:jc w:val="both"/>
        <w:rPr>
          <w:rFonts w:ascii="Arial" w:hAnsi="Arial" w:cs="Arial"/>
          <w:color w:val="000000"/>
          <w:sz w:val="20"/>
          <w:szCs w:val="20"/>
        </w:rPr>
      </w:pPr>
      <w:r w:rsidRPr="00DC36BE">
        <w:rPr>
          <w:rFonts w:ascii="Arial" w:hAnsi="Arial" w:cs="Arial"/>
          <w:color w:val="000000"/>
          <w:sz w:val="20"/>
          <w:szCs w:val="20"/>
          <w:shd w:val="clear" w:color="auto" w:fill="FFFFFF"/>
          <w:lang w:val="vi-VN"/>
        </w:rPr>
        <w:t xml:space="preserve">Bãi bỏ một phần các </w:t>
      </w:r>
      <w:r w:rsidRPr="00DC36BE" w:rsidR="00383C5C">
        <w:rPr>
          <w:rFonts w:ascii="Arial" w:hAnsi="Arial" w:cs="Arial"/>
          <w:color w:val="000000"/>
          <w:sz w:val="20"/>
          <w:szCs w:val="20"/>
          <w:shd w:val="clear" w:color="auto" w:fill="FFFFFF"/>
          <w:lang w:val="vi-VN"/>
        </w:rPr>
        <w:t xml:space="preserve">thông </w:t>
      </w:r>
      <w:r w:rsidRPr="00DC36BE">
        <w:rPr>
          <w:rFonts w:ascii="Arial" w:hAnsi="Arial" w:cs="Arial"/>
          <w:color w:val="000000"/>
          <w:sz w:val="20"/>
          <w:szCs w:val="20"/>
          <w:shd w:val="clear" w:color="auto" w:fill="FFFFFF"/>
          <w:lang w:val="vi-VN"/>
        </w:rPr>
        <w:t xml:space="preserve">tư sau đây:</w:t>
      </w:r>
    </w:p>
    <w:p>
      <w:pPr>
        <w:widowControl w:val="0"/>
        <w:numPr>
          <w:ilvl w:val="0"/>
          <w:numId w:val="5"/>
        </w:numPr>
        <w:tabs>
          <w:tab w:val="left" w:pos="0"/>
          <w:tab w:val="left" w:pos="993"/>
        </w:tabs>
        <w:spacing w:after="120"/>
        <w:ind w:left="0" w:firstLine="720"/>
        <w:jc w:val="both"/>
        <w:rPr>
          <w:rFonts w:ascii="Arial" w:hAnsi="Arial" w:cs="Arial"/>
          <w:sz w:val="20"/>
          <w:szCs w:val="20"/>
        </w:rPr>
      </w:pPr>
      <w:r w:rsidRPr="00DC36BE">
        <w:rPr>
          <w:rFonts w:ascii="Arial" w:hAnsi="Arial" w:cs="Arial"/>
          <w:sz w:val="20"/>
          <w:szCs w:val="20"/>
          <w:lang w:val="vi-VN"/>
        </w:rPr>
        <w:t xml:space="preserve">Bãi bỏ k</w:t>
      </w:r>
      <w:r w:rsidRPr="00DC36BE">
        <w:rPr>
          <w:rFonts w:ascii="Arial" w:hAnsi="Arial" w:cs="Arial"/>
          <w:sz w:val="20"/>
          <w:szCs w:val="20"/>
        </w:rPr>
        <w:t xml:space="preserve">hoản 1 Điều 1</w:t>
      </w:r>
      <w:r w:rsidRPr="00DC36BE">
        <w:rPr>
          <w:rFonts w:ascii="Arial" w:hAnsi="Arial" w:cs="Arial"/>
          <w:sz w:val="20"/>
          <w:szCs w:val="20"/>
          <w:lang w:val="vi-VN"/>
        </w:rPr>
        <w:t xml:space="preserve"> </w:t>
      </w:r>
      <w:r w:rsidRPr="00DC36BE">
        <w:rPr>
          <w:rFonts w:ascii="Arial" w:hAnsi="Arial" w:cs="Arial"/>
          <w:sz w:val="20"/>
          <w:szCs w:val="20"/>
        </w:rPr>
        <w:t xml:space="preserve">Thông tư số 55/2009/TT-BNNPTNT ngày 28/8/2009 của Bộ trưởng Bộ Nông nghiệp và Phát triển nông thôn ban hành quy chuẩn kỹ thuật quốc gia về bảo vệ và kiểm dịch thực vật.</w:t>
      </w:r>
    </w:p>
    <w:p>
      <w:pPr>
        <w:widowControl w:val="0"/>
        <w:numPr>
          <w:ilvl w:val="0"/>
          <w:numId w:val="5"/>
        </w:numPr>
        <w:tabs>
          <w:tab w:val="left" w:pos="0"/>
          <w:tab w:val="left" w:pos="993"/>
        </w:tabs>
        <w:spacing w:after="120"/>
        <w:ind w:left="0" w:firstLine="720"/>
        <w:jc w:val="both"/>
        <w:rPr>
          <w:rFonts w:ascii="Arial" w:hAnsi="Arial" w:cs="Arial"/>
          <w:sz w:val="20"/>
          <w:szCs w:val="20"/>
        </w:rPr>
      </w:pPr>
      <w:r w:rsidRPr="00DC36BE">
        <w:rPr>
          <w:rFonts w:ascii="Arial" w:hAnsi="Arial" w:cs="Arial"/>
          <w:sz w:val="20"/>
          <w:szCs w:val="20"/>
          <w:lang w:val="vi-VN"/>
        </w:rPr>
        <w:t xml:space="preserve">Bãi bỏ </w:t>
      </w:r>
      <w:r w:rsidRPr="00DC36BE" w:rsidR="00A64983">
        <w:rPr>
          <w:rFonts w:ascii="Arial" w:hAnsi="Arial" w:cs="Arial"/>
          <w:sz w:val="20"/>
          <w:szCs w:val="20"/>
        </w:rPr>
        <w:t xml:space="preserve">các </w:t>
      </w:r>
      <w:r w:rsidRPr="00DC36BE">
        <w:rPr>
          <w:rFonts w:ascii="Arial" w:hAnsi="Arial" w:cs="Arial"/>
          <w:sz w:val="20"/>
          <w:szCs w:val="20"/>
          <w:lang w:val="vi-VN"/>
        </w:rPr>
        <w:t xml:space="preserve">k</w:t>
      </w:r>
      <w:r w:rsidRPr="00DC36BE" w:rsidR="00A64983">
        <w:rPr>
          <w:rFonts w:ascii="Arial" w:hAnsi="Arial" w:cs="Arial"/>
          <w:sz w:val="20"/>
          <w:szCs w:val="20"/>
        </w:rPr>
        <w:t xml:space="preserve">hoản 1, 2 và</w:t>
      </w:r>
      <w:r w:rsidRPr="00DC36BE" w:rsidR="00B215D9">
        <w:rPr>
          <w:rFonts w:ascii="Arial" w:hAnsi="Arial" w:cs="Arial"/>
          <w:sz w:val="20"/>
          <w:szCs w:val="20"/>
        </w:rPr>
        <w:t xml:space="preserve"> 5 Điều 1 </w:t>
      </w:r>
      <w:r w:rsidRPr="00DC36BE" w:rsidR="00207CC5">
        <w:rPr>
          <w:rFonts w:ascii="Arial" w:hAnsi="Arial" w:cs="Arial"/>
          <w:sz w:val="20"/>
          <w:szCs w:val="20"/>
        </w:rPr>
        <w:t xml:space="preserve">Thông tư số 26/2010/TT-BNNPTNT ngày 27/4/2010 của Bộ trưởng Bộ Nông nghiệp và Phát triển nông thôn ban hành quy chuẩn kỹ thuật quốc gia về </w:t>
      </w:r>
      <w:r w:rsidRPr="00DC36BE" w:rsidR="008761C1">
        <w:rPr>
          <w:rFonts w:ascii="Arial" w:hAnsi="Arial" w:cs="Arial"/>
          <w:sz w:val="20"/>
          <w:szCs w:val="20"/>
        </w:rPr>
        <w:t xml:space="preserve">kiểm dịch và bảo vệ</w:t>
      </w:r>
      <w:r w:rsidRPr="00DC36BE" w:rsidR="00207CC5">
        <w:rPr>
          <w:rFonts w:ascii="Arial" w:hAnsi="Arial" w:cs="Arial"/>
          <w:sz w:val="20"/>
          <w:szCs w:val="20"/>
        </w:rPr>
        <w:t xml:space="preserve"> thực vật</w:t>
      </w:r>
      <w:r w:rsidRPr="00DC36BE" w:rsidR="00B215D9">
        <w:rPr>
          <w:rFonts w:ascii="Arial" w:hAnsi="Arial" w:cs="Arial"/>
          <w:sz w:val="20"/>
          <w:szCs w:val="20"/>
        </w:rPr>
        <w:t xml:space="preserve">.</w:t>
      </w:r>
    </w:p>
    <w:p>
      <w:pPr>
        <w:widowControl w:val="0"/>
        <w:numPr>
          <w:ilvl w:val="0"/>
          <w:numId w:val="5"/>
        </w:numPr>
        <w:tabs>
          <w:tab w:val="left" w:pos="0"/>
          <w:tab w:val="left" w:pos="993"/>
        </w:tabs>
        <w:spacing w:after="120"/>
        <w:ind w:left="0" w:firstLine="720"/>
        <w:jc w:val="both"/>
        <w:rPr>
          <w:rFonts w:ascii="Arial" w:hAnsi="Arial" w:cs="Arial"/>
          <w:sz w:val="20"/>
          <w:szCs w:val="20"/>
        </w:rPr>
      </w:pPr>
      <w:r w:rsidRPr="00DC36BE">
        <w:rPr>
          <w:rFonts w:ascii="Arial" w:hAnsi="Arial" w:cs="Arial"/>
          <w:sz w:val="20"/>
          <w:szCs w:val="20"/>
          <w:lang w:val="vi-VN"/>
        </w:rPr>
        <w:t xml:space="preserve">Bãi bỏ </w:t>
      </w:r>
      <w:r w:rsidRPr="00DC36BE" w:rsidR="00A64983">
        <w:rPr>
          <w:rFonts w:ascii="Arial" w:hAnsi="Arial" w:cs="Arial"/>
          <w:sz w:val="20"/>
          <w:szCs w:val="20"/>
        </w:rPr>
        <w:t xml:space="preserve">các </w:t>
      </w:r>
      <w:r w:rsidRPr="00DC36BE">
        <w:rPr>
          <w:rFonts w:ascii="Arial" w:hAnsi="Arial" w:cs="Arial"/>
          <w:sz w:val="20"/>
          <w:szCs w:val="20"/>
          <w:lang w:val="vi-VN"/>
        </w:rPr>
        <w:t xml:space="preserve">k</w:t>
      </w:r>
      <w:r w:rsidRPr="00DC36BE" w:rsidR="00A64983">
        <w:rPr>
          <w:rFonts w:ascii="Arial" w:hAnsi="Arial" w:cs="Arial"/>
          <w:sz w:val="20"/>
          <w:szCs w:val="20"/>
        </w:rPr>
        <w:t xml:space="preserve">hoản 1, 2, 3, 5, 6, 7, 9 và </w:t>
      </w:r>
      <w:r w:rsidRPr="00DC36BE" w:rsidR="00B215D9">
        <w:rPr>
          <w:rFonts w:ascii="Arial" w:hAnsi="Arial" w:cs="Arial"/>
          <w:sz w:val="20"/>
          <w:szCs w:val="20"/>
        </w:rPr>
        <w:t xml:space="preserve">10 Điều 1 </w:t>
      </w:r>
      <w:r w:rsidRPr="00DC36BE" w:rsidR="00207CC5">
        <w:rPr>
          <w:rFonts w:ascii="Arial" w:hAnsi="Arial" w:cs="Arial"/>
          <w:sz w:val="20"/>
          <w:szCs w:val="20"/>
        </w:rPr>
        <w:t xml:space="preserve">Thông tư số 71/2010/TT-BNNPTNT </w:t>
      </w:r>
      <w:r w:rsidRPr="00DC36BE" w:rsidR="00661AB8">
        <w:rPr>
          <w:rFonts w:ascii="Arial" w:hAnsi="Arial" w:cs="Arial"/>
          <w:color w:val="000000"/>
          <w:sz w:val="20"/>
          <w:szCs w:val="20"/>
        </w:rPr>
        <w:t xml:space="preserve">ngày 10/12/2010 </w:t>
      </w:r>
      <w:r w:rsidRPr="00DC36BE" w:rsidR="00207CC5">
        <w:rPr>
          <w:rFonts w:ascii="Arial" w:hAnsi="Arial" w:cs="Arial"/>
          <w:sz w:val="20"/>
          <w:szCs w:val="20"/>
        </w:rPr>
        <w:t xml:space="preserve">của Bộ trưởng Bộ Nông nghiệp và Phát triển nông thôn ban hành quy chuẩn kỹ thuật quốc gia về </w:t>
      </w:r>
      <w:r w:rsidRPr="00DC36BE" w:rsidR="008761C1">
        <w:rPr>
          <w:rFonts w:ascii="Arial" w:hAnsi="Arial" w:cs="Arial"/>
          <w:sz w:val="20"/>
          <w:szCs w:val="20"/>
        </w:rPr>
        <w:t xml:space="preserve">kiểm dịch và bảo vệ</w:t>
      </w:r>
      <w:r w:rsidRPr="00DC36BE" w:rsidR="00207CC5">
        <w:rPr>
          <w:rFonts w:ascii="Arial" w:hAnsi="Arial" w:cs="Arial"/>
          <w:sz w:val="20"/>
          <w:szCs w:val="20"/>
        </w:rPr>
        <w:t xml:space="preserve"> thực vật</w:t>
      </w:r>
      <w:r w:rsidRPr="00DC36BE" w:rsidR="00B215D9">
        <w:rPr>
          <w:rFonts w:ascii="Arial" w:hAnsi="Arial" w:cs="Arial"/>
          <w:sz w:val="20"/>
          <w:szCs w:val="20"/>
        </w:rPr>
        <w:t xml:space="preserve">.</w:t>
      </w:r>
    </w:p>
    <w:p>
      <w:pPr>
        <w:widowControl w:val="0"/>
        <w:numPr>
          <w:ilvl w:val="0"/>
          <w:numId w:val="5"/>
        </w:numPr>
        <w:tabs>
          <w:tab w:val="left" w:pos="0"/>
          <w:tab w:val="left" w:pos="993"/>
        </w:tabs>
        <w:spacing w:after="120"/>
        <w:ind w:left="0" w:firstLine="720"/>
        <w:jc w:val="both"/>
        <w:rPr>
          <w:rFonts w:ascii="Arial" w:hAnsi="Arial" w:cs="Arial"/>
          <w:sz w:val="20"/>
          <w:szCs w:val="20"/>
          <w:lang w:val="vi-VN"/>
        </w:rPr>
      </w:pPr>
      <w:r w:rsidRPr="00DC36BE">
        <w:rPr>
          <w:rFonts w:ascii="Arial" w:hAnsi="Arial" w:cs="Arial"/>
          <w:sz w:val="20"/>
          <w:szCs w:val="20"/>
        </w:rPr>
        <w:t xml:space="preserve">Bãi bỏ các khoản 2, 3 và 6 Điều 1 Thông tư số 45/2011/TT-BNNPTNT ngày 24/6/2011 của Bộ</w:t>
      </w:r>
      <w:r w:rsidRPr="00DC36BE" w:rsidR="00897984">
        <w:rPr>
          <w:rFonts w:ascii="Arial" w:hAnsi="Arial" w:cs="Arial"/>
          <w:sz w:val="20"/>
          <w:szCs w:val="20"/>
        </w:rPr>
        <w:t xml:space="preserve"> trưởng Bộ</w:t>
      </w:r>
      <w:r w:rsidRPr="00DC36BE">
        <w:rPr>
          <w:rFonts w:ascii="Arial" w:hAnsi="Arial" w:cs="Arial"/>
          <w:sz w:val="20"/>
          <w:szCs w:val="20"/>
        </w:rPr>
        <w:t xml:space="preserve"> Nông nghiệp và Phát triển nông thôn ban hành </w:t>
      </w:r>
      <w:r w:rsidRPr="00DC36BE" w:rsidR="00CD7DD1">
        <w:rPr>
          <w:rFonts w:ascii="Arial" w:hAnsi="Arial" w:cs="Arial"/>
          <w:sz w:val="20"/>
          <w:szCs w:val="20"/>
          <w:lang w:val="vi-VN"/>
        </w:rPr>
        <w:t xml:space="preserve">q</w:t>
      </w:r>
      <w:r w:rsidRPr="00DC36BE">
        <w:rPr>
          <w:rFonts w:ascii="Arial" w:hAnsi="Arial" w:cs="Arial"/>
          <w:sz w:val="20"/>
          <w:szCs w:val="20"/>
        </w:rPr>
        <w:t xml:space="preserve">uy chuẩn kỹ thuật </w:t>
      </w:r>
      <w:r w:rsidRPr="00DC36BE" w:rsidR="00CD7DD1">
        <w:rPr>
          <w:rFonts w:ascii="Arial" w:hAnsi="Arial" w:cs="Arial"/>
          <w:sz w:val="20"/>
          <w:szCs w:val="20"/>
          <w:lang w:val="vi-VN"/>
        </w:rPr>
        <w:t xml:space="preserve">q</w:t>
      </w:r>
      <w:r w:rsidRPr="00DC36BE">
        <w:rPr>
          <w:rFonts w:ascii="Arial" w:hAnsi="Arial" w:cs="Arial"/>
          <w:sz w:val="20"/>
          <w:szCs w:val="20"/>
        </w:rPr>
        <w:t xml:space="preserve">uốc gia về chất lượng giống cây trồng.</w:t>
      </w:r>
    </w:p>
    <w:p>
      <w:pPr>
        <w:widowControl w:val="0"/>
        <w:numPr>
          <w:ilvl w:val="0"/>
          <w:numId w:val="5"/>
        </w:numPr>
        <w:tabs>
          <w:tab w:val="left" w:pos="0"/>
          <w:tab w:val="left" w:pos="993"/>
        </w:tabs>
        <w:spacing w:after="120"/>
        <w:ind w:left="0" w:firstLine="720"/>
        <w:jc w:val="both"/>
        <w:rPr>
          <w:rFonts w:ascii="Arial" w:hAnsi="Arial" w:cs="Arial"/>
          <w:sz w:val="20"/>
          <w:szCs w:val="20"/>
        </w:rPr>
      </w:pPr>
      <w:r w:rsidRPr="00DC36BE">
        <w:rPr>
          <w:rFonts w:ascii="Arial" w:hAnsi="Arial" w:cs="Arial"/>
          <w:sz w:val="20"/>
          <w:szCs w:val="20"/>
          <w:lang w:val="vi-VN"/>
        </w:rPr>
        <w:t xml:space="preserve">Bãi bỏ </w:t>
      </w:r>
      <w:r w:rsidRPr="00DC36BE" w:rsidR="00A64983">
        <w:rPr>
          <w:rFonts w:ascii="Arial" w:hAnsi="Arial" w:cs="Arial"/>
          <w:sz w:val="20"/>
          <w:szCs w:val="20"/>
        </w:rPr>
        <w:t xml:space="preserve">các </w:t>
      </w:r>
      <w:r w:rsidRPr="00DC36BE">
        <w:rPr>
          <w:rFonts w:ascii="Arial" w:hAnsi="Arial" w:cs="Arial"/>
          <w:sz w:val="20"/>
          <w:szCs w:val="20"/>
          <w:lang w:val="vi-VN"/>
        </w:rPr>
        <w:t xml:space="preserve">k</w:t>
      </w:r>
      <w:r w:rsidRPr="00DC36BE" w:rsidR="00A64983">
        <w:rPr>
          <w:rFonts w:ascii="Arial" w:hAnsi="Arial" w:cs="Arial"/>
          <w:sz w:val="20"/>
          <w:szCs w:val="20"/>
        </w:rPr>
        <w:t xml:space="preserve">hoản 1, 2, 3, 4, 5, 6, 7, 14 và </w:t>
      </w:r>
      <w:r w:rsidRPr="00DC36BE" w:rsidR="00B215D9">
        <w:rPr>
          <w:rFonts w:ascii="Arial" w:hAnsi="Arial" w:cs="Arial"/>
          <w:sz w:val="20"/>
          <w:szCs w:val="20"/>
        </w:rPr>
        <w:t xml:space="preserve">15 Điều 1 Thông tư số 63/2012/TT-BNNPTNT ngày 14/12/2012 của Bộ trưởng Bộ Nông nghiệp và Phát triển nông thôn ban hành quy chuẩn kỹ thuật quốc gia về kiểm dịch và bảo vệ thực vật.</w:t>
      </w:r>
    </w:p>
    <w:p>
      <w:pPr>
        <w:widowControl w:val="0"/>
        <w:numPr>
          <w:ilvl w:val="0"/>
          <w:numId w:val="5"/>
        </w:numPr>
        <w:tabs>
          <w:tab w:val="left" w:pos="0"/>
          <w:tab w:val="left" w:pos="993"/>
        </w:tabs>
        <w:spacing w:after="120"/>
        <w:ind w:left="0" w:firstLine="720"/>
        <w:jc w:val="both"/>
        <w:rPr>
          <w:rFonts w:ascii="Arial" w:hAnsi="Arial" w:cs="Arial"/>
          <w:sz w:val="20"/>
          <w:szCs w:val="20"/>
        </w:rPr>
      </w:pPr>
      <w:r w:rsidRPr="00DC36BE">
        <w:rPr>
          <w:rFonts w:ascii="Arial" w:hAnsi="Arial" w:cs="Arial"/>
          <w:sz w:val="20"/>
          <w:szCs w:val="20"/>
          <w:lang w:val="vi-VN"/>
        </w:rPr>
        <w:t xml:space="preserve">Bãi bỏ </w:t>
      </w:r>
      <w:r w:rsidRPr="00DC36BE" w:rsidR="00A64983">
        <w:rPr>
          <w:rFonts w:ascii="Arial" w:hAnsi="Arial" w:cs="Arial"/>
          <w:sz w:val="20"/>
          <w:szCs w:val="20"/>
        </w:rPr>
        <w:t xml:space="preserve">các </w:t>
      </w:r>
      <w:r w:rsidRPr="00DC36BE">
        <w:rPr>
          <w:rFonts w:ascii="Arial" w:hAnsi="Arial" w:cs="Arial"/>
          <w:sz w:val="20"/>
          <w:szCs w:val="20"/>
          <w:lang w:val="vi-VN"/>
        </w:rPr>
        <w:t xml:space="preserve">k</w:t>
      </w:r>
      <w:r w:rsidRPr="00DC36BE" w:rsidR="00B215D9">
        <w:rPr>
          <w:rFonts w:ascii="Arial" w:hAnsi="Arial" w:cs="Arial"/>
          <w:sz w:val="20"/>
          <w:szCs w:val="20"/>
        </w:rPr>
        <w:t xml:space="preserve">hoản 1, 2, 6, 8, 9, 10</w:t>
      </w:r>
      <w:r w:rsidRPr="00DC36BE" w:rsidR="00032187">
        <w:rPr>
          <w:rFonts w:ascii="Arial" w:hAnsi="Arial" w:cs="Arial"/>
          <w:sz w:val="20"/>
          <w:szCs w:val="20"/>
        </w:rPr>
        <w:t xml:space="preserve">, 11 và </w:t>
      </w:r>
      <w:r w:rsidRPr="00DC36BE" w:rsidR="00B215D9">
        <w:rPr>
          <w:rFonts w:ascii="Arial" w:hAnsi="Arial" w:cs="Arial"/>
          <w:sz w:val="20"/>
          <w:szCs w:val="20"/>
        </w:rPr>
        <w:t xml:space="preserve">12 Điều 1 Thông tư số 32/2013/TT-BNNPTNT ngày 14/6/2013 của Bộ trưởng Bộ Nông nghiệp và Phát triển nông thôn ban hành quy chuẩn kỹ thuật quốc gia về kiểm dịch và bảo vệ thực vật.</w:t>
      </w:r>
    </w:p>
    <w:p>
      <w:pPr>
        <w:widowControl w:val="0"/>
        <w:numPr>
          <w:ilvl w:val="0"/>
          <w:numId w:val="5"/>
        </w:numPr>
        <w:tabs>
          <w:tab w:val="left" w:pos="0"/>
          <w:tab w:val="left" w:pos="993"/>
        </w:tabs>
        <w:spacing w:after="120"/>
        <w:ind w:left="0" w:firstLine="720"/>
        <w:jc w:val="both"/>
        <w:rPr>
          <w:rFonts w:ascii="Arial" w:hAnsi="Arial" w:cs="Arial"/>
          <w:sz w:val="20"/>
          <w:szCs w:val="20"/>
        </w:rPr>
      </w:pPr>
      <w:r w:rsidRPr="00DC36BE">
        <w:rPr>
          <w:rFonts w:ascii="Arial" w:hAnsi="Arial" w:cs="Arial"/>
          <w:sz w:val="20"/>
          <w:szCs w:val="20"/>
          <w:lang w:val="vi-VN"/>
        </w:rPr>
        <w:t xml:space="preserve">Bãi bỏ </w:t>
      </w:r>
      <w:r w:rsidRPr="00DC36BE" w:rsidR="00032187">
        <w:rPr>
          <w:rFonts w:ascii="Arial" w:hAnsi="Arial" w:cs="Arial"/>
          <w:sz w:val="20"/>
          <w:szCs w:val="20"/>
        </w:rPr>
        <w:t xml:space="preserve">các </w:t>
      </w:r>
      <w:r w:rsidRPr="00DC36BE">
        <w:rPr>
          <w:rFonts w:ascii="Arial" w:hAnsi="Arial" w:cs="Arial"/>
          <w:sz w:val="20"/>
          <w:szCs w:val="20"/>
          <w:lang w:val="vi-VN"/>
        </w:rPr>
        <w:t xml:space="preserve">k</w:t>
      </w:r>
      <w:r w:rsidRPr="00DC36BE" w:rsidR="00B215D9">
        <w:rPr>
          <w:rFonts w:ascii="Arial" w:hAnsi="Arial" w:cs="Arial"/>
          <w:sz w:val="20"/>
          <w:szCs w:val="20"/>
        </w:rPr>
        <w:t xml:space="preserve">hoản 1, 2, 3, 4, 5, 6, 7, 8, 9, 10, 11, 12, 13, 14, 15, 16, 18</w:t>
      </w:r>
      <w:r w:rsidRPr="00DC36BE" w:rsidR="00032187">
        <w:rPr>
          <w:rFonts w:ascii="Arial" w:hAnsi="Arial" w:cs="Arial"/>
          <w:sz w:val="20"/>
          <w:szCs w:val="20"/>
        </w:rPr>
        <w:t xml:space="preserve">, 19, 20, 21, 22 và </w:t>
      </w:r>
      <w:r w:rsidRPr="00DC36BE" w:rsidR="00B215D9">
        <w:rPr>
          <w:rFonts w:ascii="Arial" w:hAnsi="Arial" w:cs="Arial"/>
          <w:sz w:val="20"/>
          <w:szCs w:val="20"/>
        </w:rPr>
        <w:t xml:space="preserve">23 Điều 1 Thông tư số 16/2014/TT-BNNPTNT ngày 05/6/2014 của Bộ trưởng Bộ Nông nghiệp và Phát triển nông thôn ban hành quy chuẩn kỹ thuật quốc gia về kiểm dịch và bảo vệ thực vật.</w:t>
      </w:r>
    </w:p>
    <w:p>
      <w:pPr>
        <w:pStyle w:val="Normal(Web)"/>
        <w:shd w:val="clear" w:color="auto" w:fill="FFFFFF"/>
        <w:spacing w:before="0" w:beforeAutospacing="0" w:after="120" w:afterAutospacing="0"/>
        <w:ind w:firstLine="720"/>
        <w:jc w:val="both"/>
        <w:rPr>
          <w:rFonts w:ascii="Arial" w:hAnsi="Arial" w:cs="Arial"/>
          <w:b/>
          <w:sz w:val="20"/>
          <w:szCs w:val="20"/>
        </w:rPr>
      </w:pPr>
      <w:r w:rsidRPr="00DC36BE">
        <w:rPr>
          <w:rFonts w:ascii="Arial" w:hAnsi="Arial" w:cs="Arial"/>
          <w:b/>
          <w:sz w:val="20"/>
          <w:szCs w:val="20"/>
        </w:rPr>
        <w:t xml:space="preserve">Điều </w:t>
      </w:r>
      <w:r w:rsidRPr="00DC36BE">
        <w:rPr>
          <w:rFonts w:ascii="Arial" w:hAnsi="Arial" w:cs="Arial"/>
          <w:b/>
          <w:sz w:val="20"/>
          <w:szCs w:val="20"/>
          <w:lang w:val="vi-VN"/>
        </w:rPr>
        <w:t xml:space="preserve">3</w:t>
      </w:r>
      <w:r w:rsidRPr="00DC36BE">
        <w:rPr>
          <w:rFonts w:ascii="Arial" w:hAnsi="Arial" w:cs="Arial"/>
          <w:b/>
          <w:sz w:val="20"/>
          <w:szCs w:val="20"/>
        </w:rPr>
        <w:t xml:space="preserve">. Điều khoản thi hành</w:t>
      </w:r>
    </w:p>
    <w:p>
      <w:pPr>
        <w:widowControl w:val="0"/>
        <w:spacing w:after="120"/>
        <w:ind w:firstLine="720"/>
        <w:jc w:val="both"/>
        <w:rPr>
          <w:rFonts w:ascii="Arial" w:hAnsi="Arial" w:cs="Arial"/>
          <w:sz w:val="20"/>
          <w:szCs w:val="20"/>
          <w:lang w:val="nl-NL"/>
        </w:rPr>
      </w:pPr>
      <w:r w:rsidRPr="00DC36BE">
        <w:rPr>
          <w:rFonts w:ascii="Arial" w:hAnsi="Arial" w:cs="Arial"/>
          <w:sz w:val="20"/>
          <w:szCs w:val="20"/>
          <w:lang w:val="vi-VN"/>
        </w:rPr>
        <w:t xml:space="preserve">1. </w:t>
      </w:r>
      <w:r w:rsidRPr="00DC36BE" w:rsidR="00AB029D">
        <w:rPr>
          <w:rFonts w:ascii="Arial" w:hAnsi="Arial" w:cs="Arial"/>
          <w:sz w:val="20"/>
          <w:szCs w:val="20"/>
          <w:lang w:val="nl-NL"/>
        </w:rPr>
        <w:t xml:space="preserve">Thông tư </w:t>
      </w:r>
      <w:r w:rsidRPr="00DC36BE" w:rsidR="001F333C">
        <w:rPr>
          <w:rFonts w:ascii="Arial" w:hAnsi="Arial" w:cs="Arial"/>
          <w:sz w:val="20"/>
          <w:szCs w:val="20"/>
          <w:lang w:val="nl-NL"/>
        </w:rPr>
        <w:t xml:space="preserve">này có hiệu lực từ ngày </w:t>
      </w:r>
      <w:r w:rsidRPr="00DC36BE" w:rsidR="00CC4B3C">
        <w:rPr>
          <w:rFonts w:ascii="Arial" w:hAnsi="Arial" w:cs="Arial"/>
          <w:sz w:val="20"/>
          <w:szCs w:val="20"/>
          <w:lang w:val="vi-VN"/>
        </w:rPr>
        <w:t xml:space="preserve">05</w:t>
      </w:r>
      <w:r w:rsidRPr="00DC36BE" w:rsidR="001F333C">
        <w:rPr>
          <w:rFonts w:ascii="Arial" w:hAnsi="Arial" w:cs="Arial"/>
          <w:sz w:val="20"/>
          <w:szCs w:val="20"/>
          <w:lang w:val="nl-NL"/>
        </w:rPr>
        <w:t xml:space="preserve"> tháng </w:t>
      </w:r>
      <w:r w:rsidRPr="00DC36BE" w:rsidR="00CC4B3C">
        <w:rPr>
          <w:rFonts w:ascii="Arial" w:hAnsi="Arial" w:cs="Arial"/>
          <w:sz w:val="20"/>
          <w:szCs w:val="20"/>
          <w:lang w:val="vi-VN"/>
        </w:rPr>
        <w:t xml:space="preserve">02</w:t>
      </w:r>
      <w:r w:rsidRPr="00DC36BE" w:rsidR="001F333C">
        <w:rPr>
          <w:rFonts w:ascii="Arial" w:hAnsi="Arial" w:cs="Arial"/>
          <w:sz w:val="20"/>
          <w:szCs w:val="20"/>
          <w:lang w:val="nl-NL"/>
        </w:rPr>
        <w:t xml:space="preserve"> năm</w:t>
      </w:r>
      <w:r w:rsidRPr="00DC36BE" w:rsidR="001F333C">
        <w:rPr>
          <w:rFonts w:ascii="Arial" w:hAnsi="Arial" w:cs="Arial"/>
          <w:sz w:val="20"/>
          <w:szCs w:val="20"/>
          <w:lang w:val="vi-VN"/>
        </w:rPr>
        <w:t xml:space="preserve"> </w:t>
      </w:r>
      <w:r w:rsidRPr="00DC36BE" w:rsidR="00CC4B3C">
        <w:rPr>
          <w:rFonts w:ascii="Arial" w:hAnsi="Arial" w:cs="Arial"/>
          <w:sz w:val="20"/>
          <w:szCs w:val="20"/>
          <w:lang w:val="vi-VN"/>
        </w:rPr>
        <w:t xml:space="preserve">2024.</w:t>
      </w:r>
      <w:r w:rsidRPr="00DC36BE" w:rsidR="001F333C">
        <w:rPr>
          <w:rFonts w:ascii="Arial" w:hAnsi="Arial" w:cs="Arial"/>
          <w:sz w:val="20"/>
          <w:szCs w:val="20"/>
          <w:lang w:val="vi-VN"/>
        </w:rPr>
        <w:t xml:space="preserve"> </w:t>
      </w:r>
      <w:r w:rsidRPr="00DC36BE" w:rsidR="00753EBA">
        <w:rPr>
          <w:rFonts w:ascii="Arial" w:hAnsi="Arial" w:cs="Arial"/>
          <w:sz w:val="20"/>
          <w:szCs w:val="20"/>
        </w:rPr>
        <w:t xml:space="preserve">   </w:t>
      </w:r>
    </w:p>
    <w:p>
      <w:pPr>
        <w:widowControl w:val="0"/>
        <w:spacing w:after="120"/>
        <w:ind w:firstLine="720"/>
        <w:jc w:val="both"/>
        <w:rPr>
          <w:rFonts w:ascii="Arial" w:hAnsi="Arial" w:cs="Arial"/>
          <w:sz w:val="20"/>
          <w:szCs w:val="20"/>
          <w:lang w:val="vi-VN"/>
        </w:rPr>
      </w:pPr>
      <w:r w:rsidRPr="00DC36BE">
        <w:rPr>
          <w:rFonts w:ascii="Arial" w:hAnsi="Arial" w:cs="Arial"/>
          <w:sz w:val="20"/>
          <w:szCs w:val="20"/>
          <w:lang w:val="vi-VN"/>
        </w:rPr>
        <w:t xml:space="preserve">2. Quy định chuyển tiếp:</w:t>
      </w:r>
    </w:p>
    <w:p>
      <w:pPr>
        <w:widowControl w:val="0"/>
        <w:spacing w:after="120"/>
        <w:ind w:firstLine="720"/>
        <w:jc w:val="both"/>
        <w:rPr>
          <w:rFonts w:ascii="Arial" w:hAnsi="Arial" w:cs="Arial"/>
          <w:sz w:val="20"/>
          <w:szCs w:val="20"/>
          <w:lang w:val="vi-VN"/>
        </w:rPr>
      </w:pPr>
      <w:r w:rsidRPr="00DC36BE">
        <w:rPr>
          <w:rFonts w:ascii="Arial" w:hAnsi="Arial" w:cs="Arial"/>
          <w:sz w:val="20"/>
          <w:szCs w:val="20"/>
          <w:lang w:val="vi-VN"/>
        </w:rPr>
        <w:t xml:space="preserve">a)</w:t>
      </w:r>
      <w:r w:rsidRPr="00DC36BE">
        <w:rPr>
          <w:rFonts w:ascii="Arial" w:hAnsi="Arial" w:cs="Arial"/>
          <w:b/>
          <w:sz w:val="20"/>
          <w:szCs w:val="20"/>
          <w:lang w:val="vi-VN"/>
        </w:rPr>
        <w:t xml:space="preserve"> </w:t>
      </w:r>
      <w:r w:rsidRPr="00DC36BE" w:rsidR="00D174D3">
        <w:rPr>
          <w:rFonts w:ascii="Arial" w:hAnsi="Arial" w:cs="Arial"/>
          <w:sz w:val="20"/>
          <w:szCs w:val="20"/>
          <w:lang w:val="es-ES_tradnl"/>
        </w:rPr>
        <w:t xml:space="preserve">Thuốc bảo vệ thực vật đang thực hiện khảo nghiệm theo quy chuẩn kỹ thuật quốc gia quy định tại </w:t>
      </w:r>
      <w:r w:rsidRPr="00DC36BE" w:rsidR="00D174D3">
        <w:rPr>
          <w:rFonts w:ascii="Arial" w:hAnsi="Arial" w:cs="Arial"/>
          <w:sz w:val="20"/>
          <w:szCs w:val="20"/>
          <w:lang w:val="vi-VN"/>
        </w:rPr>
        <w:t xml:space="preserve">k</w:t>
      </w:r>
      <w:r w:rsidRPr="00DC36BE" w:rsidR="00D174D3">
        <w:rPr>
          <w:rFonts w:ascii="Arial" w:hAnsi="Arial" w:cs="Arial"/>
          <w:sz w:val="20"/>
          <w:szCs w:val="20"/>
        </w:rPr>
        <w:t xml:space="preserve">hoản 1 Điều 1</w:t>
      </w:r>
      <w:r w:rsidRPr="00DC36BE" w:rsidR="00D174D3">
        <w:rPr>
          <w:rFonts w:ascii="Arial" w:hAnsi="Arial" w:cs="Arial"/>
          <w:sz w:val="20"/>
          <w:szCs w:val="20"/>
          <w:lang w:val="vi-VN"/>
        </w:rPr>
        <w:t xml:space="preserve"> </w:t>
      </w:r>
      <w:r w:rsidRPr="00DC36BE" w:rsidR="00D174D3">
        <w:rPr>
          <w:rFonts w:ascii="Arial" w:hAnsi="Arial" w:cs="Arial"/>
          <w:sz w:val="20"/>
          <w:szCs w:val="20"/>
        </w:rPr>
        <w:t xml:space="preserve">Thông tư số 55/2009/TT-BNNPTNT ngày 28/8/2009 của Bộ trưởng Bộ Nông nghiệp và Phát triển nông thôn ban hành quy chuẩn kỹ thuật quốc gia về bảo vệ và kiểm dịch thực vật</w:t>
      </w:r>
      <w:r w:rsidRPr="00DC36BE" w:rsidR="00D174D3">
        <w:rPr>
          <w:rFonts w:ascii="Arial" w:hAnsi="Arial" w:cs="Arial"/>
          <w:sz w:val="20"/>
          <w:szCs w:val="20"/>
          <w:lang w:val="es-ES_tradnl"/>
        </w:rPr>
        <w:t xml:space="preserve">; </w:t>
      </w:r>
      <w:r w:rsidRPr="00DC36BE" w:rsidR="00D174D3">
        <w:rPr>
          <w:rFonts w:ascii="Arial" w:hAnsi="Arial" w:cs="Arial"/>
          <w:sz w:val="20"/>
          <w:szCs w:val="20"/>
          <w:lang w:val="vi-VN"/>
        </w:rPr>
        <w:t xml:space="preserve">k</w:t>
      </w:r>
      <w:r w:rsidRPr="00DC36BE" w:rsidR="00D174D3">
        <w:rPr>
          <w:rFonts w:ascii="Arial" w:hAnsi="Arial" w:cs="Arial"/>
          <w:sz w:val="20"/>
          <w:szCs w:val="20"/>
        </w:rPr>
        <w:t xml:space="preserve">hoản 1, 2 Điều 1 Thông tư số 26/2010/TT-BNNPTNT ngày 27/4/2010 của Bộ trưởng Bộ Nông nghiệp và Phát triển nông thôn ban hành quy chuẩn kỹ thuật quốc gia về bảo vệ và kiểm dịch thực vật; </w:t>
      </w:r>
      <w:r w:rsidRPr="00DC36BE" w:rsidR="00D174D3">
        <w:rPr>
          <w:rFonts w:ascii="Arial" w:hAnsi="Arial" w:cs="Arial"/>
          <w:sz w:val="20"/>
          <w:szCs w:val="20"/>
          <w:lang w:val="vi-VN"/>
        </w:rPr>
        <w:t xml:space="preserve">k</w:t>
      </w:r>
      <w:r w:rsidRPr="00DC36BE" w:rsidR="00D174D3">
        <w:rPr>
          <w:rFonts w:ascii="Arial" w:hAnsi="Arial" w:cs="Arial"/>
          <w:sz w:val="20"/>
          <w:szCs w:val="20"/>
        </w:rPr>
        <w:t xml:space="preserve">hoản 1, 2 và 3 Điều 1 Thông tư số 71/2010/TT-BNNPTNT ngày 10/12/2010 của Bộ trưởng Bộ Nông nghiệp và Phát triển nông thôn ban hành quy chuẩn kỹ thuật quốc gia về bảo vệ và kiểm dịch thực vật; </w:t>
      </w:r>
      <w:r w:rsidRPr="00DC36BE" w:rsidR="00D174D3">
        <w:rPr>
          <w:rFonts w:ascii="Arial" w:hAnsi="Arial" w:cs="Arial"/>
          <w:sz w:val="20"/>
          <w:szCs w:val="20"/>
          <w:lang w:val="vi-VN"/>
        </w:rPr>
        <w:t xml:space="preserve">k</w:t>
      </w:r>
      <w:r w:rsidRPr="00DC36BE" w:rsidR="00D174D3">
        <w:rPr>
          <w:rFonts w:ascii="Arial" w:hAnsi="Arial" w:cs="Arial"/>
          <w:sz w:val="20"/>
          <w:szCs w:val="20"/>
        </w:rPr>
        <w:t xml:space="preserve">hoản 8, 9, 10, 11 và 12 Điều 1 Thông tư số 32/2013/TT-BNNPTNT ngày 14/6/2013 của Bộ trưởng Bộ Nông nghiệp và Phát triển nông thôn ban hành quy chuẩn kỹ thuật quốc gia về kiểm dịch và bảo vệ thực vật; </w:t>
      </w:r>
      <w:r w:rsidRPr="00DC36BE" w:rsidR="00D174D3">
        <w:rPr>
          <w:rFonts w:ascii="Arial" w:hAnsi="Arial" w:cs="Arial"/>
          <w:sz w:val="20"/>
          <w:szCs w:val="20"/>
          <w:lang w:val="vi-VN"/>
        </w:rPr>
        <w:t xml:space="preserve">k</w:t>
      </w:r>
      <w:r w:rsidRPr="00DC36BE" w:rsidR="00D174D3">
        <w:rPr>
          <w:rFonts w:ascii="Arial" w:hAnsi="Arial" w:cs="Arial"/>
          <w:sz w:val="20"/>
          <w:szCs w:val="20"/>
        </w:rPr>
        <w:t xml:space="preserve">hoản 2, 6, 12, 13, 16 và 20 Điều 1 Thông tư số 16/2014/TT-BNNPTNT ngày 05/6/2014 của Bộ trưởng Bộ Nông nghiệp và Phát triển nông thôn ban hành quy chuẩn kỹ thuật quốc gia về kiểm dịch và bảo vệ thực vật trước ngày Thông tư này có hiệu lực thi hành </w:t>
      </w:r>
      <w:r w:rsidRPr="00DC36BE" w:rsidR="00D174D3">
        <w:rPr>
          <w:rFonts w:ascii="Arial" w:hAnsi="Arial" w:cs="Arial"/>
          <w:sz w:val="20"/>
          <w:szCs w:val="20"/>
          <w:lang w:val="es-ES_tradnl"/>
        </w:rPr>
        <w:t xml:space="preserve">thì tiếp tục thực hiện theo quy chuẩn kỹ thuật quốc gia quy định tại </w:t>
      </w:r>
      <w:r w:rsidRPr="00DC36BE" w:rsidR="00D174D3">
        <w:rPr>
          <w:rFonts w:ascii="Arial" w:hAnsi="Arial" w:cs="Arial"/>
          <w:sz w:val="20"/>
          <w:szCs w:val="20"/>
          <w:lang w:val="vi-VN"/>
        </w:rPr>
        <w:t xml:space="preserve">k</w:t>
      </w:r>
      <w:r w:rsidRPr="00DC36BE" w:rsidR="00D174D3">
        <w:rPr>
          <w:rFonts w:ascii="Arial" w:hAnsi="Arial" w:cs="Arial"/>
          <w:sz w:val="20"/>
          <w:szCs w:val="20"/>
        </w:rPr>
        <w:t xml:space="preserve">hoản 1 Điều 1</w:t>
      </w:r>
      <w:r w:rsidRPr="00DC36BE" w:rsidR="00D174D3">
        <w:rPr>
          <w:rFonts w:ascii="Arial" w:hAnsi="Arial" w:cs="Arial"/>
          <w:sz w:val="20"/>
          <w:szCs w:val="20"/>
          <w:lang w:val="vi-VN"/>
        </w:rPr>
        <w:t xml:space="preserve"> </w:t>
      </w:r>
      <w:r w:rsidRPr="00DC36BE" w:rsidR="00D174D3">
        <w:rPr>
          <w:rFonts w:ascii="Arial" w:hAnsi="Arial" w:cs="Arial"/>
          <w:sz w:val="20"/>
          <w:szCs w:val="20"/>
        </w:rPr>
        <w:t xml:space="preserve">Thông tư số 55/2009/TT-BNNPTNT ngày 28/8/2009</w:t>
      </w:r>
      <w:r w:rsidRPr="00DC36BE" w:rsidR="00D174D3">
        <w:rPr>
          <w:rFonts w:ascii="Arial" w:hAnsi="Arial" w:cs="Arial"/>
          <w:sz w:val="20"/>
          <w:szCs w:val="20"/>
          <w:lang w:val="es-ES_tradnl"/>
        </w:rPr>
        <w:t xml:space="preserve">; </w:t>
      </w:r>
      <w:r w:rsidRPr="00DC36BE" w:rsidR="00D174D3">
        <w:rPr>
          <w:rFonts w:ascii="Arial" w:hAnsi="Arial" w:cs="Arial"/>
          <w:sz w:val="20"/>
          <w:szCs w:val="20"/>
          <w:lang w:val="vi-VN"/>
        </w:rPr>
        <w:t xml:space="preserve">k</w:t>
      </w:r>
      <w:r w:rsidRPr="00DC36BE" w:rsidR="00D174D3">
        <w:rPr>
          <w:rFonts w:ascii="Arial" w:hAnsi="Arial" w:cs="Arial"/>
          <w:sz w:val="20"/>
          <w:szCs w:val="20"/>
        </w:rPr>
        <w:t xml:space="preserve">hoản 1, 2 Điều 1 Thông tư số 26/2010/TT-BNNPTNT ngày 27/4/2010; </w:t>
      </w:r>
      <w:r w:rsidRPr="00DC36BE" w:rsidR="00D174D3">
        <w:rPr>
          <w:rFonts w:ascii="Arial" w:hAnsi="Arial" w:cs="Arial"/>
          <w:sz w:val="20"/>
          <w:szCs w:val="20"/>
          <w:lang w:val="vi-VN"/>
        </w:rPr>
        <w:t xml:space="preserve">k</w:t>
      </w:r>
      <w:r w:rsidRPr="00DC36BE" w:rsidR="00D174D3">
        <w:rPr>
          <w:rFonts w:ascii="Arial" w:hAnsi="Arial" w:cs="Arial"/>
          <w:sz w:val="20"/>
          <w:szCs w:val="20"/>
        </w:rPr>
        <w:t xml:space="preserve">hoản 1, 2 và 3 Điều 1 Thông tư số 71/2010/TT-BNNPTNT ngày 10/12/2010; </w:t>
      </w:r>
      <w:r w:rsidRPr="00DC36BE" w:rsidR="00D174D3">
        <w:rPr>
          <w:rFonts w:ascii="Arial" w:hAnsi="Arial" w:cs="Arial"/>
          <w:sz w:val="20"/>
          <w:szCs w:val="20"/>
          <w:lang w:val="vi-VN"/>
        </w:rPr>
        <w:t xml:space="preserve">k</w:t>
      </w:r>
      <w:r w:rsidRPr="00DC36BE" w:rsidR="00D174D3">
        <w:rPr>
          <w:rFonts w:ascii="Arial" w:hAnsi="Arial" w:cs="Arial"/>
          <w:sz w:val="20"/>
          <w:szCs w:val="20"/>
        </w:rPr>
        <w:t xml:space="preserve">hoản 8, 9, 10, 11 và 12 Điều 1 Thông tư số 32/2013/TT-BNNPTNT ngày 14/6/2013; </w:t>
      </w:r>
      <w:r w:rsidRPr="00DC36BE" w:rsidR="00D174D3">
        <w:rPr>
          <w:rFonts w:ascii="Arial" w:hAnsi="Arial" w:cs="Arial"/>
          <w:sz w:val="20"/>
          <w:szCs w:val="20"/>
          <w:lang w:val="vi-VN"/>
        </w:rPr>
        <w:t xml:space="preserve">k</w:t>
      </w:r>
      <w:r w:rsidRPr="00DC36BE" w:rsidR="00D174D3">
        <w:rPr>
          <w:rFonts w:ascii="Arial" w:hAnsi="Arial" w:cs="Arial"/>
          <w:sz w:val="20"/>
          <w:szCs w:val="20"/>
        </w:rPr>
        <w:t xml:space="preserve">hoản 2, 6, 12, 13, 16 và 20 Điều 1 Thông tư số 16/2014/TT-BNNPTNT ngày 05/6/2014.</w:t>
      </w:r>
      <w:r w:rsidRPr="00DC36BE" w:rsidR="008E08AD">
        <w:rPr>
          <w:rFonts w:ascii="Arial" w:hAnsi="Arial" w:cs="Arial"/>
          <w:sz w:val="20"/>
          <w:szCs w:val="20"/>
        </w:rPr>
        <w:t xml:space="preserve"> Kết quả khảo nghiệm thuốc bảo vệ thực vật thực hiện theo quy chuẩn kỹ thuật quốc gia này được sử dụng để đề nghị cấp Giấy chứng nhận đăng ký thuốc</w:t>
      </w:r>
      <w:r w:rsidRPr="00DC36BE" w:rsidR="000E01C6">
        <w:rPr>
          <w:rFonts w:ascii="Arial" w:hAnsi="Arial" w:cs="Arial"/>
          <w:sz w:val="20"/>
          <w:szCs w:val="20"/>
        </w:rPr>
        <w:t xml:space="preserve"> bảo vệ thực vật theo quy định.</w:t>
      </w:r>
    </w:p>
    <w:p>
      <w:pPr>
        <w:widowControl w:val="0"/>
        <w:spacing w:after="120"/>
        <w:ind w:firstLine="720"/>
        <w:jc w:val="both"/>
        <w:rPr>
          <w:rFonts w:ascii="Arial" w:hAnsi="Arial" w:cs="Arial"/>
          <w:sz w:val="20"/>
          <w:szCs w:val="20"/>
          <w:lang w:val="vi-VN"/>
        </w:rPr>
      </w:pPr>
      <w:r w:rsidRPr="00DC36BE">
        <w:rPr>
          <w:rFonts w:ascii="Arial" w:hAnsi="Arial" w:cs="Arial"/>
          <w:sz w:val="20"/>
          <w:szCs w:val="20"/>
          <w:lang w:val="vi-VN"/>
        </w:rPr>
        <w:t xml:space="preserve">b)</w:t>
      </w:r>
      <w:r w:rsidRPr="00DC36BE" w:rsidR="00A72AFE">
        <w:rPr>
          <w:rFonts w:ascii="Arial" w:hAnsi="Arial" w:cs="Arial"/>
          <w:sz w:val="20"/>
          <w:szCs w:val="20"/>
          <w:lang w:val="vi-VN"/>
        </w:rPr>
        <w:t xml:space="preserve"> Giống cây trồng đang thực hiện khảo nghiệm theo quy chuẩn</w:t>
      </w:r>
      <w:r w:rsidRPr="00DC36BE" w:rsidR="00916ACC">
        <w:rPr>
          <w:rFonts w:ascii="Arial" w:hAnsi="Arial" w:cs="Arial"/>
          <w:sz w:val="20"/>
          <w:szCs w:val="20"/>
        </w:rPr>
        <w:t xml:space="preserve"> kỹ thuật</w:t>
      </w:r>
      <w:r w:rsidRPr="00DC36BE" w:rsidR="00A72AFE">
        <w:rPr>
          <w:rFonts w:ascii="Arial" w:hAnsi="Arial" w:cs="Arial"/>
          <w:sz w:val="20"/>
          <w:szCs w:val="20"/>
          <w:lang w:val="vi-VN"/>
        </w:rPr>
        <w:t xml:space="preserve"> quốc gia </w:t>
      </w:r>
      <w:r w:rsidRPr="00DC36BE" w:rsidR="00FA5171">
        <w:rPr>
          <w:rFonts w:ascii="Arial" w:hAnsi="Arial" w:cs="Arial"/>
          <w:sz w:val="20"/>
          <w:szCs w:val="20"/>
        </w:rPr>
        <w:t xml:space="preserve">quy định tại </w:t>
      </w:r>
      <w:r w:rsidRPr="00DC36BE" w:rsidR="00D8529E">
        <w:rPr>
          <w:rFonts w:ascii="Arial" w:hAnsi="Arial" w:cs="Arial"/>
          <w:sz w:val="20"/>
          <w:szCs w:val="20"/>
        </w:rPr>
        <w:t xml:space="preserve">khoản 3, 4, 5 và 6 Điều 1 </w:t>
      </w:r>
      <w:r w:rsidRPr="00DC36BE" w:rsidR="00A72AFE">
        <w:rPr>
          <w:rFonts w:ascii="Arial" w:hAnsi="Arial" w:cs="Arial"/>
          <w:sz w:val="20"/>
          <w:szCs w:val="20"/>
          <w:lang w:val="vi-VN"/>
        </w:rPr>
        <w:t xml:space="preserve">Thông tư số 67/2011/TT-BNNPTNT ngày 17/10/2011 của Bộ trưởng Bộ Nông nghiệp và Phát triển nông thôn ban hành </w:t>
      </w:r>
      <w:r w:rsidRPr="00DC36BE" w:rsidR="00CD7DD1">
        <w:rPr>
          <w:rFonts w:ascii="Arial" w:hAnsi="Arial" w:cs="Arial"/>
          <w:sz w:val="20"/>
          <w:szCs w:val="20"/>
          <w:lang w:val="vi-VN"/>
        </w:rPr>
        <w:t xml:space="preserve">q</w:t>
      </w:r>
      <w:r w:rsidRPr="00DC36BE" w:rsidR="00A72AFE">
        <w:rPr>
          <w:rFonts w:ascii="Arial" w:hAnsi="Arial" w:cs="Arial"/>
          <w:sz w:val="20"/>
          <w:szCs w:val="20"/>
          <w:lang w:val="vi-VN"/>
        </w:rPr>
        <w:t xml:space="preserve">uy chuẩn kỹ thuật </w:t>
      </w:r>
      <w:r w:rsidRPr="00DC36BE" w:rsidR="00F1473E">
        <w:rPr>
          <w:rFonts w:ascii="Arial" w:hAnsi="Arial" w:cs="Arial"/>
          <w:sz w:val="20"/>
          <w:szCs w:val="20"/>
          <w:lang w:val="vi-VN"/>
        </w:rPr>
        <w:t xml:space="preserve">q</w:t>
      </w:r>
      <w:r w:rsidRPr="00DC36BE" w:rsidR="00A72AFE">
        <w:rPr>
          <w:rFonts w:ascii="Arial" w:hAnsi="Arial" w:cs="Arial"/>
          <w:sz w:val="20"/>
          <w:szCs w:val="20"/>
          <w:lang w:val="vi-VN"/>
        </w:rPr>
        <w:t xml:space="preserve">uốc gia về khảo nghiệm giống cây trồng; </w:t>
      </w:r>
      <w:r w:rsidRPr="00DC36BE" w:rsidR="00D8529E">
        <w:rPr>
          <w:rFonts w:ascii="Arial" w:hAnsi="Arial" w:cs="Arial"/>
          <w:sz w:val="20"/>
          <w:szCs w:val="20"/>
        </w:rPr>
        <w:t xml:space="preserve">khoản 3, 6, 7, 9, 10, 11, 12, 13 và 14 Điều 1 </w:t>
      </w:r>
      <w:r w:rsidRPr="00DC36BE" w:rsidR="00A72AFE">
        <w:rPr>
          <w:rFonts w:ascii="Arial" w:hAnsi="Arial" w:cs="Arial"/>
          <w:sz w:val="20"/>
          <w:szCs w:val="20"/>
          <w:lang w:val="vi-VN"/>
        </w:rPr>
        <w:t xml:space="preserve">Thông tư số 24/2012/TT-BNNPTNT ngày 19/6/2012 của Bộ trưởng Bộ Nông nghiệp và Phát triển nông thôn ban hành </w:t>
      </w:r>
      <w:r w:rsidRPr="00DC36BE" w:rsidR="00CD7DD1">
        <w:rPr>
          <w:rFonts w:ascii="Arial" w:hAnsi="Arial" w:cs="Arial"/>
          <w:sz w:val="20"/>
          <w:szCs w:val="20"/>
          <w:lang w:val="vi-VN"/>
        </w:rPr>
        <w:t xml:space="preserve">q</w:t>
      </w:r>
      <w:r w:rsidRPr="00DC36BE" w:rsidR="00A72AFE">
        <w:rPr>
          <w:rFonts w:ascii="Arial" w:hAnsi="Arial" w:cs="Arial"/>
          <w:sz w:val="20"/>
          <w:szCs w:val="20"/>
          <w:lang w:val="vi-VN"/>
        </w:rPr>
        <w:t xml:space="preserve">uy chuẩn kỹ thuật </w:t>
      </w:r>
      <w:r w:rsidRPr="00DC36BE" w:rsidR="00CD7DD1">
        <w:rPr>
          <w:rFonts w:ascii="Arial" w:hAnsi="Arial" w:cs="Arial"/>
          <w:sz w:val="20"/>
          <w:szCs w:val="20"/>
          <w:lang w:val="vi-VN"/>
        </w:rPr>
        <w:t xml:space="preserve">q</w:t>
      </w:r>
      <w:r w:rsidRPr="00DC36BE" w:rsidR="00A72AFE">
        <w:rPr>
          <w:rFonts w:ascii="Arial" w:hAnsi="Arial" w:cs="Arial"/>
          <w:sz w:val="20"/>
          <w:szCs w:val="20"/>
          <w:lang w:val="vi-VN"/>
        </w:rPr>
        <w:t xml:space="preserve">uốc gia về khảo nghiệm giống cây trồng;</w:t>
      </w:r>
      <w:r w:rsidRPr="00DC36BE" w:rsidR="00D8529E">
        <w:rPr>
          <w:rFonts w:ascii="Arial" w:hAnsi="Arial" w:cs="Arial"/>
          <w:sz w:val="20"/>
          <w:szCs w:val="20"/>
        </w:rPr>
        <w:t xml:space="preserve"> khoản 2, 3, 4, 5, 6, 7 và 8 Điều 1</w:t>
      </w:r>
      <w:r w:rsidRPr="00DC36BE" w:rsidR="00A72AFE">
        <w:rPr>
          <w:rFonts w:ascii="Arial" w:hAnsi="Arial" w:cs="Arial"/>
          <w:sz w:val="20"/>
          <w:szCs w:val="20"/>
          <w:lang w:val="vi-VN"/>
        </w:rPr>
        <w:t xml:space="preserve"> </w:t>
      </w:r>
      <w:r w:rsidRPr="00DC36BE" w:rsidR="00D8529E">
        <w:rPr>
          <w:rFonts w:ascii="Arial" w:hAnsi="Arial" w:cs="Arial"/>
          <w:sz w:val="20"/>
          <w:szCs w:val="20"/>
          <w:lang w:val="vi-VN"/>
        </w:rPr>
        <w:t xml:space="preserve">Thông tư số 33/2013/TT-BNNPTNT ngày 21/6/2013 của Bộ trưởng Bộ Nông nghiệp và Phát triển nông thôn ban hành quy chuẩn kỹ thuật quốc gia về khảo nghiệm giống cây trồng</w:t>
      </w:r>
      <w:r w:rsidRPr="00DC36BE" w:rsidR="00D8529E">
        <w:rPr>
          <w:rFonts w:ascii="Arial" w:hAnsi="Arial" w:cs="Arial"/>
          <w:sz w:val="20"/>
          <w:szCs w:val="20"/>
        </w:rPr>
        <w:t xml:space="preserve">; khoản 1, 2, 3, 4 và 5 Điều 1 </w:t>
      </w:r>
      <w:r w:rsidRPr="00DC36BE" w:rsidR="00A72AFE">
        <w:rPr>
          <w:rFonts w:ascii="Arial" w:hAnsi="Arial" w:cs="Arial"/>
          <w:sz w:val="20"/>
          <w:szCs w:val="20"/>
          <w:lang w:val="vi-VN"/>
        </w:rPr>
        <w:t xml:space="preserve">Thông tư số 05/2014/TT-BNNPTNT ngày 10/02/2014 của Bộ trưởng Bộ Nông nghiệp và Phát triển nông thôn ban hành </w:t>
      </w:r>
      <w:r w:rsidRPr="00DC36BE" w:rsidR="00CD7DD1">
        <w:rPr>
          <w:rFonts w:ascii="Arial" w:hAnsi="Arial" w:cs="Arial"/>
          <w:sz w:val="20"/>
          <w:szCs w:val="20"/>
          <w:lang w:val="vi-VN"/>
        </w:rPr>
        <w:t xml:space="preserve">q</w:t>
      </w:r>
      <w:r w:rsidRPr="00DC36BE" w:rsidR="00A72AFE">
        <w:rPr>
          <w:rFonts w:ascii="Arial" w:hAnsi="Arial" w:cs="Arial"/>
          <w:sz w:val="20"/>
          <w:szCs w:val="20"/>
          <w:lang w:val="vi-VN"/>
        </w:rPr>
        <w:t xml:space="preserve">uy chuẩn kỹ thuật </w:t>
      </w:r>
      <w:r w:rsidRPr="00DC36BE" w:rsidR="00F1473E">
        <w:rPr>
          <w:rFonts w:ascii="Arial" w:hAnsi="Arial" w:cs="Arial"/>
          <w:sz w:val="20"/>
          <w:szCs w:val="20"/>
          <w:lang w:val="vi-VN"/>
        </w:rPr>
        <w:t xml:space="preserve">q</w:t>
      </w:r>
      <w:r w:rsidRPr="00DC36BE" w:rsidR="00A72AFE">
        <w:rPr>
          <w:rFonts w:ascii="Arial" w:hAnsi="Arial" w:cs="Arial"/>
          <w:sz w:val="20"/>
          <w:szCs w:val="20"/>
          <w:lang w:val="vi-VN"/>
        </w:rPr>
        <w:t xml:space="preserve">uốc gia lĩnh vực trồng</w:t>
      </w:r>
      <w:r w:rsidRPr="00DC36BE" w:rsidR="00D06EDC">
        <w:rPr>
          <w:rFonts w:ascii="Arial" w:hAnsi="Arial" w:cs="Arial"/>
          <w:sz w:val="20"/>
          <w:szCs w:val="20"/>
        </w:rPr>
        <w:t xml:space="preserve"> trọt</w:t>
      </w:r>
      <w:r w:rsidRPr="00DC36BE" w:rsidR="00A72AFE">
        <w:rPr>
          <w:rFonts w:ascii="Arial" w:hAnsi="Arial" w:cs="Arial"/>
          <w:sz w:val="20"/>
          <w:szCs w:val="20"/>
          <w:lang w:val="vi-VN"/>
        </w:rPr>
        <w:t xml:space="preserve"> trước ngày Thông tư này có hiệu lực thi hành thì tiếp tục thực hiện khảo nghiệm theo quy chuẩn kỹ thuật</w:t>
      </w:r>
      <w:r w:rsidRPr="00DC36BE" w:rsidR="00D8529E">
        <w:rPr>
          <w:rFonts w:ascii="Arial" w:hAnsi="Arial" w:cs="Arial"/>
          <w:sz w:val="20"/>
          <w:szCs w:val="20"/>
        </w:rPr>
        <w:t xml:space="preserve"> quốc gia</w:t>
      </w:r>
      <w:r w:rsidRPr="00DC36BE" w:rsidR="00A72AFE">
        <w:rPr>
          <w:rFonts w:ascii="Arial" w:hAnsi="Arial" w:cs="Arial"/>
          <w:sz w:val="20"/>
          <w:szCs w:val="20"/>
          <w:lang w:val="vi-VN"/>
        </w:rPr>
        <w:t xml:space="preserve"> được ban hành tại các Thông tư nêu trên đến khi có kết quả khảo nghiệm. Kết quả khảo nghiệm này được sử dụng làm căn cứ cấp Bằng bảo hộ giống cây trồng theo quy định. </w:t>
      </w:r>
    </w:p>
    <w:p>
      <w:pPr>
        <w:widowControl w:val="0"/>
        <w:spacing w:after="120"/>
        <w:ind w:firstLine="720"/>
        <w:jc w:val="both"/>
        <w:rPr>
          <w:rFonts w:ascii="Arial" w:hAnsi="Arial" w:cs="Arial"/>
          <w:sz w:val="20"/>
          <w:szCs w:val="20"/>
          <w:lang w:val="vi-VN"/>
        </w:rPr>
      </w:pPr>
      <w:r w:rsidRPr="00DC36BE">
        <w:rPr>
          <w:rFonts w:ascii="Arial" w:hAnsi="Arial" w:cs="Arial"/>
          <w:sz w:val="20"/>
          <w:szCs w:val="20"/>
          <w:lang w:val="vi-VN"/>
        </w:rPr>
        <w:t xml:space="preserve">c) </w:t>
      </w:r>
      <w:r w:rsidRPr="00DC36BE" w:rsidR="00A72AFE">
        <w:rPr>
          <w:rFonts w:ascii="Arial" w:hAnsi="Arial" w:cs="Arial"/>
          <w:sz w:val="20"/>
          <w:szCs w:val="20"/>
          <w:lang w:val="vi-VN"/>
        </w:rPr>
        <w:t xml:space="preserve">Đối với các giống cây trồng được</w:t>
      </w:r>
      <w:r w:rsidRPr="00DC36BE" w:rsidR="000F7839">
        <w:rPr>
          <w:rFonts w:ascii="Arial" w:hAnsi="Arial" w:cs="Arial"/>
          <w:sz w:val="20"/>
          <w:szCs w:val="20"/>
        </w:rPr>
        <w:t xml:space="preserve"> quy định tại khoản 3, 4, 5 và 6 Điều 1 </w:t>
      </w:r>
      <w:r w:rsidRPr="00DC36BE" w:rsidR="000F7839">
        <w:rPr>
          <w:rFonts w:ascii="Arial" w:hAnsi="Arial" w:cs="Arial"/>
          <w:sz w:val="20"/>
          <w:szCs w:val="20"/>
          <w:lang w:val="vi-VN"/>
        </w:rPr>
        <w:t xml:space="preserve">Thông tư số 67/2011/TT-BNNPTNT ngày 17/10/2011 của Bộ trưởng Bộ Nông nghiệp và Phát triển nông thôn ban hành quy chuẩn kỹ thuật quốc gia về khảo nghiệm giống cây trồng; </w:t>
      </w:r>
      <w:r w:rsidRPr="00DC36BE" w:rsidR="000F7839">
        <w:rPr>
          <w:rFonts w:ascii="Arial" w:hAnsi="Arial" w:cs="Arial"/>
          <w:sz w:val="20"/>
          <w:szCs w:val="20"/>
        </w:rPr>
        <w:t xml:space="preserve">khoản 3, 6, 7, 9, 10, 11, 12, 13 và 14 Điều 1 </w:t>
      </w:r>
      <w:r w:rsidRPr="00DC36BE" w:rsidR="000F7839">
        <w:rPr>
          <w:rFonts w:ascii="Arial" w:hAnsi="Arial" w:cs="Arial"/>
          <w:sz w:val="20"/>
          <w:szCs w:val="20"/>
          <w:lang w:val="vi-VN"/>
        </w:rPr>
        <w:t xml:space="preserve">Thông tư số 24/2012/TT-BNNPTNT ngày 19/6/2012 của Bộ trưởng Bộ Nông nghiệp và Phát triển nông thôn ban hành quy chuẩn kỹ thuật quốc gia về khảo nghiệm giống cây trồng;</w:t>
      </w:r>
      <w:r w:rsidRPr="00DC36BE" w:rsidR="000F7839">
        <w:rPr>
          <w:rFonts w:ascii="Arial" w:hAnsi="Arial" w:cs="Arial"/>
          <w:sz w:val="20"/>
          <w:szCs w:val="20"/>
        </w:rPr>
        <w:t xml:space="preserve"> khoản 2, 3, 4, 5, 6, 7 và 8 Điều 1</w:t>
      </w:r>
      <w:r w:rsidRPr="00DC36BE" w:rsidR="000F7839">
        <w:rPr>
          <w:rFonts w:ascii="Arial" w:hAnsi="Arial" w:cs="Arial"/>
          <w:sz w:val="20"/>
          <w:szCs w:val="20"/>
          <w:lang w:val="vi-VN"/>
        </w:rPr>
        <w:t xml:space="preserve"> Thông tư số 33/2013/TT-BNNPTNT ngày 21/6/2013 của Bộ trưởng Bộ Nông nghiệp và Phát triển nông thôn ban hành quy chuẩn kỹ thuật quốc gia về khảo nghiệm giống cây trồng</w:t>
      </w:r>
      <w:r w:rsidRPr="00DC36BE" w:rsidR="000F7839">
        <w:rPr>
          <w:rFonts w:ascii="Arial" w:hAnsi="Arial" w:cs="Arial"/>
          <w:sz w:val="20"/>
          <w:szCs w:val="20"/>
        </w:rPr>
        <w:t xml:space="preserve">; khoản 1, 2, 3, 4 và 5 Điều 1 </w:t>
      </w:r>
      <w:r w:rsidRPr="00DC36BE" w:rsidR="000F7839">
        <w:rPr>
          <w:rFonts w:ascii="Arial" w:hAnsi="Arial" w:cs="Arial"/>
          <w:sz w:val="20"/>
          <w:szCs w:val="20"/>
          <w:lang w:val="vi-VN"/>
        </w:rPr>
        <w:t xml:space="preserve">Thông tư số 05/2014/TT-BNNPTNT ngày 10/02/2014 của Bộ trưởng Bộ Nông nghiệp và Phát triển nông thôn ban hành quy chuẩn kỹ thuật quốc gia lĩnh vực trồng</w:t>
      </w:r>
      <w:r w:rsidRPr="00DC36BE" w:rsidR="00D06EDC">
        <w:rPr>
          <w:rFonts w:ascii="Arial" w:hAnsi="Arial" w:cs="Arial"/>
          <w:sz w:val="20"/>
          <w:szCs w:val="20"/>
        </w:rPr>
        <w:t xml:space="preserve"> trọt</w:t>
      </w:r>
      <w:r w:rsidRPr="00DC36BE" w:rsidR="000F7839">
        <w:rPr>
          <w:rFonts w:ascii="Arial" w:hAnsi="Arial" w:cs="Arial"/>
          <w:sz w:val="20"/>
          <w:szCs w:val="20"/>
          <w:lang w:val="vi-VN"/>
        </w:rPr>
        <w:t xml:space="preserve"> </w:t>
      </w:r>
      <w:r w:rsidRPr="00DC36BE" w:rsidR="00A72AFE">
        <w:rPr>
          <w:rFonts w:ascii="Arial" w:hAnsi="Arial" w:cs="Arial"/>
          <w:sz w:val="20"/>
          <w:szCs w:val="20"/>
          <w:lang w:val="vi-VN"/>
        </w:rPr>
        <w:t xml:space="preserve">mà đã nộp đơn đăng ký bảo hộ giống cây trồng trước thời điểm Thông tư này có hiệu lực nhưng chưa thực hiện khảo nghiệm </w:t>
      </w:r>
      <w:r w:rsidRPr="00DC36BE" w:rsidR="000F7839">
        <w:rPr>
          <w:rFonts w:ascii="Arial" w:hAnsi="Arial" w:cs="Arial"/>
          <w:sz w:val="20"/>
          <w:szCs w:val="20"/>
        </w:rPr>
        <w:t xml:space="preserve">được</w:t>
      </w:r>
      <w:r w:rsidRPr="00DC36BE" w:rsidR="00A72AFE">
        <w:rPr>
          <w:rFonts w:ascii="Arial" w:hAnsi="Arial" w:cs="Arial"/>
          <w:sz w:val="20"/>
          <w:szCs w:val="20"/>
          <w:lang w:val="vi-VN"/>
        </w:rPr>
        <w:t xml:space="preserve"> thực hiện khảo nghiệm </w:t>
      </w:r>
      <w:r w:rsidRPr="00DC36BE" w:rsidR="000F7839">
        <w:rPr>
          <w:rFonts w:ascii="Arial" w:hAnsi="Arial" w:cs="Arial"/>
          <w:sz w:val="20"/>
          <w:szCs w:val="20"/>
        </w:rPr>
        <w:t xml:space="preserve">theo quy định tại khoản 3, 4, 5 và 6 Điều 1 </w:t>
      </w:r>
      <w:r w:rsidRPr="00DC36BE" w:rsidR="000F7839">
        <w:rPr>
          <w:rFonts w:ascii="Arial" w:hAnsi="Arial" w:cs="Arial"/>
          <w:sz w:val="20"/>
          <w:szCs w:val="20"/>
          <w:lang w:val="vi-VN"/>
        </w:rPr>
        <w:t xml:space="preserve">Thông tư số 67/2011/TT-BNNPTNT ngày 17/10/2011; </w:t>
      </w:r>
      <w:r w:rsidRPr="00DC36BE" w:rsidR="000F7839">
        <w:rPr>
          <w:rFonts w:ascii="Arial" w:hAnsi="Arial" w:cs="Arial"/>
          <w:sz w:val="20"/>
          <w:szCs w:val="20"/>
        </w:rPr>
        <w:t xml:space="preserve">khoản 3, 6, 7, 9, 10, 11, 12, 13 và 14 Điều 1 </w:t>
      </w:r>
      <w:r w:rsidRPr="00DC36BE" w:rsidR="000F7839">
        <w:rPr>
          <w:rFonts w:ascii="Arial" w:hAnsi="Arial" w:cs="Arial"/>
          <w:sz w:val="20"/>
          <w:szCs w:val="20"/>
          <w:lang w:val="vi-VN"/>
        </w:rPr>
        <w:t xml:space="preserve">Thông tư số 24/2012/TT-</w:t>
      </w:r>
      <w:r w:rsidRPr="00DC36BE" w:rsidR="000F7839">
        <w:rPr>
          <w:rFonts w:ascii="Arial" w:hAnsi="Arial" w:cs="Arial"/>
          <w:sz w:val="20"/>
          <w:szCs w:val="20"/>
          <w:lang w:val="vi-VN"/>
        </w:rPr>
        <w:t xml:space="preserve">BNNPTNT ngày 19/6/2012;</w:t>
      </w:r>
      <w:r w:rsidRPr="00DC36BE" w:rsidR="000F7839">
        <w:rPr>
          <w:rFonts w:ascii="Arial" w:hAnsi="Arial" w:cs="Arial"/>
          <w:sz w:val="20"/>
          <w:szCs w:val="20"/>
        </w:rPr>
        <w:t xml:space="preserve"> khoản 2, 3, 4, 5, 6, 7 và 8 Điều 1</w:t>
      </w:r>
      <w:r w:rsidRPr="00DC36BE" w:rsidR="000F7839">
        <w:rPr>
          <w:rFonts w:ascii="Arial" w:hAnsi="Arial" w:cs="Arial"/>
          <w:sz w:val="20"/>
          <w:szCs w:val="20"/>
          <w:lang w:val="vi-VN"/>
        </w:rPr>
        <w:t xml:space="preserve"> Thông tư số 33/2013/TT-BNNPTNT ngày 21/6/2013</w:t>
      </w:r>
      <w:r w:rsidRPr="00DC36BE" w:rsidR="000F7839">
        <w:rPr>
          <w:rFonts w:ascii="Arial" w:hAnsi="Arial" w:cs="Arial"/>
          <w:sz w:val="20"/>
          <w:szCs w:val="20"/>
        </w:rPr>
        <w:t xml:space="preserve">; khoản 1, 2, 3, 4 và 5 Điều 1 </w:t>
      </w:r>
      <w:r w:rsidRPr="00DC36BE" w:rsidR="000F7839">
        <w:rPr>
          <w:rFonts w:ascii="Arial" w:hAnsi="Arial" w:cs="Arial"/>
          <w:sz w:val="20"/>
          <w:szCs w:val="20"/>
          <w:lang w:val="vi-VN"/>
        </w:rPr>
        <w:t xml:space="preserve">Thông tư số 05/2014/TT-BNNPTNT ngày 10/02/2014</w:t>
      </w:r>
      <w:r w:rsidRPr="00DC36BE" w:rsidR="00F35836">
        <w:rPr>
          <w:rFonts w:ascii="Arial" w:hAnsi="Arial" w:cs="Arial"/>
          <w:sz w:val="20"/>
          <w:szCs w:val="20"/>
        </w:rPr>
        <w:t xml:space="preserve"> </w:t>
      </w:r>
      <w:r w:rsidRPr="00DC36BE" w:rsidR="00F35836">
        <w:rPr>
          <w:rFonts w:ascii="Arial" w:hAnsi="Arial" w:cs="Arial"/>
          <w:sz w:val="20"/>
          <w:szCs w:val="20"/>
          <w:lang w:val="vi-VN"/>
        </w:rPr>
        <w:t xml:space="preserve">đến khi có kết quả khảo nghiệm</w:t>
      </w:r>
      <w:r w:rsidRPr="00DC36BE" w:rsidR="000F7839">
        <w:rPr>
          <w:rFonts w:ascii="Arial" w:hAnsi="Arial" w:cs="Arial"/>
          <w:sz w:val="20"/>
          <w:szCs w:val="20"/>
          <w:lang w:val="vi-VN"/>
        </w:rPr>
        <w:t xml:space="preserve"> </w:t>
      </w:r>
      <w:r w:rsidRPr="00DC36BE" w:rsidR="00A72AFE">
        <w:rPr>
          <w:rFonts w:ascii="Arial" w:hAnsi="Arial" w:cs="Arial"/>
          <w:sz w:val="20"/>
          <w:szCs w:val="20"/>
          <w:lang w:val="vi-VN"/>
        </w:rPr>
        <w:t xml:space="preserve">hoặc </w:t>
      </w:r>
      <w:r w:rsidRPr="00DC36BE" w:rsidR="000F7839">
        <w:rPr>
          <w:rFonts w:ascii="Arial" w:hAnsi="Arial" w:cs="Arial"/>
          <w:sz w:val="20"/>
          <w:szCs w:val="20"/>
        </w:rPr>
        <w:t xml:space="preserve">thực hiện theo </w:t>
      </w:r>
      <w:r w:rsidRPr="00DC36BE" w:rsidR="00A72AFE">
        <w:rPr>
          <w:rFonts w:ascii="Arial" w:hAnsi="Arial" w:cs="Arial"/>
          <w:sz w:val="20"/>
          <w:szCs w:val="20"/>
          <w:lang w:val="vi-VN"/>
        </w:rPr>
        <w:t xml:space="preserve">các tài liệu khảo nghiệm tính khác biệt, tính đồng nhất, tính ổn định hiện hành để sử dụng làm căn cứ cấp Bằng bảo hộ giống cây trồng theo quy định</w:t>
      </w:r>
      <w:r w:rsidRPr="00DC36BE" w:rsidR="00080910">
        <w:rPr>
          <w:rFonts w:ascii="Arial" w:hAnsi="Arial" w:cs="Arial"/>
          <w:sz w:val="20"/>
          <w:szCs w:val="20"/>
          <w:lang w:val="vi-VN"/>
        </w:rPr>
        <w:t xml:space="preserve">.</w:t>
      </w:r>
      <w:r w:rsidRPr="00DC36BE" w:rsidR="00FA148D">
        <w:rPr>
          <w:rFonts w:ascii="Arial" w:hAnsi="Arial" w:cs="Arial"/>
          <w:sz w:val="20"/>
          <w:szCs w:val="20"/>
          <w:lang w:val="vi-VN"/>
        </w:rPr>
        <w:t xml:space="preserve">/.</w:t>
      </w:r>
    </w:p>
    <w:p>
      <w:pPr>
        <w:widowControl w:val="0"/>
        <w:ind w:firstLine="709"/>
        <w:jc w:val="both"/>
        <w:rPr>
          <w:rFonts w:ascii="Arial" w:hAnsi="Arial" w:cs="Arial"/>
          <w:sz w:val="20"/>
          <w:szCs w:val="20"/>
        </w:rPr>
      </w:pPr>
    </w:p>
    <w:tbl>
      <w:tblPr>
        <w:tblStyle w:val="TableNormal"/>
        <w:tblW w:w="9064" w:type="dxa"/>
        <w:tblLayout w:type="fixed"/>
        <w:tblLook w:val="01E0" w:firstRow="1" w:lastRow="1" w:firstColumn="1" w:lastColumn="1" w:noHBand="0" w:noVBand="0"/>
      </w:tblPr>
      <w:tblGrid>
        <w:gridCol w:w="5246"/>
        <w:gridCol w:w="3818"/>
      </w:tblGrid>
      <w:tr w:rsidTr="000335FB">
        <w:trPr>
          <w:trHeight w:val="4875"/>
        </w:trPr>
        <w:tc>
          <w:tcPr>
            <w:tcW w:w="5246" w:type="dxa"/>
          </w:tcPr>
          <w:p>
            <w:pPr>
              <w:jc w:val="both"/>
              <w:rPr>
                <w:rFonts w:ascii="Arial" w:hAnsi="Arial" w:cs="Arial"/>
                <w:b/>
                <w:i/>
                <w:sz w:val="20"/>
                <w:szCs w:val="20"/>
                <w:lang w:val="vi-VN"/>
              </w:rPr>
            </w:pPr>
            <w:r w:rsidRPr="00DC36BE">
              <w:rPr>
                <w:rFonts w:ascii="Arial" w:hAnsi="Arial" w:cs="Arial"/>
                <w:b/>
                <w:i/>
                <w:sz w:val="20"/>
                <w:szCs w:val="20"/>
                <w:lang w:val="vi-VN"/>
              </w:rPr>
              <w:t xml:space="preserve">Nơi nhận:</w:t>
            </w:r>
          </w:p>
          <w:p>
            <w:pPr>
              <w:jc w:val="both"/>
              <w:rPr>
                <w:rFonts w:ascii="Arial" w:hAnsi="Arial" w:cs="Arial"/>
                <w:sz w:val="20"/>
                <w:szCs w:val="20"/>
                <w:lang w:val="vi-VN"/>
              </w:rPr>
            </w:pPr>
            <w:r w:rsidRPr="00DC36BE">
              <w:rPr>
                <w:rFonts w:ascii="Arial" w:hAnsi="Arial" w:cs="Arial"/>
                <w:sz w:val="20"/>
                <w:szCs w:val="20"/>
                <w:lang w:val="vi-VN"/>
              </w:rPr>
              <w:t xml:space="preserve">- Ban Bí thư Trung ương Đảng;</w:t>
            </w:r>
          </w:p>
          <w:p>
            <w:pPr>
              <w:jc w:val="both"/>
              <w:rPr>
                <w:rFonts w:ascii="Arial" w:hAnsi="Arial" w:cs="Arial"/>
                <w:sz w:val="20"/>
                <w:szCs w:val="20"/>
                <w:lang w:val="vi-VN"/>
              </w:rPr>
            </w:pPr>
            <w:r w:rsidRPr="00DC36BE">
              <w:rPr>
                <w:rFonts w:ascii="Arial" w:hAnsi="Arial" w:cs="Arial"/>
                <w:sz w:val="20"/>
                <w:szCs w:val="20"/>
                <w:lang w:val="vi-VN"/>
              </w:rPr>
              <w:t xml:space="preserve">- Thủ tướng Chính phủ;</w:t>
            </w:r>
          </w:p>
          <w:p>
            <w:pPr>
              <w:jc w:val="both"/>
              <w:rPr>
                <w:rFonts w:ascii="Arial" w:hAnsi="Arial" w:cs="Arial"/>
                <w:sz w:val="20"/>
                <w:szCs w:val="20"/>
                <w:lang w:val="vi-VN"/>
              </w:rPr>
            </w:pPr>
            <w:r w:rsidRPr="00DC36BE">
              <w:rPr>
                <w:rFonts w:ascii="Arial" w:hAnsi="Arial" w:cs="Arial"/>
                <w:sz w:val="20"/>
                <w:szCs w:val="20"/>
                <w:lang w:val="vi-VN"/>
              </w:rPr>
              <w:t xml:space="preserve">- Các Phó Thủ tướng Chính phủ;</w:t>
            </w:r>
          </w:p>
          <w:p>
            <w:pPr>
              <w:jc w:val="both"/>
              <w:rPr>
                <w:rFonts w:ascii="Arial" w:hAnsi="Arial" w:cs="Arial"/>
                <w:sz w:val="20"/>
                <w:szCs w:val="20"/>
                <w:lang w:val="vi-VN"/>
              </w:rPr>
            </w:pPr>
            <w:r w:rsidRPr="00DC36BE">
              <w:rPr>
                <w:rFonts w:ascii="Arial" w:hAnsi="Arial" w:cs="Arial"/>
                <w:sz w:val="20"/>
                <w:szCs w:val="20"/>
                <w:lang w:val="vi-VN"/>
              </w:rPr>
              <w:t xml:space="preserve">- Các Bộ, cơ quan ngang Bộ, cơ quan thuộc Chính phủ;</w:t>
            </w:r>
          </w:p>
          <w:p>
            <w:pPr>
              <w:jc w:val="both"/>
              <w:rPr>
                <w:rFonts w:ascii="Arial" w:hAnsi="Arial" w:cs="Arial"/>
                <w:sz w:val="20"/>
                <w:szCs w:val="20"/>
                <w:lang w:val="vi-VN"/>
              </w:rPr>
            </w:pPr>
            <w:r w:rsidRPr="00DC36BE">
              <w:rPr>
                <w:rFonts w:ascii="Arial" w:hAnsi="Arial" w:cs="Arial"/>
                <w:sz w:val="20"/>
                <w:szCs w:val="20"/>
                <w:lang w:val="vi-VN"/>
              </w:rPr>
              <w:t xml:space="preserve">- Văn phòng Trung ương Đảng;</w:t>
            </w:r>
          </w:p>
          <w:p>
            <w:pPr>
              <w:jc w:val="both"/>
              <w:rPr>
                <w:rFonts w:ascii="Arial" w:hAnsi="Arial" w:cs="Arial"/>
                <w:sz w:val="20"/>
                <w:szCs w:val="20"/>
                <w:lang w:val="vi-VN"/>
              </w:rPr>
            </w:pPr>
            <w:r w:rsidRPr="00DC36BE">
              <w:rPr>
                <w:rFonts w:ascii="Arial" w:hAnsi="Arial" w:cs="Arial"/>
                <w:sz w:val="20"/>
                <w:szCs w:val="20"/>
                <w:lang w:val="vi-VN"/>
              </w:rPr>
              <w:t xml:space="preserve">- Văn phòng Quốc hội;</w:t>
            </w:r>
          </w:p>
          <w:p>
            <w:pPr>
              <w:jc w:val="both"/>
              <w:rPr>
                <w:rFonts w:ascii="Arial" w:hAnsi="Arial" w:cs="Arial"/>
                <w:sz w:val="20"/>
                <w:szCs w:val="20"/>
                <w:lang w:val="vi-VN"/>
              </w:rPr>
            </w:pPr>
            <w:r w:rsidRPr="00DC36BE">
              <w:rPr>
                <w:rFonts w:ascii="Arial" w:hAnsi="Arial" w:cs="Arial"/>
                <w:sz w:val="20"/>
                <w:szCs w:val="20"/>
                <w:lang w:val="vi-VN"/>
              </w:rPr>
              <w:t xml:space="preserve">- Văn phòng Chủ tịch nước;</w:t>
            </w:r>
          </w:p>
          <w:p>
            <w:pPr>
              <w:jc w:val="both"/>
              <w:rPr>
                <w:rFonts w:ascii="Arial" w:hAnsi="Arial" w:cs="Arial"/>
                <w:sz w:val="20"/>
                <w:szCs w:val="20"/>
                <w:lang w:val="vi-VN"/>
              </w:rPr>
            </w:pPr>
            <w:r w:rsidRPr="00DC36BE">
              <w:rPr>
                <w:rFonts w:ascii="Arial" w:hAnsi="Arial" w:cs="Arial"/>
                <w:sz w:val="20"/>
                <w:szCs w:val="20"/>
                <w:lang w:val="vi-VN"/>
              </w:rPr>
              <w:t xml:space="preserve">- Văn phòng Chính phủ;</w:t>
            </w:r>
          </w:p>
          <w:p>
            <w:pPr>
              <w:jc w:val="both"/>
              <w:rPr>
                <w:rFonts w:ascii="Arial" w:hAnsi="Arial" w:cs="Arial"/>
                <w:sz w:val="20"/>
                <w:szCs w:val="20"/>
                <w:lang w:val="vi-VN"/>
              </w:rPr>
            </w:pPr>
            <w:r w:rsidRPr="00DC36BE">
              <w:rPr>
                <w:rFonts w:ascii="Arial" w:hAnsi="Arial" w:cs="Arial"/>
                <w:sz w:val="20"/>
                <w:szCs w:val="20"/>
                <w:lang w:val="vi-VN"/>
              </w:rPr>
              <w:t xml:space="preserve">- Viện kiểm sát nhân dân tối cao;</w:t>
            </w:r>
          </w:p>
          <w:p>
            <w:pPr>
              <w:jc w:val="both"/>
              <w:rPr>
                <w:rFonts w:ascii="Arial" w:hAnsi="Arial" w:cs="Arial"/>
                <w:sz w:val="20"/>
                <w:szCs w:val="20"/>
                <w:lang w:val="vi-VN"/>
              </w:rPr>
            </w:pPr>
            <w:r w:rsidRPr="00DC36BE">
              <w:rPr>
                <w:rFonts w:ascii="Arial" w:hAnsi="Arial" w:cs="Arial"/>
                <w:sz w:val="20"/>
                <w:szCs w:val="20"/>
                <w:lang w:val="vi-VN"/>
              </w:rPr>
              <w:t xml:space="preserve">- Tòa án nhân dân tối cao;</w:t>
            </w:r>
          </w:p>
          <w:p>
            <w:pPr>
              <w:jc w:val="both"/>
              <w:rPr>
                <w:rFonts w:ascii="Arial" w:hAnsi="Arial" w:cs="Arial"/>
                <w:sz w:val="20"/>
                <w:szCs w:val="20"/>
                <w:lang w:val="vi-VN"/>
              </w:rPr>
            </w:pPr>
            <w:r w:rsidRPr="00DC36BE">
              <w:rPr>
                <w:rFonts w:ascii="Arial" w:hAnsi="Arial" w:cs="Arial"/>
                <w:sz w:val="20"/>
                <w:szCs w:val="20"/>
                <w:lang w:val="vi-VN"/>
              </w:rPr>
              <w:t xml:space="preserve">- Tổng kiểm toán nhà nước;</w:t>
            </w:r>
          </w:p>
          <w:p>
            <w:pPr>
              <w:jc w:val="both"/>
              <w:rPr>
                <w:rFonts w:ascii="Arial" w:hAnsi="Arial" w:cs="Arial"/>
                <w:sz w:val="20"/>
                <w:szCs w:val="20"/>
                <w:lang w:val="vi-VN"/>
              </w:rPr>
            </w:pPr>
            <w:r w:rsidRPr="00DC36BE">
              <w:rPr>
                <w:rFonts w:ascii="Arial" w:hAnsi="Arial" w:cs="Arial"/>
                <w:sz w:val="20"/>
                <w:szCs w:val="20"/>
                <w:lang w:val="vi-VN"/>
              </w:rPr>
              <w:t xml:space="preserve">- Ủy ban Trung ương Mặt trận Tổ quốc Việt Nam;</w:t>
            </w:r>
          </w:p>
          <w:p>
            <w:pPr>
              <w:jc w:val="both"/>
              <w:rPr>
                <w:rFonts w:ascii="Arial" w:hAnsi="Arial" w:cs="Arial"/>
                <w:sz w:val="20"/>
                <w:szCs w:val="20"/>
                <w:lang w:val="vi-VN"/>
              </w:rPr>
            </w:pPr>
            <w:r w:rsidRPr="00DC36BE">
              <w:rPr>
                <w:rFonts w:ascii="Arial" w:hAnsi="Arial" w:cs="Arial"/>
                <w:sz w:val="20"/>
                <w:szCs w:val="20"/>
                <w:lang w:val="vi-VN"/>
              </w:rPr>
              <w:t xml:space="preserve">- Cơ quan Trung ương của các tổ chức chính trị - xã hội;</w:t>
            </w:r>
          </w:p>
          <w:p>
            <w:pPr>
              <w:jc w:val="both"/>
              <w:rPr>
                <w:rFonts w:ascii="Arial" w:hAnsi="Arial" w:cs="Arial"/>
                <w:sz w:val="20"/>
                <w:szCs w:val="20"/>
                <w:lang w:val="vi-VN"/>
              </w:rPr>
            </w:pPr>
            <w:r w:rsidRPr="00DC36BE">
              <w:rPr>
                <w:rFonts w:ascii="Arial" w:hAnsi="Arial" w:cs="Arial"/>
                <w:sz w:val="20"/>
                <w:szCs w:val="20"/>
                <w:lang w:val="vi-VN"/>
              </w:rPr>
              <w:t xml:space="preserve">- HĐND, UBND các tỉnh, thành phố trực thuộc TW;</w:t>
            </w:r>
          </w:p>
          <w:p>
            <w:pPr>
              <w:jc w:val="both"/>
              <w:rPr>
                <w:rFonts w:ascii="Arial" w:hAnsi="Arial" w:cs="Arial"/>
                <w:sz w:val="20"/>
                <w:szCs w:val="20"/>
                <w:lang w:val="vi-VN"/>
              </w:rPr>
            </w:pPr>
            <w:r w:rsidRPr="00DC36BE">
              <w:rPr>
                <w:rFonts w:ascii="Arial" w:hAnsi="Arial" w:cs="Arial"/>
                <w:sz w:val="20"/>
                <w:szCs w:val="20"/>
                <w:lang w:val="vi-VN"/>
              </w:rPr>
              <w:t xml:space="preserve">- </w:t>
            </w:r>
            <w:r w:rsidRPr="00DC36BE" w:rsidR="004C5F2E">
              <w:rPr>
                <w:rFonts w:ascii="Arial" w:hAnsi="Arial" w:cs="Arial"/>
                <w:sz w:val="20"/>
                <w:szCs w:val="20"/>
                <w:lang w:val="vi-VN"/>
              </w:rPr>
              <w:t xml:space="preserve">Sở NN&amp;PTNT các tỉnh, thành phố trực thuộc TW;</w:t>
            </w:r>
          </w:p>
          <w:p>
            <w:pPr>
              <w:jc w:val="both"/>
              <w:rPr>
                <w:rFonts w:ascii="Arial" w:hAnsi="Arial" w:cs="Arial"/>
                <w:sz w:val="20"/>
                <w:szCs w:val="20"/>
                <w:lang w:val="vi-VN"/>
              </w:rPr>
            </w:pPr>
            <w:r w:rsidRPr="00DC36BE">
              <w:rPr>
                <w:rFonts w:ascii="Arial" w:hAnsi="Arial" w:cs="Arial"/>
                <w:sz w:val="20"/>
                <w:szCs w:val="20"/>
                <w:lang w:val="vi-VN"/>
              </w:rPr>
              <w:t xml:space="preserve">- Cục Kiểm tra văn bản QPPL (Bộ Tư pháp);</w:t>
            </w:r>
          </w:p>
          <w:p>
            <w:pPr>
              <w:jc w:val="both"/>
              <w:rPr>
                <w:rFonts w:ascii="Arial" w:hAnsi="Arial" w:cs="Arial"/>
                <w:sz w:val="20"/>
                <w:szCs w:val="20"/>
                <w:lang w:val="vi-VN"/>
              </w:rPr>
            </w:pPr>
            <w:r w:rsidRPr="00DC36BE">
              <w:rPr>
                <w:rFonts w:ascii="Arial" w:hAnsi="Arial" w:cs="Arial"/>
                <w:sz w:val="20"/>
                <w:szCs w:val="20"/>
                <w:lang w:val="vi-VN"/>
              </w:rPr>
              <w:t xml:space="preserve">- Công báo; Cổng Thông tin điện tử Chính phủ; Cơ sở dữ liệu quốc gia về văn bản quy phạm pháp luật;</w:t>
            </w:r>
          </w:p>
          <w:p>
            <w:pPr>
              <w:jc w:val="both"/>
              <w:rPr>
                <w:rFonts w:ascii="Arial" w:hAnsi="Arial" w:cs="Arial"/>
                <w:sz w:val="20"/>
                <w:szCs w:val="20"/>
                <w:lang w:val="vi-VN"/>
              </w:rPr>
            </w:pPr>
            <w:r w:rsidRPr="00DC36BE">
              <w:rPr>
                <w:rFonts w:ascii="Arial" w:hAnsi="Arial" w:cs="Arial"/>
                <w:sz w:val="20"/>
                <w:szCs w:val="20"/>
                <w:lang w:val="vi-VN"/>
              </w:rPr>
              <w:t xml:space="preserve">- Bộ NN&amp;PTNT: Bộ trưởng; các Thứ trưởng; các đơn vị thuộc Bộ; Cổng thông tin điện tử Bộ NN&amp;PTNT;</w:t>
            </w:r>
          </w:p>
          <w:p>
            <w:pPr>
              <w:rPr>
                <w:rFonts w:ascii="Arial" w:hAnsi="Arial" w:cs="Arial"/>
                <w:sz w:val="20"/>
                <w:szCs w:val="20"/>
                <w:lang w:val="es-MX"/>
              </w:rPr>
            </w:pPr>
            <w:r w:rsidRPr="00DC36BE">
              <w:rPr>
                <w:rFonts w:ascii="Arial" w:hAnsi="Arial" w:cs="Arial"/>
                <w:sz w:val="20"/>
                <w:szCs w:val="20"/>
                <w:lang w:val="vi-VN"/>
              </w:rPr>
              <w:t xml:space="preserve">- Lưu: VT, PC.</w:t>
            </w:r>
            <w:r w:rsidRPr="00DC36BE" w:rsidR="00757469">
              <w:rPr>
                <w:rFonts w:ascii="Arial" w:hAnsi="Arial" w:cs="Arial"/>
                <w:sz w:val="20"/>
                <w:szCs w:val="20"/>
                <w:lang w:val="vi-VN"/>
              </w:rPr>
              <w:t xml:space="preserve"> </w:t>
            </w:r>
            <w:r w:rsidRPr="00DC36BE" w:rsidR="00757469">
              <w:rPr>
                <w:rFonts w:ascii="Arial" w:hAnsi="Arial" w:cs="Arial"/>
                <w:b/>
                <w:i/>
                <w:sz w:val="20"/>
                <w:szCs w:val="20"/>
                <w:lang w:val="vi-VN"/>
              </w:rPr>
              <w:t xml:space="preserve">   </w:t>
            </w:r>
            <w:r w:rsidRPr="00DC36BE" w:rsidR="00757469">
              <w:rPr>
                <w:rFonts w:ascii="Arial" w:hAnsi="Arial" w:cs="Arial"/>
                <w:sz w:val="20"/>
                <w:szCs w:val="20"/>
                <w:lang w:val="vi-VN"/>
              </w:rPr>
              <w:t xml:space="preserve">                                                           </w:t>
            </w:r>
          </w:p>
        </w:tc>
        <w:tc>
          <w:tcPr>
            <w:tcW w:w="3818" w:type="dxa"/>
          </w:tcPr>
          <w:p>
            <w:pPr>
              <w:jc w:val="center"/>
              <w:rPr>
                <w:rFonts w:ascii="Arial" w:hAnsi="Arial" w:cs="Arial"/>
                <w:b/>
                <w:sz w:val="20"/>
                <w:szCs w:val="20"/>
                <w:lang w:val="vi-VN"/>
              </w:rPr>
            </w:pPr>
            <w:r w:rsidRPr="00DC36BE">
              <w:rPr>
                <w:rFonts w:ascii="Arial" w:hAnsi="Arial" w:cs="Arial"/>
                <w:b/>
                <w:sz w:val="20"/>
                <w:szCs w:val="20"/>
                <w:lang w:val="vi-VN"/>
              </w:rPr>
              <w:t xml:space="preserve">KT. </w:t>
            </w:r>
            <w:r w:rsidRPr="00DC36BE" w:rsidR="005C0585">
              <w:rPr>
                <w:rFonts w:ascii="Arial" w:hAnsi="Arial" w:cs="Arial"/>
                <w:b/>
                <w:sz w:val="20"/>
                <w:szCs w:val="20"/>
              </w:rPr>
              <w:t xml:space="preserve">BỘ TRƯỞNG</w:t>
            </w:r>
          </w:p>
          <w:p>
            <w:pPr>
              <w:jc w:val="center"/>
              <w:rPr>
                <w:rFonts w:ascii="Arial" w:hAnsi="Arial" w:cs="Arial"/>
                <w:b/>
                <w:sz w:val="20"/>
                <w:szCs w:val="20"/>
                <w:lang w:val="vi-VN"/>
              </w:rPr>
            </w:pPr>
            <w:r w:rsidRPr="00DC36BE">
              <w:rPr>
                <w:rFonts w:ascii="Arial" w:hAnsi="Arial" w:cs="Arial"/>
                <w:b/>
                <w:sz w:val="20"/>
                <w:szCs w:val="20"/>
                <w:lang w:val="vi-VN"/>
              </w:rPr>
              <w:t xml:space="preserve">THỨ TRƯỞNG</w:t>
            </w:r>
          </w:p>
          <w:p>
            <w:pPr>
              <w:jc w:val="center"/>
              <w:rPr>
                <w:rFonts w:ascii="Arial" w:hAnsi="Arial" w:cs="Arial"/>
                <w:b/>
                <w:sz w:val="20"/>
                <w:szCs w:val="20"/>
                <w:lang w:val="vi-VN"/>
              </w:rPr>
            </w:pPr>
          </w:p>
          <w:p>
            <w:pPr>
              <w:jc w:val="center"/>
              <w:rPr>
                <w:rFonts w:ascii="Arial" w:hAnsi="Arial" w:cs="Arial"/>
                <w:b/>
                <w:sz w:val="20"/>
                <w:szCs w:val="20"/>
                <w:lang w:val="vi-VN"/>
              </w:rPr>
            </w:pPr>
          </w:p>
          <w:p>
            <w:pPr>
              <w:jc w:val="center"/>
              <w:rPr>
                <w:rFonts w:ascii="Arial" w:hAnsi="Arial" w:cs="Arial"/>
                <w:b/>
                <w:sz w:val="20"/>
                <w:szCs w:val="20"/>
                <w:lang w:val="vi-VN"/>
              </w:rPr>
            </w:pPr>
          </w:p>
          <w:p>
            <w:pPr>
              <w:jc w:val="center"/>
              <w:rPr>
                <w:rFonts w:ascii="Arial" w:hAnsi="Arial" w:cs="Arial"/>
                <w:b/>
                <w:sz w:val="20"/>
                <w:szCs w:val="20"/>
              </w:rPr>
            </w:pPr>
          </w:p>
          <w:p>
            <w:pPr>
              <w:jc w:val="center"/>
              <w:rPr>
                <w:rFonts w:ascii="Arial" w:hAnsi="Arial" w:cs="Arial"/>
                <w:b/>
                <w:sz w:val="20"/>
                <w:szCs w:val="20"/>
              </w:rPr>
            </w:pPr>
          </w:p>
          <w:p>
            <w:pPr>
              <w:jc w:val="center"/>
              <w:rPr>
                <w:rFonts w:ascii="Arial" w:hAnsi="Arial" w:cs="Arial"/>
                <w:b/>
                <w:sz w:val="20"/>
                <w:szCs w:val="20"/>
                <w:lang w:val="vi-VN"/>
              </w:rPr>
            </w:pPr>
          </w:p>
          <w:p>
            <w:pPr>
              <w:jc w:val="center"/>
              <w:rPr>
                <w:rFonts w:ascii="Arial" w:hAnsi="Arial" w:cs="Arial"/>
                <w:b/>
                <w:sz w:val="20"/>
                <w:szCs w:val="20"/>
                <w:lang w:val="vi-VN"/>
              </w:rPr>
            </w:pPr>
          </w:p>
          <w:p>
            <w:pPr>
              <w:jc w:val="center"/>
              <w:rPr>
                <w:rFonts w:ascii="Arial" w:hAnsi="Arial" w:cs="Arial"/>
                <w:b/>
                <w:sz w:val="20"/>
                <w:szCs w:val="20"/>
                <w:lang w:val="vi-VN"/>
              </w:rPr>
            </w:pPr>
            <w:r w:rsidRPr="00DC36BE">
              <w:rPr>
                <w:rFonts w:ascii="Arial" w:hAnsi="Arial" w:cs="Arial"/>
                <w:b/>
                <w:sz w:val="20"/>
                <w:szCs w:val="20"/>
                <w:lang w:val="vi-VN"/>
              </w:rPr>
              <w:t xml:space="preserve">Nguyễn Hoàng Hiệp</w:t>
            </w:r>
          </w:p>
        </w:tc>
      </w:tr>
    </w:tbl>
    <w:p>
      <w:pPr>
        <w:rPr>
          <w:rFonts w:ascii="Arial" w:hAnsi="Arial" w:cs="Arial"/>
          <w:sz w:val="20"/>
          <w:szCs w:val="20"/>
          <w:lang w:val="vi-VN"/>
        </w:rPr>
      </w:pPr>
    </w:p>
    <w:sectPr w:rsidSect="00207F36">
      <w:headerReference w:type="default" r:id="rId7"/>
      <w:footerReference w:type="default" r:id="rId8"/>
      <w:pgSz w:w="11907" w:h="16840" w:orient="portrait" w:code="9"/>
      <w:pgMar w:top="1134" w:right="1134" w:bottom="1134" w:left="1701" w:header="800" w:footer="800" w:gutter="0"/>
      <w:cols w:num="1" w:space="720">
        <w:col w:w="9072" w:space="720"/>
      </w:cols>
      <w:titlePg/>
      <w:docGrid w:linePitch="381"/>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6FF" w:usb1="420024FF" w:usb2="02000000" w:usb3="00000000" w:csb0="0000019F" w:csb1="00000000"/>
  </w:font>
  <w:font w:name=".VnTime">
    <w:altName w:val="Times New Roman"/>
    <w:panose1 w:val="000000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Auto"/>
    <w:pitch w:val="variable"/>
    <w:sig w:usb0="A00006FF" w:usb1="4000205B" w:usb2="00000010" w:usb3="00000000" w:csb0="0000019F" w:csb1="00000000"/>
  </w:font>
  <w:font w:name=".VnTimeH">
    <w:altName w:val="Times New Roman"/>
    <w:panose1 w:val="00000000000000000000"/>
    <w:charset w:val="00"/>
    <w:family w:val="Auto"/>
    <w:pitch w:val="variable"/>
    <w:sig w:usb0="00000007" w:usb1="00000000" w:usb2="00000000" w:usb3="00000000" w:csb0="00000013" w:csb1="00000000"/>
  </w:font>
  <w:font w:name="Calibri">
    <w:panose1 w:val="020F0502020204030204"/>
    <w:charset w:val="00"/>
    <w:family w:val="Auto"/>
    <w:pitch w:val="variable"/>
    <w:sig w:usb0="E4002EFF" w:usb1="C200247B" w:usb2="00000009" w:usb3="00000000" w:csb0="000001FF" w:csb1="00000000"/>
  </w:font>
  <w:font w:name="Segoe UI">
    <w:panose1 w:val="020B0502040204020203"/>
    <w:charset w:val="00"/>
    <w:family w:val="Auto"/>
    <w:pitch w:val="variable"/>
    <w:sig w:usb0="E4002EFF" w:usb1="C000E47F"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hybridMultilevel"/>
    <w:lvl w:ilvl="0">
      <w:start w:val="1"/>
      <w:numFmt w:val="decimal"/>
      <w:suff w:val="tab"/>
      <w:lvlText w:val="%1."/>
      <w:lvlJc w:val="left"/>
      <w:pPr>
        <w:ind w:left="1400" w:hanging="360"/>
      </w:pPr>
      <w:rPr/>
    </w:lvl>
    <w:lvl w:ilvl="1">
      <w:start w:val="1"/>
      <w:numFmt w:val="lowerLetter"/>
      <w:suff w:val="tab"/>
      <w:lvlText w:val="%2."/>
      <w:lvlJc w:val="left"/>
      <w:pPr>
        <w:ind w:left="2120" w:hanging="360"/>
      </w:pPr>
      <w:rPr/>
    </w:lvl>
    <w:lvl w:ilvl="2">
      <w:start w:val="1"/>
      <w:numFmt w:val="lowerRoman"/>
      <w:suff w:val="tab"/>
      <w:lvlText w:val="%3."/>
      <w:lvlJc w:val="right"/>
      <w:pPr>
        <w:ind w:left="2840" w:hanging="180"/>
      </w:pPr>
      <w:rPr/>
    </w:lvl>
    <w:lvl w:ilvl="3">
      <w:start w:val="1"/>
      <w:numFmt w:val="decimal"/>
      <w:suff w:val="tab"/>
      <w:lvlText w:val="%4."/>
      <w:lvlJc w:val="left"/>
      <w:pPr>
        <w:ind w:left="3560" w:hanging="360"/>
      </w:pPr>
      <w:rPr/>
    </w:lvl>
    <w:lvl w:ilvl="4">
      <w:start w:val="1"/>
      <w:numFmt w:val="lowerLetter"/>
      <w:suff w:val="tab"/>
      <w:lvlText w:val="%5."/>
      <w:lvlJc w:val="left"/>
      <w:pPr>
        <w:ind w:left="4280" w:hanging="360"/>
      </w:pPr>
      <w:rPr/>
    </w:lvl>
    <w:lvl w:ilvl="5">
      <w:start w:val="1"/>
      <w:numFmt w:val="lowerRoman"/>
      <w:suff w:val="tab"/>
      <w:lvlText w:val="%6."/>
      <w:lvlJc w:val="right"/>
      <w:pPr>
        <w:ind w:left="5000" w:hanging="180"/>
      </w:pPr>
      <w:rPr/>
    </w:lvl>
    <w:lvl w:ilvl="6">
      <w:start w:val="1"/>
      <w:numFmt w:val="decimal"/>
      <w:suff w:val="tab"/>
      <w:lvlText w:val="%7."/>
      <w:lvlJc w:val="left"/>
      <w:pPr>
        <w:ind w:left="5720" w:hanging="360"/>
      </w:pPr>
      <w:rPr/>
    </w:lvl>
    <w:lvl w:ilvl="7">
      <w:start w:val="1"/>
      <w:numFmt w:val="lowerLetter"/>
      <w:suff w:val="tab"/>
      <w:lvlText w:val="%8."/>
      <w:lvlJc w:val="left"/>
      <w:pPr>
        <w:ind w:left="6440" w:hanging="360"/>
      </w:pPr>
      <w:rPr/>
    </w:lvl>
    <w:lvl w:ilvl="8">
      <w:start w:val="1"/>
      <w:numFmt w:val="lowerRoman"/>
      <w:suff w:val="tab"/>
      <w:lvlText w:val="%9."/>
      <w:lvlJc w:val="right"/>
      <w:pPr>
        <w:ind w:left="7160" w:hanging="180"/>
      </w:pPr>
      <w:rPr/>
    </w:lvl>
  </w:abstractNum>
  <w:abstractNum w:abstractNumId="3">
    <w:multiLevelType w:val="hybridMultilevel"/>
    <w:lvl w:ilvl="0">
      <w:start w:val="1"/>
      <w:numFmt w:val="decimal"/>
      <w:suff w:val="tab"/>
      <w:lvlText w:val="%1."/>
      <w:lvlJc w:val="left"/>
      <w:pPr>
        <w:ind w:left="1069" w:hanging="360"/>
      </w:pPr>
      <w:rPr>
        <w:rFonts w:hint="default"/>
        <w:b w:val="0"/>
      </w:rPr>
    </w:lvl>
    <w:lvl w:ilvl="1">
      <w:start w:val="1"/>
      <w:numFmt w:val="lowerLetter"/>
      <w:suff w:val="tab"/>
      <w:lvlText w:val="%2."/>
      <w:lvlJc w:val="left"/>
      <w:pPr>
        <w:ind w:left="1789" w:hanging="360"/>
      </w:pPr>
      <w:rPr/>
    </w:lvl>
    <w:lvl w:ilvl="2">
      <w:start w:val="1"/>
      <w:numFmt w:val="lowerRoman"/>
      <w:suff w:val="tab"/>
      <w:lvlText w:val="%3."/>
      <w:lvlJc w:val="right"/>
      <w:pPr>
        <w:ind w:left="2509" w:hanging="180"/>
      </w:pPr>
      <w:rPr/>
    </w:lvl>
    <w:lvl w:ilvl="3">
      <w:start w:val="1"/>
      <w:numFmt w:val="decimal"/>
      <w:suff w:val="tab"/>
      <w:lvlText w:val="%4."/>
      <w:lvlJc w:val="left"/>
      <w:pPr>
        <w:ind w:left="3229" w:hanging="360"/>
      </w:pPr>
      <w:rPr/>
    </w:lvl>
    <w:lvl w:ilvl="4">
      <w:start w:val="1"/>
      <w:numFmt w:val="lowerLetter"/>
      <w:suff w:val="tab"/>
      <w:lvlText w:val="%5."/>
      <w:lvlJc w:val="left"/>
      <w:pPr>
        <w:ind w:left="3949" w:hanging="360"/>
      </w:pPr>
      <w:rPr/>
    </w:lvl>
    <w:lvl w:ilvl="5">
      <w:start w:val="1"/>
      <w:numFmt w:val="lowerRoman"/>
      <w:suff w:val="tab"/>
      <w:lvlText w:val="%6."/>
      <w:lvlJc w:val="right"/>
      <w:pPr>
        <w:ind w:left="4669" w:hanging="180"/>
      </w:pPr>
      <w:rPr/>
    </w:lvl>
    <w:lvl w:ilvl="6">
      <w:start w:val="1"/>
      <w:numFmt w:val="decimal"/>
      <w:suff w:val="tab"/>
      <w:lvlText w:val="%7."/>
      <w:lvlJc w:val="left"/>
      <w:pPr>
        <w:ind w:left="5389" w:hanging="360"/>
      </w:pPr>
      <w:rPr/>
    </w:lvl>
    <w:lvl w:ilvl="7">
      <w:start w:val="1"/>
      <w:numFmt w:val="lowerLetter"/>
      <w:suff w:val="tab"/>
      <w:lvlText w:val="%8."/>
      <w:lvlJc w:val="left"/>
      <w:pPr>
        <w:ind w:left="6109" w:hanging="360"/>
      </w:pPr>
      <w:rPr/>
    </w:lvl>
    <w:lvl w:ilvl="8">
      <w:start w:val="1"/>
      <w:numFmt w:val="lowerRoman"/>
      <w:suff w:val="tab"/>
      <w:lvlText w:val="%9."/>
      <w:lvlJc w:val="right"/>
      <w:pPr>
        <w:ind w:left="6829" w:hanging="180"/>
      </w:pPr>
      <w:rPr/>
    </w:lvl>
  </w:abstractNum>
  <w:abstractNum w:abstractNumId="4">
    <w:multiLevelType w:val="hybridMultilevel"/>
    <w:lvl w:ilvl="0">
      <w:start w:val="1"/>
      <w:numFmt w:val="decimal"/>
      <w:suff w:val="tab"/>
      <w:lvlText w:val="%1."/>
      <w:lvlJc w:val="left"/>
      <w:pPr>
        <w:ind w:left="1070" w:hanging="360"/>
      </w:pPr>
      <w:rPr>
        <w:rFonts w:hint="default"/>
        <w:b w:val="0"/>
      </w:rPr>
    </w:lvl>
    <w:lvl w:ilvl="1">
      <w:start w:val="1"/>
      <w:numFmt w:val="lowerLetter"/>
      <w:suff w:val="tab"/>
      <w:lvlText w:val="%2."/>
      <w:lvlJc w:val="left"/>
      <w:pPr>
        <w:ind w:left="1800" w:hanging="360"/>
      </w:pPr>
      <w:rPr/>
    </w:lvl>
    <w:lvl w:ilvl="2">
      <w:start w:val="1"/>
      <w:numFmt w:val="lowerRoman"/>
      <w:suff w:val="tab"/>
      <w:lvlText w:val="%3."/>
      <w:lvlJc w:val="right"/>
      <w:pPr>
        <w:ind w:left="2520" w:hanging="180"/>
      </w:pPr>
      <w:rPr/>
    </w:lvl>
    <w:lvl w:ilvl="3">
      <w:start w:val="1"/>
      <w:numFmt w:val="decimal"/>
      <w:suff w:val="tab"/>
      <w:lvlText w:val="%4."/>
      <w:lvlJc w:val="left"/>
      <w:pPr>
        <w:ind w:left="3240" w:hanging="360"/>
      </w:pPr>
      <w:rPr/>
    </w:lvl>
    <w:lvl w:ilvl="4">
      <w:start w:val="1"/>
      <w:numFmt w:val="lowerLetter"/>
      <w:suff w:val="tab"/>
      <w:lvlText w:val="%5."/>
      <w:lvlJc w:val="left"/>
      <w:pPr>
        <w:ind w:left="3960" w:hanging="360"/>
      </w:pPr>
      <w:rPr/>
    </w:lvl>
    <w:lvl w:ilvl="5">
      <w:start w:val="1"/>
      <w:numFmt w:val="lowerRoman"/>
      <w:suff w:val="tab"/>
      <w:lvlText w:val="%6."/>
      <w:lvlJc w:val="right"/>
      <w:pPr>
        <w:ind w:left="4680" w:hanging="180"/>
      </w:pPr>
      <w:rPr/>
    </w:lvl>
    <w:lvl w:ilvl="6">
      <w:start w:val="1"/>
      <w:numFmt w:val="decimal"/>
      <w:suff w:val="tab"/>
      <w:lvlText w:val="%7."/>
      <w:lvlJc w:val="left"/>
      <w:pPr>
        <w:ind w:left="5400" w:hanging="360"/>
      </w:pPr>
      <w:rPr/>
    </w:lvl>
    <w:lvl w:ilvl="7">
      <w:start w:val="1"/>
      <w:numFmt w:val="lowerLetter"/>
      <w:suff w:val="tab"/>
      <w:lvlText w:val="%8."/>
      <w:lvlJc w:val="left"/>
      <w:pPr>
        <w:ind w:left="6120" w:hanging="360"/>
      </w:pPr>
      <w:rPr/>
    </w:lvl>
    <w:lvl w:ilvl="8">
      <w:start w:val="1"/>
      <w:numFmt w:val="lowerRoman"/>
      <w:suff w:val="tab"/>
      <w:lvlText w:val="%9."/>
      <w:lvlJc w:val="right"/>
      <w:pPr>
        <w:ind w:left="6840" w:hanging="180"/>
      </w:pPr>
      <w:rPr/>
    </w:lvl>
  </w:abstractNum>
  <w:abstractNum w:abstractNumId="5">
    <w:multiLevelType w:val="multilevel"/>
    <w:lvl w:ilvl="0">
      <w:start w:val="1"/>
      <w:numFmt w:val="bullet"/>
      <w:suff w:val="tab"/>
      <w:lvlText w:val=""/>
      <w:lvlJc w:val="left"/>
      <w:pPr>
        <w:tabs>
          <w:tab w:val="num" w:pos="720"/>
        </w:tabs>
        <w:ind w:left="720" w:hanging="360"/>
      </w:pPr>
      <w:rPr>
        <w:rFonts w:ascii="Symbol" w:hAnsi="Symbol" w:hint="default"/>
        <w:sz w:val="20"/>
      </w:rPr>
    </w:lvl>
    <w:lvl w:ilvl="1">
      <w:start w:val="1"/>
      <w:numFmt w:val="bullet"/>
      <w:suff w:val="tab"/>
      <w:lvlText w:val="o"/>
      <w:lvlJc w:val="left"/>
      <w:pPr>
        <w:tabs>
          <w:tab w:val="num" w:pos="1440"/>
        </w:tabs>
        <w:ind w:left="1440" w:hanging="360"/>
      </w:pPr>
      <w:rPr>
        <w:rFonts w:ascii="Courier New" w:hAnsi="Courier New" w:hint="default"/>
        <w:sz w:val="20"/>
      </w:rPr>
    </w:lvl>
    <w:lvl w:ilvl="2">
      <w:start w:val="1"/>
      <w:numFmt w:val="bullet"/>
      <w:suff w:val="tab"/>
      <w:lvlText w:val=""/>
      <w:lvlJc w:val="left"/>
      <w:pPr>
        <w:tabs>
          <w:tab w:val="num" w:pos="2160"/>
        </w:tabs>
        <w:ind w:left="2160" w:hanging="360"/>
      </w:pPr>
      <w:rPr>
        <w:rFonts w:ascii="Wingdings" w:hAnsi="Wingdings" w:hint="default"/>
        <w:sz w:val="20"/>
      </w:rPr>
    </w:lvl>
    <w:lvl w:ilvl="3">
      <w:start w:val="1"/>
      <w:numFmt w:val="bullet"/>
      <w:suff w:val="tab"/>
      <w:lvlText w:val=""/>
      <w:lvlJc w:val="left"/>
      <w:pPr>
        <w:tabs>
          <w:tab w:val="num" w:pos="2880"/>
        </w:tabs>
        <w:ind w:left="2880" w:hanging="360"/>
      </w:pPr>
      <w:rPr>
        <w:rFonts w:ascii="Wingdings" w:hAnsi="Wingdings" w:hint="default"/>
        <w:sz w:val="20"/>
      </w:rPr>
    </w:lvl>
    <w:lvl w:ilvl="4">
      <w:start w:val="1"/>
      <w:numFmt w:val="bullet"/>
      <w:suff w:val="tab"/>
      <w:lvlText w:val=""/>
      <w:lvlJc w:val="left"/>
      <w:pPr>
        <w:tabs>
          <w:tab w:val="num" w:pos="3600"/>
        </w:tabs>
        <w:ind w:left="3600" w:hanging="360"/>
      </w:pPr>
      <w:rPr>
        <w:rFonts w:ascii="Wingdings" w:hAnsi="Wingdings" w:hint="default"/>
        <w:sz w:val="20"/>
      </w:rPr>
    </w:lvl>
    <w:lvl w:ilvl="5">
      <w:start w:val="1"/>
      <w:numFmt w:val="bullet"/>
      <w:suff w:val="tab"/>
      <w:lvlText w:val=""/>
      <w:lvlJc w:val="left"/>
      <w:pPr>
        <w:tabs>
          <w:tab w:val="num" w:pos="4320"/>
        </w:tabs>
        <w:ind w:left="4320" w:hanging="360"/>
      </w:pPr>
      <w:rPr>
        <w:rFonts w:ascii="Wingdings" w:hAnsi="Wingdings" w:hint="default"/>
        <w:sz w:val="20"/>
      </w:rPr>
    </w:lvl>
    <w:lvl w:ilvl="6">
      <w:start w:val="1"/>
      <w:numFmt w:val="bullet"/>
      <w:suff w:val="tab"/>
      <w:lvlText w:val=""/>
      <w:lvlJc w:val="left"/>
      <w:pPr>
        <w:tabs>
          <w:tab w:val="num" w:pos="5040"/>
        </w:tabs>
        <w:ind w:left="5040" w:hanging="360"/>
      </w:pPr>
      <w:rPr>
        <w:rFonts w:ascii="Wingdings" w:hAnsi="Wingdings" w:hint="default"/>
        <w:sz w:val="20"/>
      </w:rPr>
    </w:lvl>
    <w:lvl w:ilvl="7">
      <w:start w:val="1"/>
      <w:numFmt w:val="bullet"/>
      <w:suff w:val="tab"/>
      <w:lvlText w:val=""/>
      <w:lvlJc w:val="left"/>
      <w:pPr>
        <w:tabs>
          <w:tab w:val="num" w:pos="5760"/>
        </w:tabs>
        <w:ind w:left="5760" w:hanging="360"/>
      </w:pPr>
      <w:rPr>
        <w:rFonts w:ascii="Wingdings" w:hAnsi="Wingdings" w:hint="default"/>
        <w:sz w:val="20"/>
      </w:rPr>
    </w:lvl>
    <w:lvl w:ilvl="8">
      <w:start w:val="1"/>
      <w:numFmt w:val="bullet"/>
      <w:suff w:val="tab"/>
      <w:lvlText w:val=""/>
      <w:lvlJc w:val="left"/>
      <w:pPr>
        <w:tabs>
          <w:tab w:val="num" w:pos="6480"/>
        </w:tabs>
        <w:ind w:left="6480" w:hanging="360"/>
      </w:pPr>
      <w:rPr>
        <w:rFonts w:ascii="Wingdings" w:hAnsi="Wingdings" w:hint="default"/>
        <w:sz w:val="20"/>
      </w:rPr>
    </w:lvl>
  </w:abstractNum>
  <w:abstractNum w:abstractNumId="6">
    <w:multiLevelType w:val="hybridMultilevel"/>
    <w:lvl w:ilvl="0">
      <w:start w:val="1"/>
      <w:numFmt w:val="decimal"/>
      <w:suff w:val="tab"/>
      <w:lvlText w:val="%1."/>
      <w:lvlJc w:val="left"/>
      <w:pPr>
        <w:ind w:left="1070" w:hanging="360"/>
      </w:pPr>
      <w:rPr>
        <w:rFonts w:eastAsia="Times New Roman" w:hint="default"/>
      </w:rPr>
    </w:lvl>
    <w:lvl w:ilvl="1">
      <w:start w:val="1"/>
      <w:numFmt w:val="lowerLetter"/>
      <w:suff w:val="tab"/>
      <w:lvlText w:val="%2."/>
      <w:lvlJc w:val="left"/>
      <w:pPr>
        <w:ind w:left="1790" w:hanging="360"/>
      </w:pPr>
      <w:rPr/>
    </w:lvl>
    <w:lvl w:ilvl="2">
      <w:start w:val="1"/>
      <w:numFmt w:val="lowerRoman"/>
      <w:suff w:val="tab"/>
      <w:lvlText w:val="%3."/>
      <w:lvlJc w:val="right"/>
      <w:pPr>
        <w:ind w:left="2510" w:hanging="180"/>
      </w:pPr>
      <w:rPr/>
    </w:lvl>
    <w:lvl w:ilvl="3">
      <w:start w:val="1"/>
      <w:numFmt w:val="decimal"/>
      <w:suff w:val="tab"/>
      <w:lvlText w:val="%4."/>
      <w:lvlJc w:val="left"/>
      <w:pPr>
        <w:ind w:left="3230" w:hanging="360"/>
      </w:pPr>
      <w:rPr/>
    </w:lvl>
    <w:lvl w:ilvl="4">
      <w:start w:val="1"/>
      <w:numFmt w:val="lowerLetter"/>
      <w:suff w:val="tab"/>
      <w:lvlText w:val="%5."/>
      <w:lvlJc w:val="left"/>
      <w:pPr>
        <w:ind w:left="3950" w:hanging="360"/>
      </w:pPr>
      <w:rPr/>
    </w:lvl>
    <w:lvl w:ilvl="5">
      <w:start w:val="1"/>
      <w:numFmt w:val="lowerRoman"/>
      <w:suff w:val="tab"/>
      <w:lvlText w:val="%6."/>
      <w:lvlJc w:val="right"/>
      <w:pPr>
        <w:ind w:left="4670" w:hanging="180"/>
      </w:pPr>
      <w:rPr/>
    </w:lvl>
    <w:lvl w:ilvl="6">
      <w:start w:val="1"/>
      <w:numFmt w:val="decimal"/>
      <w:suff w:val="tab"/>
      <w:lvlText w:val="%7."/>
      <w:lvlJc w:val="left"/>
      <w:pPr>
        <w:ind w:left="5390" w:hanging="360"/>
      </w:pPr>
      <w:rPr/>
    </w:lvl>
    <w:lvl w:ilvl="7">
      <w:start w:val="1"/>
      <w:numFmt w:val="lowerLetter"/>
      <w:suff w:val="tab"/>
      <w:lvlText w:val="%8."/>
      <w:lvlJc w:val="left"/>
      <w:pPr>
        <w:ind w:left="6110" w:hanging="360"/>
      </w:pPr>
      <w:rPr/>
    </w:lvl>
    <w:lvl w:ilvl="8">
      <w:start w:val="1"/>
      <w:numFmt w:val="lowerRoman"/>
      <w:suff w:val="tab"/>
      <w:lvlText w:val="%9."/>
      <w:lvlJc w:val="right"/>
      <w:pPr>
        <w:ind w:left="6830" w:hanging="180"/>
      </w:pPr>
      <w:rPr/>
    </w:lvl>
  </w:abstractNum>
  <w:abstractNum w:abstractNumId="7">
    <w:multiLevelType w:val="hybridMultilevel"/>
    <w:lvl w:ilvl="0">
      <w:start w:val="1"/>
      <w:numFmt w:val="decimal"/>
      <w:suff w:val="tab"/>
      <w:lvlText w:val="%1."/>
      <w:lvlJc w:val="left"/>
      <w:pPr>
        <w:ind w:left="1070" w:hanging="360"/>
      </w:pPr>
      <w:rPr>
        <w:rFonts w:hint="default"/>
        <w:b w:val="0"/>
      </w:rPr>
    </w:lvl>
    <w:lvl w:ilvl="1">
      <w:start w:val="1"/>
      <w:numFmt w:val="lowerLetter"/>
      <w:suff w:val="tab"/>
      <w:lvlText w:val="%2."/>
      <w:lvlJc w:val="left"/>
      <w:pPr>
        <w:ind w:left="1800" w:hanging="360"/>
      </w:pPr>
      <w:rPr/>
    </w:lvl>
    <w:lvl w:ilvl="2">
      <w:start w:val="1"/>
      <w:numFmt w:val="lowerRoman"/>
      <w:suff w:val="tab"/>
      <w:lvlText w:val="%3."/>
      <w:lvlJc w:val="right"/>
      <w:pPr>
        <w:ind w:left="2520" w:hanging="180"/>
      </w:pPr>
      <w:rPr/>
    </w:lvl>
    <w:lvl w:ilvl="3">
      <w:start w:val="1"/>
      <w:numFmt w:val="decimal"/>
      <w:suff w:val="tab"/>
      <w:lvlText w:val="%4."/>
      <w:lvlJc w:val="left"/>
      <w:pPr>
        <w:ind w:left="3240" w:hanging="360"/>
      </w:pPr>
      <w:rPr/>
    </w:lvl>
    <w:lvl w:ilvl="4">
      <w:start w:val="1"/>
      <w:numFmt w:val="lowerLetter"/>
      <w:suff w:val="tab"/>
      <w:lvlText w:val="%5."/>
      <w:lvlJc w:val="left"/>
      <w:pPr>
        <w:ind w:left="3960" w:hanging="360"/>
      </w:pPr>
      <w:rPr/>
    </w:lvl>
    <w:lvl w:ilvl="5">
      <w:start w:val="1"/>
      <w:numFmt w:val="lowerRoman"/>
      <w:suff w:val="tab"/>
      <w:lvlText w:val="%6."/>
      <w:lvlJc w:val="right"/>
      <w:pPr>
        <w:ind w:left="4680" w:hanging="180"/>
      </w:pPr>
      <w:rPr/>
    </w:lvl>
    <w:lvl w:ilvl="6">
      <w:start w:val="1"/>
      <w:numFmt w:val="decimal"/>
      <w:suff w:val="tab"/>
      <w:lvlText w:val="%7."/>
      <w:lvlJc w:val="left"/>
      <w:pPr>
        <w:ind w:left="5400" w:hanging="360"/>
      </w:pPr>
      <w:rPr/>
    </w:lvl>
    <w:lvl w:ilvl="7">
      <w:start w:val="1"/>
      <w:numFmt w:val="lowerLetter"/>
      <w:suff w:val="tab"/>
      <w:lvlText w:val="%8."/>
      <w:lvlJc w:val="left"/>
      <w:pPr>
        <w:ind w:left="6120" w:hanging="360"/>
      </w:pPr>
      <w:rPr/>
    </w:lvl>
    <w:lvl w:ilvl="8">
      <w:start w:val="1"/>
      <w:numFmt w:val="lowerRoman"/>
      <w:suff w:val="tab"/>
      <w:lvlText w:val="%9."/>
      <w:lvlJc w:val="right"/>
      <w:pPr>
        <w:ind w:left="6840" w:hanging="180"/>
      </w:pPr>
      <w:rPr/>
    </w:lvl>
  </w:abstractNum>
  <w:abstractNum w:abstractNumId="8">
    <w:multiLevelType w:val="hybridMultilevel"/>
    <w:lvl w:ilvl="0">
      <w:start w:val="1"/>
      <w:numFmt w:val="decimal"/>
      <w:suff w:val="tab"/>
      <w:lvlText w:val="%1."/>
      <w:lvlJc w:val="left"/>
      <w:pPr>
        <w:ind w:left="1070" w:hanging="360"/>
      </w:pPr>
      <w:rPr>
        <w:rFonts w:hint="default"/>
      </w:rPr>
    </w:lvl>
    <w:lvl w:ilvl="1">
      <w:start w:val="1"/>
      <w:numFmt w:val="lowerLetter"/>
      <w:suff w:val="tab"/>
      <w:lvlText w:val="%2."/>
      <w:lvlJc w:val="left"/>
      <w:pPr>
        <w:ind w:left="1790" w:hanging="360"/>
      </w:pPr>
      <w:rPr/>
    </w:lvl>
    <w:lvl w:ilvl="2">
      <w:start w:val="1"/>
      <w:numFmt w:val="lowerRoman"/>
      <w:suff w:val="tab"/>
      <w:lvlText w:val="%3."/>
      <w:lvlJc w:val="right"/>
      <w:pPr>
        <w:ind w:left="2510" w:hanging="180"/>
      </w:pPr>
      <w:rPr/>
    </w:lvl>
    <w:lvl w:ilvl="3">
      <w:start w:val="1"/>
      <w:numFmt w:val="decimal"/>
      <w:suff w:val="tab"/>
      <w:lvlText w:val="%4."/>
      <w:lvlJc w:val="left"/>
      <w:pPr>
        <w:ind w:left="3230" w:hanging="360"/>
      </w:pPr>
      <w:rPr/>
    </w:lvl>
    <w:lvl w:ilvl="4">
      <w:start w:val="1"/>
      <w:numFmt w:val="lowerLetter"/>
      <w:suff w:val="tab"/>
      <w:lvlText w:val="%5."/>
      <w:lvlJc w:val="left"/>
      <w:pPr>
        <w:ind w:left="3950" w:hanging="360"/>
      </w:pPr>
      <w:rPr/>
    </w:lvl>
    <w:lvl w:ilvl="5">
      <w:start w:val="1"/>
      <w:numFmt w:val="lowerRoman"/>
      <w:suff w:val="tab"/>
      <w:lvlText w:val="%6."/>
      <w:lvlJc w:val="right"/>
      <w:pPr>
        <w:ind w:left="4670" w:hanging="180"/>
      </w:pPr>
      <w:rPr/>
    </w:lvl>
    <w:lvl w:ilvl="6">
      <w:start w:val="1"/>
      <w:numFmt w:val="decimal"/>
      <w:suff w:val="tab"/>
      <w:lvlText w:val="%7."/>
      <w:lvlJc w:val="left"/>
      <w:pPr>
        <w:ind w:left="5390" w:hanging="360"/>
      </w:pPr>
      <w:rPr/>
    </w:lvl>
    <w:lvl w:ilvl="7">
      <w:start w:val="1"/>
      <w:numFmt w:val="lowerLetter"/>
      <w:suff w:val="tab"/>
      <w:lvlText w:val="%8."/>
      <w:lvlJc w:val="left"/>
      <w:pPr>
        <w:ind w:left="6110" w:hanging="360"/>
      </w:pPr>
      <w:rPr/>
    </w:lvl>
    <w:lvl w:ilvl="8">
      <w:start w:val="1"/>
      <w:numFmt w:val="lowerRoman"/>
      <w:suff w:val="tab"/>
      <w:lvlText w:val="%9."/>
      <w:lvlJc w:val="right"/>
      <w:pPr>
        <w:ind w:left="683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bordersDoNotSurroundFooter/>
  <w:bordersDoNotSurroundHeader/>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ocumentProtection w:edit="trackedChanges" w:enforcement="0"/>
  <w:defaultTabStop w:val="720"/>
  <w:drawingGridHorizontalSpacing w:val="109"/>
  <w:displayHorizontalDrawingGridEvery w:val="2"/>
  <w:displayVerticalDrawingGridEvery w:val="2"/>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4"/>
    </w:rPr>
  </w:style>
  <w:style w:type="paragraph" w:styleId="Heading1">
    <w:name w:val="Heading 1"/>
    <w:basedOn w:val="Normal"/>
    <w:next w:val="Normal"/>
    <w:uiPriority w:val="9"/>
    <w:qFormat/>
    <w:rsid w:val="00FA4523"/>
    <w:pPr>
      <w:keepNext/>
      <w:spacing w:before="240" w:after="60"/>
      <w:outlineLvl w:val="0"/>
    </w:pPr>
    <w:rPr>
      <w:rFonts w:ascii="Cambria" w:hAnsi="Cambria"/>
      <w:b/>
      <w:bCs/>
      <w:kern w:val="32"/>
      <w:sz w:val="32"/>
      <w:szCs w:val="32"/>
    </w:rPr>
  </w:style>
  <w:style w:type="paragraph" w:styleId="Heading4">
    <w:name w:val="Heading 4"/>
    <w:basedOn w:val="Normal"/>
    <w:next w:val="Normal"/>
    <w:qFormat/>
    <w:rsid w:val="00757469"/>
    <w:pPr>
      <w:keepNext/>
      <w:spacing w:after="120"/>
      <w:jc w:val="center"/>
      <w:outlineLvl w:val="3"/>
    </w:pPr>
    <w:rPr>
      <w:b/>
      <w:bCs/>
      <w:color w:val="000000"/>
      <w:lang w:val="es-MX"/>
    </w:rPr>
  </w:style>
  <w:style w:type="paragraph" w:styleId="Heading5">
    <w:name w:val="Heading 5"/>
    <w:basedOn w:val="Normal"/>
    <w:next w:val="Normal"/>
    <w:qFormat/>
    <w:rsid w:val="00C63123"/>
    <w:pPr>
      <w:spacing w:before="240" w:after="60"/>
      <w:outlineLvl w:val="4"/>
    </w:pPr>
    <w:rPr>
      <w:rFonts w:ascii=".VnTime" w:hAnsi=".VnTime"/>
      <w:b/>
      <w:bCs/>
      <w:i/>
      <w:iCs/>
      <w:sz w:val="26"/>
      <w:szCs w:val="26"/>
    </w:rPr>
  </w:style>
  <w:style w:type="paragraph" w:styleId="Heading6">
    <w:name w:val="Heading 6"/>
    <w:basedOn w:val="Normal"/>
    <w:next w:val="Normal"/>
    <w:qFormat/>
    <w:rsid w:val="00757469"/>
    <w:pPr>
      <w:keepNext/>
      <w:ind w:firstLine="567"/>
      <w:jc w:val="both"/>
      <w:outlineLvl w:val="5"/>
    </w:pPr>
    <w:rPr>
      <w:b/>
      <w:bCs/>
      <w:color w:val="FF0000"/>
      <w:lang w:val="es-MX"/>
    </w:rPr>
  </w:style>
  <w:style w:type="character" w:default="1" w:styleId="DefaultParagraphFont">
    <w:name w:val="Default Paragraph Font"/>
    <w:aliases w:val=" Char Char2"/>
    <w:semiHidden/>
    <w:rPr/>
  </w:style>
  <w:style w:type="table" w:default="1" w:styleId="TableNormal">
    <w:name w:val="Normal Table"/>
    <w:semiHidden/>
    <w:rPr/>
    <w:tblPr>
      <w:tblInd w:w="0" w:type="dxa"/>
      <w:tblCellMar>
        <w:top w:w="0" w:type="dxa"/>
        <w:left w:w="108" w:type="dxa"/>
        <w:bottom w:w="0" w:type="dxa"/>
        <w:right w:w="108" w:type="dxa"/>
      </w:tblCellMar>
    </w:tblPr>
  </w:style>
  <w:style w:type="character" w:customStyle="1" w:styleId="Heading4Char">
    <w:name w:val="Heading 4 Char"/>
    <w:link w:val="Heading4"/>
    <w:rsid w:val="00757469"/>
    <w:rPr>
      <w:b/>
      <w:bCs/>
      <w:color w:val="000000"/>
      <w:sz w:val="28"/>
      <w:szCs w:val="24"/>
      <w:lang w:val="es-MX" w:eastAsia="en-US" w:bidi="ar-SA"/>
    </w:rPr>
  </w:style>
  <w:style w:type="character" w:customStyle="1" w:styleId="Heading6Char">
    <w:name w:val="Heading 6 Char"/>
    <w:link w:val="Heading6"/>
    <w:rsid w:val="00757469"/>
    <w:rPr>
      <w:b/>
      <w:bCs/>
      <w:color w:val="FF0000"/>
      <w:sz w:val="28"/>
      <w:szCs w:val="24"/>
      <w:lang w:val="es-MX" w:eastAsia="en-US" w:bidi="ar-SA"/>
    </w:rPr>
  </w:style>
  <w:style w:type="paragraph" w:styleId="BodyTextIndent3">
    <w:name w:val="Body Text Indent 3"/>
    <w:basedOn w:val="Normal"/>
    <w:rsid w:val="00757469"/>
    <w:pPr>
      <w:spacing w:after="120"/>
      <w:ind w:firstLine="567"/>
      <w:jc w:val="both"/>
    </w:pPr>
    <w:rPr>
      <w:b/>
      <w:i/>
      <w:color w:val="000000"/>
      <w:szCs w:val="28"/>
      <w:lang w:val="es-MX"/>
    </w:rPr>
  </w:style>
  <w:style w:type="character" w:customStyle="1" w:styleId="BodyTextIndent3Char">
    <w:name w:val="Body Text Indent 3 Char"/>
    <w:rsid w:val="00757469"/>
    <w:rPr>
      <w:b/>
      <w:i/>
      <w:color w:val="000000"/>
      <w:sz w:val="28"/>
      <w:szCs w:val="28"/>
      <w:lang w:val="es-MX" w:eastAsia="en-US" w:bidi="ar-SA"/>
    </w:rPr>
  </w:style>
  <w:style w:type="character" w:styleId="PageNumber">
    <w:name w:val="Page Number"/>
    <w:basedOn w:val="DefaultParagraphFont"/>
    <w:rsid w:val="00757469"/>
    <w:rPr/>
  </w:style>
  <w:style w:type="paragraph" w:styleId="Footer">
    <w:name w:val="Footer"/>
    <w:basedOn w:val="Normal"/>
    <w:qFormat/>
    <w:rsid w:val="00757469"/>
    <w:pPr>
      <w:tabs>
        <w:tab w:val="center" w:pos="4320"/>
        <w:tab w:val="right" w:pos="8640"/>
      </w:tabs>
    </w:pPr>
    <w:rPr>
      <w:sz w:val="24"/>
    </w:rPr>
  </w:style>
  <w:style w:type="character" w:customStyle="1" w:styleId="FooterChar">
    <w:name w:val="Footer Char"/>
    <w:link w:val="BodyTextChar"/>
    <w:rsid w:val="00757469"/>
    <w:rPr>
      <w:sz w:val="24"/>
      <w:szCs w:val="24"/>
      <w:lang w:val="en-US" w:eastAsia="en-US" w:bidi="ar-SA"/>
    </w:rPr>
  </w:style>
  <w:style w:type="character" w:customStyle="1" w:styleId="normal-h">
    <w:name w:val="normal-h"/>
    <w:basedOn w:val="DefaultParagraphFont"/>
    <w:rsid w:val="00757469"/>
    <w:rPr/>
  </w:style>
  <w:style w:type="paragraph" w:styleId="Normal(Web)">
    <w:name w:val="Normal (Web)"/>
    <w:basedOn w:val="Normal"/>
    <w:uiPriority w:val="99"/>
    <w:unhideWhenUsed/>
    <w:qFormat/>
    <w:rsid w:val="00757469"/>
    <w:pPr>
      <w:spacing w:before="100" w:beforeAutospacing="1" w:after="100" w:afterAutospacing="1"/>
    </w:pPr>
    <w:rPr>
      <w:sz w:val="24"/>
    </w:rPr>
  </w:style>
  <w:style w:type="paragraph" w:customStyle="1" w:styleId="Style16">
    <w:name w:val="Style16"/>
    <w:basedOn w:val="DocumentMap"/>
    <w:autoRedefine/>
    <w:rsid w:val="006A31C4"/>
    <w:pPr>
      <w:widowControl w:val="0"/>
      <w:jc w:val="both"/>
    </w:pPr>
    <w:rPr>
      <w:rFonts w:eastAsia="SimSun" w:cs="Times New Roman"/>
      <w:kern w:val="2"/>
      <w:sz w:val="24"/>
      <w:szCs w:val="24"/>
      <w:lang w:eastAsia="zh-CN"/>
    </w:rPr>
  </w:style>
  <w:style w:type="paragraph" w:styleId="DocumentMap">
    <w:name w:val="Document Map"/>
    <w:basedOn w:val="Normal"/>
    <w:semiHidden/>
    <w:rsid w:val="006A31C4"/>
    <w:pPr>
      <w:shd w:val="clear" w:color="auto" w:fill="000080"/>
    </w:pPr>
    <w:rPr>
      <w:rFonts w:ascii="Tahoma" w:hAnsi="Tahoma" w:cs="Tahoma"/>
      <w:sz w:val="20"/>
      <w:szCs w:val="20"/>
    </w:rPr>
  </w:style>
  <w:style w:type="character" w:styleId="Emphasis">
    <w:name w:val="Emphasis"/>
    <w:uiPriority w:val="20"/>
    <w:qFormat/>
    <w:rsid w:val="00804635"/>
    <w:rPr>
      <w:i/>
      <w:iCs/>
    </w:rPr>
  </w:style>
  <w:style w:type="character" w:customStyle="1" w:styleId="apple-converted-space">
    <w:name w:val="apple-converted-space"/>
    <w:rsid w:val="00804635"/>
    <w:rPr/>
  </w:style>
  <w:style w:type="character" w:styleId="Hyperlink">
    <w:name w:val="Hyperlink"/>
    <w:uiPriority w:val="99"/>
    <w:unhideWhenUsed/>
    <w:rsid w:val="00804635"/>
    <w:rPr>
      <w:color w:val="0000FF"/>
      <w:u w:val="single"/>
    </w:rPr>
  </w:style>
  <w:style w:type="character" w:customStyle="1" w:styleId="Heading1Char">
    <w:name w:val="Heading 1 Char"/>
    <w:link w:val="Heading1"/>
    <w:uiPriority w:val="9"/>
    <w:rsid w:val="00FA4523"/>
    <w:rPr>
      <w:rFonts w:ascii="Cambria" w:eastAsia="Times New Roman" w:hAnsi="Cambria" w:cs="Times New Roman"/>
      <w:b/>
      <w:bCs/>
      <w:kern w:val="32"/>
      <w:sz w:val="32"/>
      <w:szCs w:val="32"/>
    </w:rPr>
  </w:style>
  <w:style w:type="character" w:customStyle="1" w:styleId="Heading5Char">
    <w:name w:val="Heading 5 Char"/>
    <w:link w:val="Heading5"/>
    <w:rsid w:val="00C63123"/>
    <w:rPr>
      <w:rFonts w:ascii=".VnTime" w:hAnsi=".VnTime"/>
      <w:b/>
      <w:bCs/>
      <w:i/>
      <w:iCs/>
      <w:sz w:val="26"/>
      <w:szCs w:val="26"/>
    </w:rPr>
  </w:style>
  <w:style w:type="paragraph" w:styleId="BodyText">
    <w:name w:val="Body Text"/>
    <w:basedOn w:val="Normal"/>
    <w:rsid w:val="00C63123"/>
    <w:pPr>
      <w:spacing w:before="120" w:after="60"/>
      <w:jc w:val="center"/>
    </w:pPr>
    <w:rPr>
      <w:b/>
      <w:bCs/>
    </w:rPr>
  </w:style>
  <w:style w:type="character" w:customStyle="1" w:styleId="BodyTextChar">
    <w:name w:val="Body Text Char"/>
    <w:rsid w:val="00C63123"/>
    <w:rPr>
      <w:b/>
      <w:bCs/>
      <w:sz w:val="28"/>
      <w:szCs w:val="24"/>
    </w:rPr>
  </w:style>
  <w:style w:type="character" w:customStyle="1" w:styleId="normal-h1">
    <w:name w:val="normal-h1"/>
    <w:rsid w:val="00C63123"/>
    <w:rPr>
      <w:rFonts w:ascii="Times New Roman" w:hAnsi="Times New Roman" w:cs="Times New Roman" w:hint="default"/>
      <w:sz w:val="26"/>
      <w:szCs w:val="26"/>
    </w:rPr>
  </w:style>
  <w:style w:type="paragraph" w:customStyle="1" w:styleId="normal-p">
    <w:name w:val="normal-p"/>
    <w:basedOn w:val="Normal"/>
    <w:rsid w:val="00C63123"/>
    <w:rPr>
      <w:rFonts w:eastAsia="SimSun"/>
      <w:sz w:val="20"/>
      <w:szCs w:val="20"/>
      <w:lang w:eastAsia="zh-CN"/>
    </w:rPr>
  </w:style>
  <w:style w:type="character" w:customStyle="1" w:styleId="heading2-h1">
    <w:name w:val="heading2-h1"/>
    <w:rsid w:val="00C63123"/>
    <w:rPr>
      <w:rFonts w:ascii="Times New Roman" w:hAnsi="Times New Roman" w:cs="Times New Roman" w:hint="default"/>
      <w:sz w:val="28"/>
      <w:szCs w:val="28"/>
    </w:rPr>
  </w:style>
  <w:style w:type="paragraph" w:customStyle="1" w:styleId="heading2-p">
    <w:name w:val="heading2-p"/>
    <w:basedOn w:val="Normal"/>
    <w:rsid w:val="00C63123"/>
    <w:rPr>
      <w:rFonts w:eastAsia="SimSun"/>
      <w:sz w:val="20"/>
      <w:szCs w:val="20"/>
      <w:lang w:eastAsia="zh-CN"/>
    </w:rPr>
  </w:style>
  <w:style w:type="character" w:customStyle="1" w:styleId="heading8-h1">
    <w:name w:val="heading8-h1"/>
    <w:rsid w:val="00C63123"/>
    <w:rPr>
      <w:rFonts w:ascii="Times New Roman" w:hAnsi="Times New Roman" w:cs="Times New Roman" w:hint="default"/>
      <w:b/>
      <w:bCs/>
      <w:sz w:val="24"/>
      <w:szCs w:val="24"/>
    </w:rPr>
  </w:style>
  <w:style w:type="character" w:customStyle="1" w:styleId="normalweb-h1">
    <w:name w:val="normalweb-h1"/>
    <w:rsid w:val="00C63123"/>
    <w:rPr>
      <w:rFonts w:ascii="Verdana" w:hAnsi="Verdana" w:hint="default"/>
      <w:sz w:val="24"/>
      <w:szCs w:val="24"/>
    </w:rPr>
  </w:style>
  <w:style w:type="character" w:customStyle="1" w:styleId="bodytext-h1">
    <w:name w:val="bodytext-h1"/>
    <w:rsid w:val="00C63123"/>
    <w:rPr>
      <w:rFonts w:ascii=".VnTimeH" w:hAnsi=".VnTimeH" w:hint="default"/>
      <w:sz w:val="26"/>
      <w:szCs w:val="26"/>
    </w:rPr>
  </w:style>
  <w:style w:type="paragraph" w:styleId="ListParagraph">
    <w:name w:val="List Paragraph"/>
    <w:basedOn w:val="Normal"/>
    <w:uiPriority w:val="34"/>
    <w:qFormat/>
    <w:rsid w:val="00CF2D3B"/>
    <w:pPr>
      <w:ind w:left="720"/>
    </w:pPr>
    <w:rPr/>
  </w:style>
  <w:style w:type="paragraph" w:customStyle="1" w:styleId="Default">
    <w:name w:val="Default"/>
    <w:rsid w:val="00DE75E6"/>
    <w:pPr>
      <w:autoSpaceDE w:val="0"/>
      <w:autoSpaceDN w:val="0"/>
      <w:adjustRightInd w:val="0"/>
    </w:pPr>
    <w:rPr>
      <w:rFonts w:ascii="Calibri" w:hAnsi="Calibri" w:cs="Calibri"/>
      <w:color w:val="000000"/>
      <w:sz w:val="24"/>
      <w:szCs w:val="24"/>
      <w:lang w:val="vi-VN" w:eastAsia="vi-VN"/>
    </w:rPr>
  </w:style>
  <w:style w:type="paragraph" w:styleId="Header">
    <w:name w:val="Header"/>
    <w:basedOn w:val="Normal"/>
    <w:uiPriority w:val="99"/>
    <w:rsid w:val="00BD59B4"/>
    <w:pPr>
      <w:tabs>
        <w:tab w:val="center" w:pos="4680"/>
        <w:tab w:val="right" w:pos="9360"/>
      </w:tabs>
    </w:pPr>
    <w:rPr/>
  </w:style>
  <w:style w:type="character" w:customStyle="1" w:styleId="HeaderChar">
    <w:name w:val="Header Char"/>
    <w:link w:val="BodyText"/>
    <w:uiPriority w:val="99"/>
    <w:rsid w:val="00BD59B4"/>
    <w:rPr>
      <w:sz w:val="28"/>
      <w:szCs w:val="24"/>
    </w:rPr>
  </w:style>
  <w:style w:type="character" w:styleId="Strong">
    <w:name w:val="Strong"/>
    <w:qFormat/>
    <w:rsid w:val="00147A6C"/>
    <w:rPr>
      <w:b/>
      <w:bCs/>
    </w:rPr>
  </w:style>
  <w:style w:type="paragraph" w:styleId="FootnoteText">
    <w:name w:val="Footnote Text"/>
    <w:basedOn w:val="Normal"/>
    <w:unhideWhenUsed/>
    <w:rsid w:val="0002375E"/>
    <w:rPr>
      <w:rFonts w:ascii="Calibri" w:eastAsia="Calibri" w:hAnsi="Calibri"/>
      <w:sz w:val="20"/>
      <w:szCs w:val="20"/>
    </w:rPr>
  </w:style>
  <w:style w:type="character" w:customStyle="1" w:styleId="FootnoteTextChar">
    <w:name w:val="Footnote Text Char"/>
    <w:link w:val="Heading1Char"/>
    <w:rsid w:val="0002375E"/>
    <w:rPr>
      <w:rFonts w:ascii="Calibri" w:eastAsia="Calibri" w:hAnsi="Calibri"/>
    </w:rPr>
  </w:style>
  <w:style w:type="character" w:styleId="FootnoteReference">
    <w:name w:val="Footnote Reference"/>
    <w:rsid w:val="0002375E"/>
    <w:rPr>
      <w:vertAlign w:val="superscript"/>
    </w:rPr>
  </w:style>
  <w:style w:type="paragraph" w:styleId="BodyTextIndent">
    <w:name w:val="Body Text Indent"/>
    <w:basedOn w:val="Normal"/>
    <w:rsid w:val="00B845F9"/>
    <w:pPr>
      <w:spacing w:after="120"/>
      <w:ind w:left="360"/>
    </w:pPr>
    <w:rPr/>
  </w:style>
  <w:style w:type="character" w:customStyle="1" w:styleId="BodyTextIndentChar">
    <w:name w:val="Body Text Indent Char"/>
    <w:rsid w:val="00B845F9"/>
    <w:rPr>
      <w:sz w:val="28"/>
      <w:szCs w:val="24"/>
    </w:rPr>
  </w:style>
  <w:style w:type="paragraph" w:styleId="BalloonText">
    <w:name w:val="Balloon Text"/>
    <w:basedOn w:val="Normal"/>
    <w:rsid w:val="00C20701"/>
    <w:rPr>
      <w:rFonts w:ascii="Segoe UI" w:hAnsi="Segoe UI"/>
      <w:sz w:val="18"/>
      <w:szCs w:val="18"/>
    </w:rPr>
  </w:style>
  <w:style w:type="character" w:customStyle="1" w:styleId="BalloonTextChar">
    <w:name w:val="Balloon Text Char"/>
    <w:rsid w:val="00C20701"/>
    <w:rPr>
      <w:rFonts w:ascii="Segoe UI" w:hAnsi="Segoe UI" w:cs="Segoe UI"/>
      <w:sz w:val="18"/>
      <w:szCs w:val="18"/>
    </w:rPr>
  </w:style>
  <w:style w:type="table" w:styleId="TableGrid">
    <w:name w:val="Table Grid"/>
    <w:basedOn w:val="TableNormal"/>
    <w:rsid w:val="00DC36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209160">
      <w:marLeft w:val="0"/>
      <w:marRight w:val="0"/>
      <w:marTop w:val="0"/>
      <w:marBottom w:val="0"/>
      <w:divBdr>
        <w:top w:val="none" w:sz="0" w:space="0" w:color="auto"/>
        <w:left w:val="none" w:sz="0" w:space="0" w:color="auto"/>
        <w:bottom w:val="none" w:sz="0" w:space="0" w:color="auto"/>
        <w:right w:val="none" w:sz="0" w:space="0" w:color="auto"/>
      </w:divBdr>
      <w:divsChild>
        <w:div w:id="28647500">
          <w:marLeft w:val="0"/>
          <w:marRight w:val="0"/>
          <w:marTop w:val="0"/>
          <w:marBottom w:val="0"/>
          <w:divBdr>
            <w:top w:val="none" w:sz="0" w:space="0" w:color="auto"/>
            <w:left w:val="none" w:sz="0" w:space="0" w:color="auto"/>
            <w:bottom w:val="none" w:sz="0" w:space="0" w:color="auto"/>
            <w:right w:val="none" w:sz="0" w:space="0" w:color="auto"/>
          </w:divBdr>
          <w:divsChild>
            <w:div w:id="1944334483">
              <w:marLeft w:val="0"/>
              <w:marRight w:val="0"/>
              <w:marTop w:val="0"/>
              <w:marBottom w:val="0"/>
              <w:divBdr>
                <w:top w:val="single" w:sz="12" w:space="0" w:color="F89B1A"/>
                <w:left w:val="single" w:sz="6" w:space="0" w:color="C8D4DB"/>
                <w:bottom w:val="none" w:sz="0" w:space="0" w:color="auto"/>
                <w:right w:val="single" w:sz="6" w:space="0" w:color="C8D4DB"/>
              </w:divBdr>
              <w:divsChild>
                <w:div w:id="866139957">
                  <w:marLeft w:val="0"/>
                  <w:marRight w:val="0"/>
                  <w:marTop w:val="0"/>
                  <w:marBottom w:val="0"/>
                  <w:divBdr>
                    <w:top w:val="none" w:sz="0" w:space="0" w:color="auto"/>
                    <w:left w:val="none" w:sz="0" w:space="0" w:color="auto"/>
                    <w:bottom w:val="none" w:sz="0" w:space="0" w:color="auto"/>
                    <w:right w:val="none" w:sz="0" w:space="0" w:color="auto"/>
                  </w:divBdr>
                  <w:divsChild>
                    <w:div w:id="1239289301">
                      <w:marLeft w:val="0"/>
                      <w:marRight w:val="0"/>
                      <w:marTop w:val="0"/>
                      <w:marBottom w:val="0"/>
                      <w:divBdr>
                        <w:top w:val="none" w:sz="0" w:space="0" w:color="auto"/>
                        <w:left w:val="none" w:sz="0" w:space="0" w:color="auto"/>
                        <w:bottom w:val="none" w:sz="0" w:space="0" w:color="auto"/>
                        <w:right w:val="none" w:sz="0" w:space="0" w:color="auto"/>
                      </w:divBdr>
                      <w:divsChild>
                        <w:div w:id="856308312">
                          <w:marLeft w:val="0"/>
                          <w:marRight w:val="0"/>
                          <w:marTop w:val="150"/>
                          <w:marBottom w:val="0"/>
                          <w:divBdr>
                            <w:top w:val="none" w:sz="0" w:space="0" w:color="auto"/>
                            <w:left w:val="none" w:sz="0" w:space="0" w:color="auto"/>
                            <w:bottom w:val="none" w:sz="0" w:space="0" w:color="auto"/>
                            <w:right w:val="none" w:sz="0" w:space="0" w:color="auto"/>
                          </w:divBdr>
                          <w:divsChild>
                            <w:div w:id="909967428">
                              <w:marLeft w:val="0"/>
                              <w:marRight w:val="0"/>
                              <w:marTop w:val="0"/>
                              <w:marBottom w:val="0"/>
                              <w:divBdr>
                                <w:top w:val="single" w:sz="2" w:space="0" w:color="BDC8D5"/>
                                <w:left w:val="single" w:sz="2" w:space="0" w:color="BDC8D5"/>
                                <w:bottom w:val="single" w:sz="2" w:space="8" w:color="BDC8D5"/>
                                <w:right w:val="single" w:sz="2" w:space="0" w:color="BDC8D5"/>
                              </w:divBdr>
                            </w:div>
                          </w:divsChild>
                        </w:div>
                        <w:div w:id="1621297357">
                          <w:marLeft w:val="0"/>
                          <w:marRight w:val="225"/>
                          <w:marTop w:val="0"/>
                          <w:marBottom w:val="0"/>
                          <w:divBdr>
                            <w:top w:val="none" w:sz="0" w:space="0" w:color="auto"/>
                            <w:left w:val="none" w:sz="0" w:space="0" w:color="auto"/>
                            <w:bottom w:val="none" w:sz="0" w:space="0" w:color="auto"/>
                            <w:right w:val="none" w:sz="0" w:space="0" w:color="auto"/>
                          </w:divBdr>
                          <w:divsChild>
                            <w:div w:id="1720737231">
                              <w:marLeft w:val="0"/>
                              <w:marRight w:val="0"/>
                              <w:marTop w:val="0"/>
                              <w:marBottom w:val="0"/>
                              <w:divBdr>
                                <w:top w:val="none" w:sz="0" w:space="0" w:color="auto"/>
                                <w:left w:val="none" w:sz="0" w:space="0" w:color="auto"/>
                                <w:bottom w:val="none" w:sz="0" w:space="0" w:color="auto"/>
                                <w:right w:val="none" w:sz="0" w:space="0" w:color="auto"/>
                              </w:divBdr>
                              <w:divsChild>
                                <w:div w:id="1920140051">
                                  <w:marLeft w:val="0"/>
                                  <w:marRight w:val="0"/>
                                  <w:marTop w:val="0"/>
                                  <w:marBottom w:val="0"/>
                                  <w:divBdr>
                                    <w:top w:val="none" w:sz="0" w:space="0" w:color="auto"/>
                                    <w:left w:val="none" w:sz="0" w:space="0" w:color="auto"/>
                                    <w:bottom w:val="none" w:sz="0" w:space="0" w:color="auto"/>
                                    <w:right w:val="none" w:sz="0" w:space="0" w:color="auto"/>
                                  </w:divBdr>
                                  <w:divsChild>
                                    <w:div w:id="283193694">
                                      <w:marLeft w:val="0"/>
                                      <w:marRight w:val="0"/>
                                      <w:marTop w:val="0"/>
                                      <w:marBottom w:val="0"/>
                                      <w:divBdr>
                                        <w:top w:val="none" w:sz="0" w:space="0" w:color="auto"/>
                                        <w:left w:val="none" w:sz="0" w:space="0" w:color="auto"/>
                                        <w:bottom w:val="none" w:sz="0" w:space="0" w:color="auto"/>
                                        <w:right w:val="none" w:sz="0" w:space="0" w:color="auto"/>
                                      </w:divBdr>
                                      <w:divsChild>
                                        <w:div w:id="49580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3454808">
      <w:marLeft w:val="0"/>
      <w:marRight w:val="0"/>
      <w:marTop w:val="0"/>
      <w:marBottom w:val="0"/>
      <w:divBdr>
        <w:top w:val="none" w:sz="0" w:space="0" w:color="auto"/>
        <w:left w:val="none" w:sz="0" w:space="0" w:color="auto"/>
        <w:bottom w:val="none" w:sz="0" w:space="0" w:color="auto"/>
        <w:right w:val="none" w:sz="0" w:space="0" w:color="auto"/>
      </w:divBdr>
    </w:div>
    <w:div w:id="1571694598">
      <w:marLeft w:val="0"/>
      <w:marRight w:val="0"/>
      <w:marTop w:val="0"/>
      <w:marBottom w:val="0"/>
      <w:divBdr>
        <w:top w:val="none" w:sz="0" w:space="0" w:color="auto"/>
        <w:left w:val="none" w:sz="0" w:space="0" w:color="auto"/>
        <w:bottom w:val="none" w:sz="0" w:space="0" w:color="auto"/>
        <w:right w:val="none" w:sz="0" w:space="0" w:color="auto"/>
      </w:divBdr>
    </w:div>
    <w:div w:id="1815439881">
      <w:marLeft w:val="0"/>
      <w:marRight w:val="0"/>
      <w:marTop w:val="0"/>
      <w:marBottom w:val="0"/>
      <w:divBdr>
        <w:top w:val="none" w:sz="0" w:space="0" w:color="auto"/>
        <w:left w:val="none" w:sz="0" w:space="0" w:color="auto"/>
        <w:bottom w:val="none" w:sz="0" w:space="0" w:color="auto"/>
        <w:right w:val="none" w:sz="0" w:space="0" w:color="auto"/>
      </w:divBdr>
    </w:div>
    <w:div w:id="1853838531">
      <w:marLeft w:val="0"/>
      <w:marRight w:val="0"/>
      <w:marTop w:val="0"/>
      <w:marBottom w:val="0"/>
      <w:divBdr>
        <w:top w:val="none" w:sz="0" w:space="0" w:color="auto"/>
        <w:left w:val="none" w:sz="0" w:space="0" w:color="auto"/>
        <w:bottom w:val="none" w:sz="0" w:space="0" w:color="auto"/>
        <w:right w:val="none" w:sz="0" w:space="0" w:color="auto"/>
      </w:divBdr>
    </w:div>
    <w:div w:id="2000109021">
      <w:marLeft w:val="0"/>
      <w:marRight w:val="0"/>
      <w:marTop w:val="0"/>
      <w:marBottom w:val="0"/>
      <w:divBdr>
        <w:top w:val="none" w:sz="0" w:space="0" w:color="auto"/>
        <w:left w:val="none" w:sz="0" w:space="0" w:color="auto"/>
        <w:bottom w:val="none" w:sz="0" w:space="0" w:color="auto"/>
        <w:right w:val="none" w:sz="0" w:space="0" w:color="auto"/>
      </w:divBdr>
    </w:div>
    <w:div w:id="20174645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CHÍNH PHỦ</dc:title>
  <dc:subject/>
  <dc:creator>PC Thien IT</dc:creator>
  <cp:keywords/>
  <cp:lastModifiedBy>Hải Yến</cp:lastModifiedBy>
  <cp:revision>5</cp:revision>
  <cp:lastPrinted>2023-12-15T01:26:00Z</cp:lastPrinted>
  <dcterms:created xsi:type="dcterms:W3CDTF">2023-12-25T02:55:00Z</dcterms:created>
  <dcterms:modified xsi:type="dcterms:W3CDTF">2023-12-25T02:59:00Z</dcterms:modified>
</cp:coreProperties>
</file>

<file path=customXml/item2.xml><?xml version="1.0" encoding="utf-8"?>
<Properties xmlns="http://schemas.openxmlformats.org/officeDocument/2006/extended-properties" xmlns:vt="http://schemas.openxmlformats.org/officeDocument/2006/docPropsVTypes">
  <Template>Normal</Template>
  <TotalTime>6</TotalTime>
  <Pages>1</Pages>
  <Words>1455</Words>
  <Characters>8295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CHÍNH PHỦ</vt:lpstr>
    </vt:vector>
  </TitlesOfParts>
  <Company>Truong</Company>
  <LinksUpToDate>false</LinksUpToDate>
  <CharactersWithSpaces>9731</CharactersWithSpaces>
  <SharedDoc>false</SharedDoc>
  <HLinks>
    <vt:vector size="18" baseType="variant">
      <vt:variant>
        <vt:i4>7143457</vt:i4>
      </vt:variant>
      <vt:variant>
        <vt:i4>6</vt:i4>
      </vt:variant>
      <vt:variant>
        <vt:i4>0</vt:i4>
      </vt:variant>
      <vt:variant>
        <vt:i4>5</vt:i4>
      </vt:variant>
      <vt:variant>
        <vt:lpwstr>https://thuvienphapluat.vn/van-ban/bo-may-hanh-chinh/nghi-dinh-34-2016-nd-cp-quy-dinh-chi-tiet-bien-phap-thi-hanh-luat-ban-hanh-van-ban-quy-pham-phap-luat-312070.aspx</vt:lpwstr>
      </vt:variant>
      <vt:variant>
        <vt:lpwstr/>
      </vt:variant>
      <vt:variant>
        <vt:i4>6684795</vt:i4>
      </vt:variant>
      <vt:variant>
        <vt:i4>3</vt:i4>
      </vt:variant>
      <vt:variant>
        <vt:i4>0</vt:i4>
      </vt:variant>
      <vt:variant>
        <vt:i4>5</vt:i4>
      </vt:variant>
      <vt:variant>
        <vt:lpwstr>https://thuvienphapluat.vn/van-ban/bo-may-hanh-chinh/nghi-dinh-154-2020-nd-cp-sua-doi-34-2016-nd-cp-huong-dan-luat-ban-hanh-van-ban-quy-pham-phap-luat-461727.aspx</vt:lpwstr>
      </vt:variant>
      <vt:variant>
        <vt:lpwstr/>
      </vt:variant>
      <vt:variant>
        <vt:i4>7143457</vt:i4>
      </vt:variant>
      <vt:variant>
        <vt:i4>0</vt:i4>
      </vt:variant>
      <vt:variant>
        <vt:i4>0</vt:i4>
      </vt:variant>
      <vt:variant>
        <vt:i4>5</vt:i4>
      </vt:variant>
      <vt:variant>
        <vt:lpwstr>https://thuvienphapluat.vn/van-ban/bo-may-hanh-chinh/nghi-dinh-34-2016-nd-cp-quy-dinh-chi-tiet-bien-phap-thi-hanh-luat-ban-hanh-van-ban-quy-pham-phap-luat-312070.aspx</vt:lpwstr>
      </vt:variant>
      <vt:variant>
        <vt:lpwstr/>
      </vt:variant>
    </vt:vector>
  </HLinks>
  <HyperlinksChanged>false</HyperlinksChanged>
  <AppVersion>16.0000</AppVersion>
</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3FBACA5B-3AE9-4C3C-B6BE-1EC323DA3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6B49BC6-657C-4DEE-BD2B-AE1B63B65B1E}">
  <ds:schemaRefs>
    <ds:schemaRef ds:uri="http://schemas.microsoft.com/sharepoint/v3/contenttype/forms"/>
  </ds:schemaRefs>
</ds:datastoreItem>
</file>

<file path=customXml/itemProps5.xml><?xml version="1.0" encoding="utf-8"?>
<ds:datastoreItem xmlns:ds="http://schemas.openxmlformats.org/officeDocument/2006/customXml" ds:itemID="{B83D3FDA-9868-4E75-AB7F-587960D8AD36}">
  <ds:schemaRefs>
    <ds:schemaRef ds:uri="http://schemas.openxmlformats.org/officeDocument/2006/bibliography"/>
  </ds:schemaRefs>
</ds:datastoreItem>
</file>

<file path=customXml/itemProps6.xml><?xml version="1.0" encoding="utf-8"?>
<ds:datastoreItem xmlns:ds="http://schemas.openxmlformats.org/officeDocument/2006/customXml" ds:itemID="{30DE1FA9-F1FC-4BC9-8A9C-66CC8D97CBFB}">
  <ds:schemaRefs>
    <ds:schemaRef ds:uri="http://schemas.microsoft.com/office/2006/metadata/properties"/>
    <ds:schemaRef ds:uri="http://schemas.microsoft.com/office/infopath/2007/PartnerControls"/>
  </ds:schemaRefs>
</ds:datastoreItem>
</file>

<file path=docProps/app.xml><?xml version="1.0" encoding="utf-8"?>
<Properties xmlns:vt="http://schemas.openxmlformats.org/officeDocument/2006/docPropsVTypes" xmlns="http://schemas.openxmlformats.org/officeDocument/2006/extended-properties">
  <Template>Normal</Template>
  <TotalTime>6</TotalTime>
  <Pages>1</Pages>
  <Words>1455</Words>
  <Characters>8295</Characters>
  <Application>Microsoft Office Word</Application>
  <DocSecurity>0</DocSecurity>
  <Lines>69</Lines>
  <Paragraphs>19</Paragraphs>
  <Company>Truong</Company>
  <CharactersWithSpaces>9731</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5</cp:revision>
  <cp:lastPrinted>2023-12-15T01:26:00Z</cp:lastPrinted>
  <dcterms:created xsi:type="dcterms:W3CDTF">2023-12-25T02:55:00Z</dcterms:created>
  <dcterms:modified xsi:type="dcterms:W3CDTF">2023-12-25T02:59:00Z</dcterms:modified>
</cp:coreProperties>
</file>