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92EA9" w14:paraId="33C5F84A" w14:textId="77777777" w:rsidTr="00292EA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9754" w14:textId="77777777" w:rsidR="00292EA9" w:rsidRDefault="0029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D25F4" w14:textId="77777777" w:rsidR="00292EA9" w:rsidRDefault="0029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2EA9" w14:paraId="022547EA" w14:textId="77777777" w:rsidTr="00292EA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30DAB" w14:textId="77777777" w:rsidR="00292EA9" w:rsidRDefault="00292E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02A58" w14:textId="77777777" w:rsidR="00292EA9" w:rsidRDefault="00292EA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7 năm 2020</w:t>
            </w:r>
          </w:p>
        </w:tc>
      </w:tr>
    </w:tbl>
    <w:p w14:paraId="6B449C98" w14:textId="77777777" w:rsidR="00292EA9" w:rsidRDefault="00292EA9" w:rsidP="00292EA9">
      <w:pPr>
        <w:pStyle w:val="NormalWeb"/>
        <w:spacing w:after="90" w:afterAutospacing="0" w:line="345" w:lineRule="atLeast"/>
        <w:jc w:val="both"/>
        <w:rPr>
          <w:rFonts w:ascii="Arial" w:hAnsi="Arial" w:cs="Arial"/>
          <w:color w:val="000000"/>
          <w:sz w:val="21"/>
          <w:szCs w:val="21"/>
        </w:rPr>
      </w:pPr>
    </w:p>
    <w:p w14:paraId="42386317" w14:textId="77777777" w:rsidR="00292EA9" w:rsidRDefault="00292EA9" w:rsidP="0029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83E3B1B" w14:textId="77777777" w:rsidR="00292EA9" w:rsidRDefault="00292EA9" w:rsidP="00292E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VĂN BẢN QUY PHẠM PHÁP LUẬT</w:t>
      </w:r>
    </w:p>
    <w:p w14:paraId="566E34CD" w14:textId="77777777" w:rsidR="00292EA9" w:rsidRDefault="00292EA9" w:rsidP="00292EA9">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Ban hành văn bản quy phạm pháp luật</w:t>
        </w:r>
      </w:hyperlink>
      <w:r>
        <w:rPr>
          <w:rFonts w:ascii="Arial" w:hAnsi="Arial" w:cs="Arial"/>
          <w:color w:val="000000"/>
          <w:sz w:val="21"/>
          <w:szCs w:val="21"/>
        </w:rPr>
        <w:t> số 80/2015/QH13 ngày 22 tháng 6 năm 2015 của Quốc hội, có hiệu lực kể từ ngày 01 tháng 7 năm 2016, được sửa đổi, bổ sung bởi:</w:t>
      </w:r>
    </w:p>
    <w:p w14:paraId="5CEC8CF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63/2020/QH14 ngày 18 tháng 6 năm 2020 của Quốc hội sửa đổi, bổ sung một số điều của Luật Ban hành văn bản quy phạm pháp luật, có hiệu lực kể từ ngày 01 tháng 01 năm 2021.</w:t>
      </w:r>
    </w:p>
    <w:p w14:paraId="79E7C5A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4B976CA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ban hành văn bản quy phạm pháp luật</w:t>
      </w:r>
      <w:r>
        <w:rPr>
          <w:rFonts w:ascii="Arial" w:hAnsi="Arial" w:cs="Arial"/>
          <w:color w:val="000000"/>
          <w:sz w:val="21"/>
          <w:szCs w:val="21"/>
        </w:rPr>
        <w:t>[1]</w:t>
      </w:r>
      <w:r>
        <w:rPr>
          <w:rStyle w:val="Emphasis"/>
          <w:rFonts w:ascii="Arial" w:hAnsi="Arial" w:cs="Arial"/>
          <w:color w:val="000000"/>
          <w:sz w:val="21"/>
          <w:szCs w:val="21"/>
        </w:rPr>
        <w:t>.</w:t>
      </w:r>
    </w:p>
    <w:p w14:paraId="0B30A87A" w14:textId="77777777" w:rsidR="00292EA9" w:rsidRDefault="00292EA9" w:rsidP="0029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4BC0751" w14:textId="77777777" w:rsidR="00292EA9" w:rsidRDefault="00292EA9" w:rsidP="0029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C7194B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C6294E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nguyên tắc, thẩm quyền, hình thức, trình tự, thủ tục xây dựng, ban hành văn bản quy phạm pháp luật; trách nhiệm của các cơ quan nhà nước, tổ chức, cá nhân trong việc xây dựng văn bản quy phạm pháp luật.</w:t>
      </w:r>
    </w:p>
    <w:p w14:paraId="7CF7681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không quy định việc làm Hiến pháp, sửa đổi Hiến pháp.</w:t>
      </w:r>
    </w:p>
    <w:p w14:paraId="3A6206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Văn bản quy phạm pháp luật</w:t>
      </w:r>
    </w:p>
    <w:p w14:paraId="5DA3919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là văn bản có chứa quy phạm pháp luật, được ban hành theo đúng thẩm quyền, hình thức, trình tự, thủ tục quy định trong Luật này.</w:t>
      </w:r>
    </w:p>
    <w:p w14:paraId="67162E2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có chứa quy phạm pháp luật nhưng được ban hành không đúng thẩm quyền, hình thức, trình tự, thủ tục quy định trong Luật này thì không phải là văn bản quy phạm pháp luật.</w:t>
      </w:r>
    </w:p>
    <w:p w14:paraId="58F6044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w:t>
      </w:r>
      <w:r>
        <w:rPr>
          <w:rStyle w:val="Strong"/>
          <w:rFonts w:ascii="Arial" w:hAnsi="Arial" w:cs="Arial"/>
          <w:color w:val="000000"/>
          <w:sz w:val="21"/>
          <w:szCs w:val="21"/>
        </w:rPr>
        <w:t>Giải thích từ ngữ</w:t>
      </w:r>
    </w:p>
    <w:p w14:paraId="7110189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18D885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Quy phạm pháp luật</w:t>
      </w:r>
      <w:r>
        <w:rPr>
          <w:rFonts w:ascii="Arial" w:hAnsi="Arial" w:cs="Arial"/>
          <w:color w:val="000000"/>
          <w:sz w:val="21"/>
          <w:szCs w:val="21"/>
        </w:rPr>
        <w:t> là quy tắc xử sự chung, có hiệu lực bắt buộc chung, được áp dụng lặp đi lặp lại nhiều lần đối với cơ quan, tổ chức, cá nhân trong phạm vi cả nước hoặc đơn vị hành chính nhất định, do cơ quan nhà nước, người có thẩm quyền quy định trong Luật này ban hành và được Nhà nước bảo đảm thực hiện.</w:t>
      </w:r>
    </w:p>
    <w:p w14:paraId="7DB55AA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Đối tượng chịu sự tác động trực tiếp của văn bản quy phạm pháp luật</w:t>
      </w:r>
      <w:r>
        <w:rPr>
          <w:rFonts w:ascii="Arial" w:hAnsi="Arial" w:cs="Arial"/>
          <w:color w:val="000000"/>
          <w:sz w:val="21"/>
          <w:szCs w:val="21"/>
        </w:rPr>
        <w:t> là cơ quan, tổ chức, cá nhân có quyền, nghĩa vụ, trách nhiệm chịu ảnh hưởng trực tiếp từ việc áp dụng văn bản đó sau khi được ban hành.</w:t>
      </w:r>
    </w:p>
    <w:p w14:paraId="3164D1E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Giải thích Hiến pháp, luật, pháp lệnh</w:t>
      </w:r>
      <w:r>
        <w:rPr>
          <w:rFonts w:ascii="Arial" w:hAnsi="Arial" w:cs="Arial"/>
          <w:color w:val="000000"/>
          <w:sz w:val="21"/>
          <w:szCs w:val="21"/>
        </w:rPr>
        <w:t> là việc Ủy ban thường vụ Quốc hội làm rõ tinh thần, nội dung của điều, khoản, điểm trong Hiến pháp, luật, pháp lệnh để có nhận thức, thực hiện, áp dụng đúng, thống nhất pháp luật.</w:t>
      </w:r>
    </w:p>
    <w:p w14:paraId="03D64FB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Hệ thống văn bản quy phạm pháp luật</w:t>
      </w:r>
    </w:p>
    <w:p w14:paraId="4FBDA29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Hiến pháp.</w:t>
      </w:r>
    </w:p>
    <w:p w14:paraId="39130C5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luật, luật (sau đây gọi chung là luật), nghị quyết của Quốc hội.</w:t>
      </w:r>
    </w:p>
    <w:p w14:paraId="2ACC3F4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Pháp lệnh,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Đoàn Chủ tịch Ủy ban trung ương Mặt trận Tổ quốc Việt Nam.</w:t>
      </w:r>
    </w:p>
    <w:p w14:paraId="78A3E43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Lệnh, quyết định của Chủ tịch nước.</w:t>
      </w:r>
    </w:p>
    <w:p w14:paraId="42784F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định của Chính phủ; nghị quyết liên tịch giữa Chính phủ với Đoàn Chủ tịch Ủy ban trung ương Mặt trận Tổ quốc Việt Nam.</w:t>
      </w:r>
    </w:p>
    <w:p w14:paraId="1C8363B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Thủ tướng Chính phủ.</w:t>
      </w:r>
    </w:p>
    <w:p w14:paraId="77955DE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Nghị quyết của Hội đồng Thẩm phán Tòa án nhân dân tối cao.</w:t>
      </w:r>
    </w:p>
    <w:p w14:paraId="3840AC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Thông tư của Chánh án Tòa án nhân dân tối cao; thông tư của Viện trưởng Viện kiểm sát nhân dân tối cao; thông tư của Bộ trưởng, Thủ trưởng cơ quan ngang bộ; quyết định của Tổng Kiểm toán nhà nước.</w:t>
      </w:r>
    </w:p>
    <w:p w14:paraId="241B2AC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8a.[4] Thông tư liên tịch giữa Chánh án Tòa án nhân dân tối cao, Viện trưởng Viện kiểm sát nhân dân tối cao, Tổng Kiểm toán nhà nước, Bộ trưởng, Thủ trưởng cơ quan ngang bộ. Không ban hành thông tư liên tịch giữa Bộ trưởng, Thủ trưởng cơ quan ngang bộ.</w:t>
      </w:r>
    </w:p>
    <w:p w14:paraId="4144A64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Nghị quyết của Hội đồng nhân dân tỉnh, thành phố trực thuộc Trung ương (sau đây gọi chung là cấp tỉnh).</w:t>
      </w:r>
    </w:p>
    <w:p w14:paraId="01ABBC0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Quyết định của Ủy ban nhân dân cấp tỉnh.</w:t>
      </w:r>
    </w:p>
    <w:p w14:paraId="3459F26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Văn bản quy phạm pháp luật của chính quyền địa phương ở đơn vị hành chính - kinh tế đặc biệt.</w:t>
      </w:r>
    </w:p>
    <w:p w14:paraId="79B5FF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Nghị quyết của Hội đồng nhân dân huyện, quận, thị xã, thành phố thuộc tỉnh, thành phố thuộc thành phố trực thuộc Trung ương (sau đây gọi chung là cấp huyện).</w:t>
      </w:r>
    </w:p>
    <w:p w14:paraId="5623B2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Quyết định của Ủy ban nhân dân cấp huyện.</w:t>
      </w:r>
    </w:p>
    <w:p w14:paraId="3287379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Nghị quyết của Hội đồng nhân dân xã, phường, thị trấn (sau đây gọi chung là cấp xã).</w:t>
      </w:r>
    </w:p>
    <w:p w14:paraId="086BF1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Quyết định của Ủy ban nhân dân cấp xã.</w:t>
      </w:r>
    </w:p>
    <w:p w14:paraId="3026031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xây dựng, ban hành văn bản quy phạm pháp luật</w:t>
      </w:r>
    </w:p>
    <w:p w14:paraId="3D50F62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tính hợp hiến, tính hợp pháp và tính thống nhất của văn bản quy phạm pháp luật trong hệ thống pháp luật.</w:t>
      </w:r>
    </w:p>
    <w:p w14:paraId="6600E3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đúng thẩm quyền, hình thức, trình tự, thủ tục xây dựng, ban hành văn bản quy phạm pháp luật.</w:t>
      </w:r>
    </w:p>
    <w:p w14:paraId="4B11823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tính minh bạch trong quy định của văn bản quy phạm pháp luật.</w:t>
      </w:r>
    </w:p>
    <w:p w14:paraId="79BD648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tính khả thi, tiết kiệm, hiệu quả, kịp thời, dễ tiếp cận, dễ thực hiện của văn bản quy phạm pháp luật; bảo đảm lồng ghép vấn đề bình đẳng giới trong văn bản quy phạm pháp luật; bảo đảm yêu cầu cải cách thủ tục hành chính.</w:t>
      </w:r>
    </w:p>
    <w:p w14:paraId="71C756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yêu cầu về quốc phòng, an ninh, bảo vệ môi trường, không làm cản trở việc thực hiện các điều ước quốc tế mà Cộng hòa xã hội chủ nghĩa Việt Nam là thành viên.</w:t>
      </w:r>
    </w:p>
    <w:p w14:paraId="07533D6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công khai, dân chủ trong việc tiếp nhận, phản hồi ý kiến, kiến nghị của cá nhân, cơ quan, tổ chức trong quá trình xây dựng, ban hành văn bản quy phạm pháp luật.</w:t>
      </w:r>
    </w:p>
    <w:p w14:paraId="1F68377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0" w:name="dieu_6"/>
      <w:r>
        <w:rPr>
          <w:rStyle w:val="Strong"/>
          <w:rFonts w:ascii="Arial" w:hAnsi="Arial" w:cs="Arial"/>
          <w:color w:val="135ECD"/>
          <w:sz w:val="21"/>
          <w:szCs w:val="21"/>
          <w:bdr w:val="dotted" w:sz="6" w:space="0" w:color="0000FF" w:frame="1"/>
        </w:rPr>
        <w:t>Điều 6. Tham gia góp ý kiến xây dựng văn bản quy phạm pháp luật, thực hiện phản biện xã hội đối với dự thảo văn bản quy phạm pháp luật</w:t>
      </w:r>
      <w:bookmarkEnd w:id="0"/>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"_ftn5" </w:instrText>
      </w:r>
      <w:r>
        <w:rPr>
          <w:rFonts w:ascii="Arial" w:hAnsi="Arial" w:cs="Arial"/>
          <w:color w:val="000000"/>
          <w:sz w:val="21"/>
          <w:szCs w:val="21"/>
        </w:rPr>
        <w:fldChar w:fldCharType="separate"/>
      </w:r>
      <w:r>
        <w:rPr>
          <w:rStyle w:val="Hyperlink"/>
          <w:rFonts w:ascii="Arial" w:hAnsi="Arial" w:cs="Arial"/>
          <w:color w:val="135ECD"/>
          <w:sz w:val="21"/>
          <w:szCs w:val="21"/>
        </w:rPr>
        <w:t>[5]</w:t>
      </w:r>
      <w:r>
        <w:rPr>
          <w:rFonts w:ascii="Arial" w:hAnsi="Arial" w:cs="Arial"/>
          <w:color w:val="000000"/>
          <w:sz w:val="21"/>
          <w:szCs w:val="21"/>
        </w:rPr>
        <w:fldChar w:fldCharType="end"/>
      </w:r>
    </w:p>
    <w:p w14:paraId="7C24CB4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Phòng Thương mại và Công nghiệp Việt Nam, các tổ chức thành viên khác của Mặt trận và các cơ quan, tổ chức khác, cá nhân có quyền và được tạo điều kiện tham gia góp ý kiến về đề nghị xây dựng văn bản quy phạm pháp luật và dự thảo văn bản quy phạm pháp luật.</w:t>
      </w:r>
    </w:p>
    <w:p w14:paraId="2A96ACE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thực hiện phản biện xã hội đối với dự thảo văn bản quy phạm pháp luật theo quy định của Luật này và Luật Mặt trận Tổ quốc Việt Nam.</w:t>
      </w:r>
    </w:p>
    <w:p w14:paraId="71749CA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Phản biện xã hội được thực hiện trong thời gian cơ quan, tổ chức, đại biểu Quốc hội chủ trì soạn thảo tổ chức lấy ý kiến về dự thảo văn bản. Đối với dự thảo văn bản quy phạm pháp luật đã được phản biện xã hội thì hồ sơ dự án, dự thảo gửi thẩm định, thẩm tra, trình cơ quan có thẩm quyền phải bao gồm văn bản phản biện xã hội.</w:t>
      </w:r>
    </w:p>
    <w:p w14:paraId="21AA47A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xây dựng văn bản quy phạm pháp luật, cơ quan, tổ chức, đại biểu Quốc hội chủ trì soạn thảo và cơ quan, tổ chức có liên quan có trách nhiệm tạo điều kiện để các cơ quan, tổ chức, cá nhân tham gia góp ý kiến về đề nghị xây dựng văn bản quy phạm pháp luật, dự thảo văn bản quy phạm pháp luật, để Mặt trận Tổ quốc Việt Nam thực hiện phản biện xã hội đối với dự thảo văn bản quy phạm pháp luật; tổ chức lấy ý kiến của đối tượng chịu sự tác động trực tiếp của văn bản quy phạm pháp luật.</w:t>
      </w:r>
    </w:p>
    <w:p w14:paraId="1C8B7F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tham gia về đề nghị xây dựng văn bản quy phạm pháp luật, dự thảo văn bản quy phạm pháp luật và ý kiến phản biện xã hội đối với dự thảo văn bản quy phạm pháp luật phải được nghiên cứu, giải trình, tiếp thu trong quá trình chỉnh lý dự thảo văn bản.</w:t>
      </w:r>
    </w:p>
    <w:p w14:paraId="2EB0B76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 w:name="dieu_7"/>
      <w:r>
        <w:rPr>
          <w:rStyle w:val="Strong"/>
          <w:rFonts w:ascii="Arial" w:hAnsi="Arial" w:cs="Arial"/>
          <w:color w:val="135ECD"/>
          <w:sz w:val="21"/>
          <w:szCs w:val="21"/>
          <w:bdr w:val="dotted" w:sz="6" w:space="0" w:color="0000FF" w:frame="1"/>
        </w:rPr>
        <w:t>Điều 7. Trách nhiệm của cơ quan, tổ chức, người có thẩm quyền trong xây dựng, ban hành văn bản quy phạm pháp luật</w:t>
      </w:r>
      <w:bookmarkEnd w:id="1"/>
    </w:p>
    <w:p w14:paraId="4C799FC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người có thẩm quyền trình dự án, dự thảo văn bản quy phạm pháp luật chịu trách nhiệm về tiến độ trình và chất lượng dự án, dự thảo văn bản do mình trình.</w:t>
      </w:r>
    </w:p>
    <w:p w14:paraId="70F42EB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chủ trì soạn thảo văn bản quy phạm pháp luật chịu trách nhiệm trước cơ quan, tổ chức, người có thẩm quyền trình hoặc cơ quan, tổ chức, người có thẩm quyền ban hành văn bản về tiến độ soạn thảo, chất lượng dự án, dự thảo văn bản được phân công soạn thảo.</w:t>
      </w:r>
    </w:p>
    <w:p w14:paraId="62B1525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người có thẩm quyền được đề nghị tham gia góp ý kiến về đề nghị xây dựng văn bản quy phạm pháp luật, dự thảo văn bản quy phạm pháp luật chịu trách nhiệm về nội dung và thời hạn tham gia góp ý kiến.</w:t>
      </w:r>
    </w:p>
    <w:p w14:paraId="47B0931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thẩm định chịu trách nhiệm trước cơ quan, tổ chức, người có thẩm quyền trình hoặc cơ quan, người có thẩm quyền ban hành văn bản quy phạm pháp luật về kết quả thẩm định đề nghị xây dựng văn bản quy phạm pháp luật, dự án, dự thảo văn bản quy phạm pháp luật.</w:t>
      </w:r>
    </w:p>
    <w:p w14:paraId="5C06ED9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thẩm tra chịu trách nhiệm trước cơ quan có thẩm quyền ban hành văn bản quy phạm pháp luật về kết quả thẩm tra dự án, dự thảo văn bản quy phạm pháp luật.</w:t>
      </w:r>
    </w:p>
    <w:p w14:paraId="10D64B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hội, Hội đồng nhân dân và cơ quan khác, người có thẩm quyền ban hành văn bản quy phạm pháp luật chịu trách nhiệm về chất lượng văn bản do mình ban hành.</w:t>
      </w:r>
    </w:p>
    <w:p w14:paraId="0829677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người có thẩm quyền chịu trách nhiệm về việc chậm ban hành văn bản quy định chi tiết thi hành luật, nghị quyết của Quốc hội, pháp lệnh, nghị quyết của Ủy ban thường vụ Quốc hội, lệnh, quyết định của Chủ tịch nước.</w:t>
      </w:r>
    </w:p>
    <w:p w14:paraId="3772A4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Cơ quan, người có thẩm quyền chịu trách nhiệm về việc ban hành văn bản quy phạm pháp luật trái với Hiến pháp, luật, nghị quyết của Quốc hội, pháp lệnh, nghị quyết của Ủy ban thường vụ Quốc hội, lệnh, quyết định của Chủ tịch nước, nghị định của Chính phủ, quyết định của Thủ tướng Chính phủ, văn bản quy phạm pháp luật của cơ quan nhà nước cấp trên hoặc ban hành văn bản quy định chi tiết có nội dung ngoài phạm vi được giao quy định chi tiết.</w:t>
      </w:r>
    </w:p>
    <w:p w14:paraId="442C40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đứng đầu cơ quan, tổ chức chủ trì soạn thảo, cơ quan thẩm định, cơ quan trình, cơ quan thẩm tra và cơ quan ban hành văn bản quy phạm pháp luật trong phạm vi nhiệm vụ, quyền hạn của mình phải chịu trách nhiệm về việc không hoàn thành nhiệm vụ và tùy theo mức độ mà bị xử lý theo quy định của pháp luật về cán bộ, công chức và quy định khác của pháp luật có liên quan trong trường hợp dự thảo văn bản không bảo đảm về chất lượng, chậm tiến độ, không bảo đảm tính hợp hiến, tính hợp pháp, tính thống nhất của văn bản quy phạm pháp luật được phân công thực hiện.</w:t>
      </w:r>
    </w:p>
    <w:p w14:paraId="70B2620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2" w:name="dieu_8"/>
      <w:r>
        <w:rPr>
          <w:rStyle w:val="Strong"/>
          <w:rFonts w:ascii="Arial" w:hAnsi="Arial" w:cs="Arial"/>
          <w:color w:val="135ECD"/>
          <w:sz w:val="21"/>
          <w:szCs w:val="21"/>
          <w:bdr w:val="dotted" w:sz="6" w:space="0" w:color="0000FF" w:frame="1"/>
        </w:rPr>
        <w:t>Điều 8. Ngôn ngữ, kỹ thuật văn bản quy phạm pháp luật</w:t>
      </w:r>
      <w:bookmarkEnd w:id="2"/>
    </w:p>
    <w:p w14:paraId="0666D0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Ngôn ngữ trong văn bản quy phạm pháp luật là tiếng Việt.</w:t>
      </w:r>
    </w:p>
    <w:p w14:paraId="3166104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Ngôn ngữ sử dụng trong văn bản quy phạm pháp luật phải chính xác, phổ thông, cách diễn đạt phải rõ ràng, dễ hiểu.</w:t>
      </w:r>
    </w:p>
    <w:p w14:paraId="338B8D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phải quy định cụ thể nội dung cần điều chỉnh, không quy định chung chung, không quy định lại các nội dung đã được quy định trong văn bản quy phạm pháp luật khác.</w:t>
      </w:r>
    </w:p>
    <w:p w14:paraId="0BD3427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nội dung, văn bản quy phạm pháp luật có thể được bố cục theo phần, chương, mục, tiểu mục, điều, khoản, điểm; các phần, chương, mục, tiểu mục, điều trong văn bản quy phạm pháp luật phải có tên[6]. Không quy định chương riêng về thanh tra, khiếu nại, tố cáo, khen thưởng, xử lý vi phạm trong văn bản quy phạm pháp luật nếu không có nội dung mới.</w:t>
      </w:r>
    </w:p>
    <w:p w14:paraId="42A86B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thường vụ Quốc hội quy định về thể thức và kỹ thuật trình bày văn bản quy phạm pháp luật của Quốc hội, Ủy ban thường vụ Quốc hội, Chủ tịch nước.</w:t>
      </w:r>
    </w:p>
    <w:p w14:paraId="52236DF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về thể thức và kỹ thuật trình bày văn bản quy phạm pháp luật của các cơ quan, người có thẩm quyền khác được quy định trong Luật này.</w:t>
      </w:r>
    </w:p>
    <w:p w14:paraId="343D87E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Dịch văn bản quy phạm pháp luật ra tiếng dân tộc thiểu số, tiếng nước ngoài</w:t>
      </w:r>
    </w:p>
    <w:p w14:paraId="37944C9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có thể được dịch ra tiếng dân tộc thiểu số, tiếng nước ngoài; bản dịch có giá trị tham khảo.</w:t>
      </w:r>
    </w:p>
    <w:p w14:paraId="4F4C01B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Điều này.</w:t>
      </w:r>
    </w:p>
    <w:p w14:paraId="31EBC6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Số, ký hiệu của văn bản quy phạm pháp luật</w:t>
      </w:r>
    </w:p>
    <w:p w14:paraId="3D305B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Số, ký hiệu của văn bản quy phạm pháp luật phải thể hiện rõ số thứ tự, năm ban hành, loại văn bản, cơ quan ban hành văn bản.</w:t>
      </w:r>
    </w:p>
    <w:p w14:paraId="0338892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số thứ tự của văn bản quy phạm pháp luật phải theo từng loại văn bản và năm ban hành. Luật, nghị quyết của Quốc hội, pháp lệnh, nghị quyết của Ủy ban thường vụ Quốc hội được đánh số thứ tự theo từng loại văn bản và nhiệm kỳ của Quốc hội.</w:t>
      </w:r>
    </w:p>
    <w:p w14:paraId="2AF290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ký hiệu của văn bản quy phạm pháp luật được sắp xếp như sau:</w:t>
      </w:r>
    </w:p>
    <w:p w14:paraId="36A08D4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ký hiệu của luật, nghị quyết của Quốc hội được sắp xếp theo thứ tự như sau: “loại văn bản: số thứ tự của văn bản/năm ban hành/tên viết tắt của cơ quan ban hành văn bản và số khóa Quốc hội”;</w:t>
      </w:r>
    </w:p>
    <w:p w14:paraId="48599B2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ký hiệu của pháp lệnh, nghị quyết của Ủy ban thường vụ Quốc hội được sắp xếp theo thứ tự như sau: “loại văn bản: số thứ tự của văn bản/năm ban hành/tên viết tắt của cơ quan ban hành văn bản và số khóa Quốc hội”;</w:t>
      </w:r>
    </w:p>
    <w:p w14:paraId="30A26C1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ký hiệu của các văn bản quy phạm pháp luật không thuộc trường hợp quy định tại điểm a và điểm b khoản này được sắp xếp theo thứ tự như sau: “số thứ tự của văn bản/năm ban hành/tên viết tắt của loại văn bản - tên viết tắt của cơ quan ban hành văn bản”.</w:t>
      </w:r>
    </w:p>
    <w:p w14:paraId="621922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Văn bản quy định chi tiết</w:t>
      </w:r>
    </w:p>
    <w:p w14:paraId="7950E7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phải được quy định cụ thể để khi có hiệu lực thì thi hành được ngay. Trong trường hợp văn bản có điều, khoản, điểm mà nội dung liên quan đến quy trình, quy chuẩn kỹ thuật và những nội dung khác cần quy định chi tiết thì ngay tại điều, khoản, điểm đó có thể giao cho cơ quan nhà nước có thẩm quyền quy định chi tiết. Văn bản quy định chi tiết chỉ được quy định nội dung được giao và không được quy định lặp lại nội dung của văn bản được quy định chi tiết.</w:t>
      </w:r>
    </w:p>
    <w:p w14:paraId="2FC2826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ban hành văn bản quy định chi tiết không được ủy quyền tiếp.</w:t>
      </w:r>
    </w:p>
    <w:p w14:paraId="541121B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w:t>
      </w:r>
    </w:p>
    <w:p w14:paraId="3046B50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cơ quan được giao quy định chi tiết nhiều nội dung của một văn bản quy phạm pháp luật thì ban hành một văn bản để quy định chi tiết các nội dung đó, trừ trường hợp cần phải quy định trong các văn bản khác nhau.</w:t>
      </w:r>
    </w:p>
    <w:p w14:paraId="239BC80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cơ quan được giao quy định chi tiết các nội dung của nhiều văn bản quy phạm pháp luật khác nhau thì có thể ban hành một văn bản để quy định chi tiết.</w:t>
      </w:r>
    </w:p>
    <w:p w14:paraId="2A5673E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 w:name="dieu_12"/>
      <w:r>
        <w:rPr>
          <w:rStyle w:val="Strong"/>
          <w:rFonts w:ascii="Arial" w:hAnsi="Arial" w:cs="Arial"/>
          <w:color w:val="135ECD"/>
          <w:sz w:val="21"/>
          <w:szCs w:val="21"/>
          <w:bdr w:val="dotted" w:sz="6" w:space="0" w:color="0000FF" w:frame="1"/>
        </w:rPr>
        <w:lastRenderedPageBreak/>
        <w:t>Điều 12. Sửa đổi, bổ sung, thay thế, bãi bỏ hoặc đình chỉ việc thi hành văn bản quy phạm pháp luật</w:t>
      </w:r>
      <w:bookmarkEnd w:id="3"/>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"_ftn7" </w:instrText>
      </w:r>
      <w:r>
        <w:rPr>
          <w:rFonts w:ascii="Arial" w:hAnsi="Arial" w:cs="Arial"/>
          <w:color w:val="000000"/>
          <w:sz w:val="21"/>
          <w:szCs w:val="21"/>
        </w:rPr>
        <w:fldChar w:fldCharType="separate"/>
      </w:r>
      <w:r>
        <w:rPr>
          <w:rStyle w:val="Hyperlink"/>
          <w:rFonts w:ascii="Arial" w:hAnsi="Arial" w:cs="Arial"/>
          <w:color w:val="135ECD"/>
          <w:sz w:val="21"/>
          <w:szCs w:val="21"/>
        </w:rPr>
        <w:t>[7]</w:t>
      </w:r>
      <w:r>
        <w:rPr>
          <w:rFonts w:ascii="Arial" w:hAnsi="Arial" w:cs="Arial"/>
          <w:color w:val="000000"/>
          <w:sz w:val="21"/>
          <w:szCs w:val="21"/>
        </w:rPr>
        <w:fldChar w:fldCharType="end"/>
      </w:r>
    </w:p>
    <w:p w14:paraId="51A8AB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 cơ quan nhà nước, người có thẩm quyền. Văn bản sửa đổi, bổ sung, thay thế, bãi bỏ hoặc đình chỉ việc thi hành văn bản khác phải xác định rõ tên văn bản, phần, chương, mục, tiểu mục, điều, khoản, điểm của văn bản bị sửa đổi, bổ sung, thay thế, bãi bỏ hoặc đình chỉ việc thi hành.</w:t>
      </w:r>
    </w:p>
    <w:p w14:paraId="4EBAA8E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bãi bỏ văn bản quy phạm pháp luật phải được đăng Công báo, niêm yết theo quy định.</w:t>
      </w:r>
    </w:p>
    <w:p w14:paraId="69EF309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ban hành văn bản quy phạm pháp luật, cơ quan ban hành văn bản phải đồng thời sửa đổi, bổ sung, bãi bỏ văn bản, phần, chương, mục, tiểu mục, điều, khoản, điểm của văn bản quy phạm pháp luật do mình đã ban hành trái với quy định của văn bản mới đó; trường hợp chưa thể sửa đổi, bổ sung ngay thì phải xác định rõ trong văn bản mới danh mục văn bản, phần, chương, mục, tiểu mục, điều, khoản, điểm của văn bản quy phạm pháp luật do mình đã ban hành trái với quy định của văn bản quy phạm pháp luật mới và có trách nhiệm sửa đổi, bổ sung trước khi văn bản quy phạm pháp luật mới có hiệu lực.</w:t>
      </w:r>
    </w:p>
    <w:p w14:paraId="1827D5F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phần, chương, mục, tiểu mục, điều, khoản, điểm của văn bản quy phạm pháp luật do mình đã ban hành có quy định khác với văn bản mới nhưng cần tiếp tục được áp dụng thì phải được chỉ rõ trong văn bản mới đó.</w:t>
      </w:r>
    </w:p>
    <w:p w14:paraId="4B47442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văn bản quy phạm pháp luật có thể được ban hành để đồng thời sửa đổi, bổ sung, thay thế, bãi bỏ nội dung trong nhiều văn bản quy phạm pháp luật do cùng cơ quan ban hành trong các trường hợp sau đây:</w:t>
      </w:r>
    </w:p>
    <w:p w14:paraId="080EA8E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thực hiện điều ước quốc tế có liên quan mà Cộng hòa xã hội chủ nghĩa Việt Nam là thành viên;</w:t>
      </w:r>
    </w:p>
    <w:p w14:paraId="357318E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sửa đổi, bổ sung, thay thế, bãi bỏ có liên quan chặt chẽ với nhau để bảo đảm tính đồng bộ, thống nhất với văn bản mới được ban hành;</w:t>
      </w:r>
    </w:p>
    <w:p w14:paraId="1B8F7E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thực hiện phương án đơn giản hóa thủ tục hành chính đã được phê duyệt.</w:t>
      </w:r>
    </w:p>
    <w:p w14:paraId="6B008EB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Gửi văn bản quy phạm pháp luật, hồ sơ dự án, dự thảo văn bản quy phạm pháp luật</w:t>
      </w:r>
    </w:p>
    <w:p w14:paraId="0F6FA8D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phải được gửi đến cơ quan có thẩm quyền để giám sát, kiểm tra.</w:t>
      </w:r>
    </w:p>
    <w:p w14:paraId="49AD40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Chậm nhất là 03 ngày kể từ ngày công bố luật, nghị quyết của Quốc hội, pháp lệnh, nghị quyết của Ủy ban thường vụ Quốc hội hoặc ký chứng thực, ký ban hành đối với văn bản quy phạm pháp luật khác, cơ quan, người có thẩm quyền ban hành văn bản quy phạm pháp luật có trách nhiệm </w:t>
      </w:r>
      <w:r>
        <w:rPr>
          <w:rFonts w:ascii="Arial" w:hAnsi="Arial" w:cs="Arial"/>
          <w:color w:val="000000"/>
          <w:sz w:val="21"/>
          <w:szCs w:val="21"/>
        </w:rPr>
        <w:lastRenderedPageBreak/>
        <w:t>gửi văn bản đến cơ quan có thẩm quyền quy định tại khoản 1 Điều 164 của Luật này để giám sát, cơ quan có thẩm quyền quy định tại khoản 3 Điều 165, khoản 1 Điều 166 hoặc khoản 1 Điều 167 của Luật này để kiểm tra.</w:t>
      </w:r>
    </w:p>
    <w:p w14:paraId="1688E86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án, dự thảo và bản gốc của văn bản quy phạm pháp luật phải được lưu trữ theo quy định của pháp luật về lưu trữ.</w:t>
      </w:r>
    </w:p>
    <w:p w14:paraId="1D475DE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 w:name="dieu_14"/>
      <w:r>
        <w:rPr>
          <w:rStyle w:val="Strong"/>
          <w:rFonts w:ascii="Arial" w:hAnsi="Arial" w:cs="Arial"/>
          <w:color w:val="135ECD"/>
          <w:sz w:val="21"/>
          <w:szCs w:val="21"/>
          <w:bdr w:val="dotted" w:sz="6" w:space="0" w:color="0000FF" w:frame="1"/>
        </w:rPr>
        <w:t>Điều 14. Những hành vi bị nghiêm cấm</w:t>
      </w:r>
      <w:bookmarkEnd w:id="4"/>
    </w:p>
    <w:p w14:paraId="55EA352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văn bản quy phạm pháp luật trái với Hiến pháp, trái với văn bản quy phạm pháp luật của cơ quan nhà nước cấp trên.</w:t>
      </w:r>
    </w:p>
    <w:p w14:paraId="1505983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văn bản không thuộc hệ thống văn bản quy phạm pháp luật quy định tại Điều 4 của Luật này nhưng có chứa quy phạm pháp luật.</w:t>
      </w:r>
    </w:p>
    <w:p w14:paraId="12AC822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văn bản quy phạm pháp luật không đúng thẩm quyền, hình thức, trình tự, thủ tục quy định tại Luật này.</w:t>
      </w:r>
    </w:p>
    <w:p w14:paraId="7F097FF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Quy định thủ tục hành chính trong thông tư, thông tư liên tịch, quyết định của Tổng Kiểm toán nhà nước, nghị quyết của Hội đồng nhân dân, quyết định của Ủy ban nhân dân, văn bản quy phạm pháp luật của chính quyền địa phương ở đơn vị hành chính - kinh tế đặc biệt, trừ trường hợp được luật, nghị quyết của Quốc hội giao hoặc trường hợp cần thiết phải quy định thủ tục hành chính trong nghị quyết của Hội đồng nhân dân cấp tỉnh quy định tại khoản 4 Điều 27 của Luật này.</w:t>
      </w:r>
    </w:p>
    <w:p w14:paraId="2A7ED4E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EB9DE1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QUYỀN BAN HÀNH, NỘI DUNG VĂN BẢN QUY PHẠM PHÁP LUẬT</w:t>
      </w:r>
    </w:p>
    <w:p w14:paraId="1B8AA34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Luật, nghị quyết của Quốc hội</w:t>
      </w:r>
    </w:p>
    <w:p w14:paraId="30A5A83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ban hành luật để quy định:</w:t>
      </w:r>
    </w:p>
    <w:p w14:paraId="5E340B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14:paraId="0DB455B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con người, quyền và nghĩa vụ cơ bản của công dân mà theo Hiến pháp phải do luật định; việc hạn chế quyền con người, quyền công dân; tội phạm và hình phạt;</w:t>
      </w:r>
    </w:p>
    <w:p w14:paraId="5A491C7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sách cơ bản về tài chính, tiền tệ quốc gia, ngân sách nhà nước; quy định, sửa đổi hoặc bãi bỏ các thứ thuế;</w:t>
      </w:r>
    </w:p>
    <w:p w14:paraId="41D5793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sách cơ bản về văn hóa, giáo dục, y tế, khoa học, công nghệ, môi trường;</w:t>
      </w:r>
    </w:p>
    <w:p w14:paraId="3597FC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Quốc phòng, an ninh quốc gia;</w:t>
      </w:r>
    </w:p>
    <w:p w14:paraId="22AFA2C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Chính sách dân tộc, chính sách tôn giáo của Nhà nước;</w:t>
      </w:r>
    </w:p>
    <w:p w14:paraId="47056A2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Hàm, cấp trong lực lượng vũ trang nhân dân; hàm, cấp ngoại giao; hàm, cấp nhà nước khác; huân chương, huy chương và danh hiệu vinh dự nhà nước;</w:t>
      </w:r>
    </w:p>
    <w:p w14:paraId="35C5AE7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Chính sách cơ bản về đối ngoại;</w:t>
      </w:r>
    </w:p>
    <w:p w14:paraId="7BC3A8D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Trưng cầu ý dân;</w:t>
      </w:r>
    </w:p>
    <w:p w14:paraId="1C31C34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chế bảo vệ Hiến pháp;</w:t>
      </w:r>
    </w:p>
    <w:p w14:paraId="3C1D866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Vấn đề khác thuộc thẩm quyền của Quốc hội.</w:t>
      </w:r>
    </w:p>
    <w:p w14:paraId="53B946A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hội ban hành nghị quyết để quy định:</w:t>
      </w:r>
    </w:p>
    <w:p w14:paraId="05D8417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phân chia các khoản thu và nhiệm vụ chi giữa ngân sách trung ương và ngân sách địa phương;</w:t>
      </w:r>
    </w:p>
    <w:p w14:paraId="5454796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thí điểm một số chính sách mới thuộc thẩm quyền quyết định của Quốc hội nhưng chưa có luật điều chỉnh hoặc khác với quy định của luật hiện hành;</w:t>
      </w:r>
    </w:p>
    <w:p w14:paraId="47C231F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ngưng hoặc kéo dài thời hạn áp dụng toàn bộ hoặc một phần luật, nghị quyết của Quốc hội đáp ứng các yêu cầu cấp bách về phát triển kinh tế - xã hội, bảo đảm quyền con người, quyền công dân;</w:t>
      </w:r>
    </w:p>
    <w:p w14:paraId="0003D0D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về tình trạng khẩn cấp, các biện pháp đặc biệt khác bảo đảm quốc phòng, an ninh quốc gia;</w:t>
      </w:r>
    </w:p>
    <w:p w14:paraId="2D7052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xá;</w:t>
      </w:r>
    </w:p>
    <w:p w14:paraId="491EA1A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Vấn đề khác thuộc thẩm quyền của Quốc hội.</w:t>
      </w:r>
    </w:p>
    <w:p w14:paraId="372BC5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Pháp lệnh, nghị quyết của Ủy ban thường vụ Quốc hội</w:t>
      </w:r>
    </w:p>
    <w:p w14:paraId="25538B8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ban hành pháp lệnh để quy định những vấn đề được Quốc hội giao.</w:t>
      </w:r>
    </w:p>
    <w:p w14:paraId="111D844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ban hành nghị quyết để quy định:</w:t>
      </w:r>
    </w:p>
    <w:p w14:paraId="346777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thích Hiến pháp, luật, pháp lệnh;</w:t>
      </w:r>
    </w:p>
    <w:p w14:paraId="006F749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ngưng hoặc kéo dài thời hạn áp dụng toàn bộ hoặc một phần pháp lệnh, nghị quyết của Ủy ban thường vụ Quốc hội đáp ứng các yêu cầu cấp bách về phát triển kinh tế - xã hội;</w:t>
      </w:r>
    </w:p>
    <w:p w14:paraId="4ED7B97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Bãi bỏ pháp lệnh, nghị quyết của Ủy ban thường vụ Quốc hội; trường hợp bãi bỏ pháp lệnh thì Ủy ban thường vụ Quốc hội có trách nhiệm báo cáo Quốc hội tại kỳ họp gần nhất;</w:t>
      </w:r>
    </w:p>
    <w:p w14:paraId="44F3CFF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Tổng động viên hoặc động viên cục bộ; ban bố, bãi bỏ tình trạng khẩn cấp trong cả nước hoặc ở từng địa phương;</w:t>
      </w:r>
    </w:p>
    <w:p w14:paraId="587D4C8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hoạt động của Hội đồng nhân dân;</w:t>
      </w:r>
    </w:p>
    <w:p w14:paraId="59EED50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Vấn đề khác thuộc thẩm quyền của Ủy ban thường vụ Quốc hội.</w:t>
      </w:r>
    </w:p>
    <w:p w14:paraId="3A6F478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Lệnh, quyết định của Chủ tịch nước</w:t>
      </w:r>
    </w:p>
    <w:p w14:paraId="5A180C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nước ban hành lệnh, quyết định để quy định:</w:t>
      </w:r>
    </w:p>
    <w:p w14:paraId="6791C69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động viên hoặc động viên cục bộ, công bố, bãi bỏ tình trạng khẩn cấp căn cứ vào nghị quyết của Ủy ban thường vụ Quốc hội; công bố, bãi bỏ tình trạng khẩn cấp trong cả nước hoặc ở từng địa phương trong trường hợp Ủy ban thường vụ Quốc hội không thể họp được;</w:t>
      </w:r>
    </w:p>
    <w:p w14:paraId="5E7CD0E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Vấn đề khác thuộc thẩm quyền của Chủ tịch nước.</w:t>
      </w:r>
    </w:p>
    <w:p w14:paraId="7567B27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 w:name="dieu_18"/>
      <w:r>
        <w:rPr>
          <w:rStyle w:val="Strong"/>
          <w:rFonts w:ascii="Arial" w:hAnsi="Arial" w:cs="Arial"/>
          <w:color w:val="135ECD"/>
          <w:sz w:val="21"/>
          <w:szCs w:val="21"/>
          <w:bdr w:val="dotted" w:sz="6" w:space="0" w:color="0000FF" w:frame="1"/>
        </w:rPr>
        <w:t>Điều 18. Nghị quyết liên tịch giữa Ủy ban thường vụ Quốc hội, Chính phủ, Đoàn Chủ tịch Ủy ban trung ương Mặt trận Tổ quốc Việt Nam</w:t>
      </w:r>
      <w:bookmarkEnd w:id="5"/>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"_ftn9" </w:instrText>
      </w:r>
      <w:r>
        <w:rPr>
          <w:rFonts w:ascii="Arial" w:hAnsi="Arial" w:cs="Arial"/>
          <w:color w:val="000000"/>
          <w:sz w:val="21"/>
          <w:szCs w:val="21"/>
        </w:rPr>
        <w:fldChar w:fldCharType="separate"/>
      </w:r>
      <w:r>
        <w:rPr>
          <w:rStyle w:val="Hyperlink"/>
          <w:rFonts w:ascii="Arial" w:hAnsi="Arial" w:cs="Arial"/>
          <w:color w:val="135ECD"/>
          <w:sz w:val="21"/>
          <w:szCs w:val="21"/>
        </w:rPr>
        <w:t>[9]</w:t>
      </w:r>
      <w:r>
        <w:rPr>
          <w:rFonts w:ascii="Arial" w:hAnsi="Arial" w:cs="Arial"/>
          <w:color w:val="000000"/>
          <w:sz w:val="21"/>
          <w:szCs w:val="21"/>
        </w:rPr>
        <w:fldChar w:fldCharType="end"/>
      </w:r>
    </w:p>
    <w:p w14:paraId="2635888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Đoàn Chủ tịch Ủy ban trung ương Mặt trận Tổ quốc Việt Nam ban hành nghị quyết liên tịch để quy định chi tiết những vấn đề được luật giao hoặc hướng dẫn một số vấn đề cần thiết trong công tác bầu cử đại biểu Quốc hội, đại biểu Hội đồng nhân dân.</w:t>
      </w:r>
    </w:p>
    <w:p w14:paraId="6EC4211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Nghị định của Chính phủ</w:t>
      </w:r>
    </w:p>
    <w:p w14:paraId="7537A04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nghị định để quy định:</w:t>
      </w:r>
    </w:p>
    <w:p w14:paraId="720D24C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tiết điều, khoản, điểm được giao trong luật, nghị quyết của Quốc hội, pháp lệnh, nghị quyết của Ủy ban thường vụ Quốc hội, lệnh, quyết định của Chủ tịch nước;</w:t>
      </w:r>
    </w:p>
    <w:p w14:paraId="7D49B84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cụ thể để tổ chức thi hành Hiến pháp,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hai bộ, cơ quan ngang bộ trở lên; nhiệm vụ, quyền hạn, tổ chức bộ máy của các bộ, cơ quan ngang bộ, cơ quan thuộc Chính phủ và các cơ quan khác thuộc thẩm quyền của Chính phủ;</w:t>
      </w:r>
    </w:p>
    <w:p w14:paraId="102FFDC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p>
    <w:p w14:paraId="1C27576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Quyết định của Thủ tướng Chính phủ</w:t>
      </w:r>
    </w:p>
    <w:p w14:paraId="2C5075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ban hành quyết định để quy định:</w:t>
      </w:r>
    </w:p>
    <w:p w14:paraId="25BBE8A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lãnh 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w:t>
      </w:r>
    </w:p>
    <w:p w14:paraId="34D98E3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chỉ đạo, phối hợp hoạt động của các thành viên Chính phủ; kiểm tra hoạt động của các bộ, cơ quan ngang bộ, cơ quan thuộc Chính phủ, chính quyền địa phương trong việc thực hiện đường lối, chủ trương của Đảng, chính sách, pháp luật của Nhà nước.</w:t>
      </w:r>
    </w:p>
    <w:p w14:paraId="1930856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Nghị quyết của Hội đồng Thẩm phán Tòa án nhân dân tối cao</w:t>
      </w:r>
    </w:p>
    <w:p w14:paraId="757AA29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Thẩm phán Tòa án nhân dân tối cao ban hành nghị quyết để hướng dẫn việc áp dụng thống nhất pháp luật trong xét xử thông qua tổng kết việc áp dụng pháp luật, giám đốc việc xét xử.</w:t>
      </w:r>
    </w:p>
    <w:p w14:paraId="7CBBB94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 w:name="dieu_22"/>
      <w:r>
        <w:rPr>
          <w:rStyle w:val="Strong"/>
          <w:rFonts w:ascii="Arial" w:hAnsi="Arial" w:cs="Arial"/>
          <w:color w:val="135ECD"/>
          <w:sz w:val="21"/>
          <w:szCs w:val="21"/>
          <w:bdr w:val="dotted" w:sz="6" w:space="0" w:color="0000FF" w:frame="1"/>
        </w:rPr>
        <w:t>Điều 22. Thông tư của Chánh án Tòa án nhân dân tối cao</w:t>
      </w:r>
      <w:bookmarkEnd w:id="6"/>
    </w:p>
    <w:p w14:paraId="48C04EA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ban hành thông tư để thực hiện việc quản lý các Tòa án nhân dân và Tòa án quân sự về tổ chức và những vấn đề khác được Luật tổ chức Tòa án nhân dân và luật khác có liên quan giao.</w:t>
      </w:r>
    </w:p>
    <w:p w14:paraId="1495755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 w:name="dieu_23"/>
      <w:r>
        <w:rPr>
          <w:rStyle w:val="Strong"/>
          <w:rFonts w:ascii="Arial" w:hAnsi="Arial" w:cs="Arial"/>
          <w:color w:val="135ECD"/>
          <w:sz w:val="21"/>
          <w:szCs w:val="21"/>
          <w:bdr w:val="dotted" w:sz="6" w:space="0" w:color="0000FF" w:frame="1"/>
        </w:rPr>
        <w:t>Điều 23. Thông tư của Viện trưởng Viện kiểm sát nhân dân tối cao</w:t>
      </w:r>
      <w:bookmarkEnd w:id="7"/>
    </w:p>
    <w:p w14:paraId="44C3784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ban hành thông tư để quy định những vấn đề được Luật tổ chức Viện kiểm sát nhân dân và luật khác có liên quan giao.</w:t>
      </w:r>
    </w:p>
    <w:p w14:paraId="19EAF8D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Thông tư của Bộ trưởng, Thủ trưởng cơ quan ngang bộ</w:t>
      </w:r>
    </w:p>
    <w:p w14:paraId="6658316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ban hành thông tư để quy định:</w:t>
      </w:r>
    </w:p>
    <w:p w14:paraId="606C47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14:paraId="35021E8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thực hiện chức năng quản lý nhà nước của mình.</w:t>
      </w:r>
    </w:p>
    <w:p w14:paraId="2D5AECC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 w:name="dieu_25"/>
      <w:r>
        <w:rPr>
          <w:rStyle w:val="Strong"/>
          <w:rFonts w:ascii="Arial" w:hAnsi="Arial" w:cs="Arial"/>
          <w:color w:val="135ECD"/>
          <w:sz w:val="21"/>
          <w:szCs w:val="21"/>
          <w:bdr w:val="dotted" w:sz="6" w:space="0" w:color="0000FF" w:frame="1"/>
        </w:rPr>
        <w:t>Điều 25. Thông tư liên tịch giữa Chánh án Tòa án nhân dân tối cao, Viện trưởng Viện kiểm sát nhân dân tối cao, Tổng Kiểm toán nhà nước, Bộ trưởng, Thủ trưởng cơ quan ngang bộ</w:t>
      </w:r>
      <w:bookmarkEnd w:id="8"/>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"_ftn10" </w:instrText>
      </w:r>
      <w:r>
        <w:rPr>
          <w:rFonts w:ascii="Arial" w:hAnsi="Arial" w:cs="Arial"/>
          <w:color w:val="000000"/>
          <w:sz w:val="21"/>
          <w:szCs w:val="21"/>
        </w:rPr>
        <w:fldChar w:fldCharType="separate"/>
      </w:r>
      <w:r>
        <w:rPr>
          <w:rStyle w:val="Hyperlink"/>
          <w:rFonts w:ascii="Arial" w:hAnsi="Arial" w:cs="Arial"/>
          <w:color w:val="135ECD"/>
          <w:sz w:val="21"/>
          <w:szCs w:val="21"/>
        </w:rPr>
        <w:t>[10]</w:t>
      </w:r>
      <w:r>
        <w:rPr>
          <w:rFonts w:ascii="Arial" w:hAnsi="Arial" w:cs="Arial"/>
          <w:color w:val="000000"/>
          <w:sz w:val="21"/>
          <w:szCs w:val="21"/>
        </w:rPr>
        <w:fldChar w:fldCharType="end"/>
      </w:r>
    </w:p>
    <w:p w14:paraId="1439605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Chánh án Tòa án nhân dân tối cao, Viện trưởng Viện kiểm sát nhân dân tối cao, Tổng Kiểm toán nhà nước, Bộ trưởng, Thủ trưởng cơ quan ngang bộ ban hành thông tư liên tịch để quy định về </w:t>
      </w:r>
      <w:r>
        <w:rPr>
          <w:rFonts w:ascii="Arial" w:hAnsi="Arial" w:cs="Arial"/>
          <w:color w:val="000000"/>
          <w:sz w:val="21"/>
          <w:szCs w:val="21"/>
        </w:rPr>
        <w:lastRenderedPageBreak/>
        <w:t>việc phối hợp của các cơ quan này trong việc thực hiện trình tự, thủ tục tố tụng và phòng, chống tham nhũng.</w:t>
      </w:r>
    </w:p>
    <w:p w14:paraId="7830996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 w:name="dieu_26"/>
      <w:r>
        <w:rPr>
          <w:rStyle w:val="Strong"/>
          <w:rFonts w:ascii="Arial" w:hAnsi="Arial" w:cs="Arial"/>
          <w:color w:val="135ECD"/>
          <w:sz w:val="21"/>
          <w:szCs w:val="21"/>
          <w:bdr w:val="dotted" w:sz="6" w:space="0" w:color="0000FF" w:frame="1"/>
        </w:rPr>
        <w:t>Điều 26. Quyết định của Tổng Kiểm toán nhà nước</w:t>
      </w:r>
      <w:bookmarkEnd w:id="9"/>
    </w:p>
    <w:p w14:paraId="7B79008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Kiểm toán nhà nước ban hành quyết định để quy định chuẩn mực kiểm toán nhà nước, quy trình kiểm toán, hồ sơ kiểm toán.</w:t>
      </w:r>
    </w:p>
    <w:p w14:paraId="6C16BA5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 w:name="dieu_27"/>
      <w:r>
        <w:rPr>
          <w:rStyle w:val="Strong"/>
          <w:rFonts w:ascii="Arial" w:hAnsi="Arial" w:cs="Arial"/>
          <w:color w:val="135ECD"/>
          <w:sz w:val="21"/>
          <w:szCs w:val="21"/>
          <w:bdr w:val="dotted" w:sz="6" w:space="0" w:color="0000FF" w:frame="1"/>
        </w:rPr>
        <w:t>Điều 27. Nghị quyết của Hội đồng nhân dân cấp tỉnh</w:t>
      </w:r>
      <w:bookmarkEnd w:id="10"/>
    </w:p>
    <w:p w14:paraId="3EF6D64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ban hành nghị quyết để quy định:</w:t>
      </w:r>
    </w:p>
    <w:p w14:paraId="1E87FAD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tiết điều, khoản, điểm được giao trong văn bản quy phạm pháp luật của cơ quan nhà nước cấp trên;</w:t>
      </w:r>
    </w:p>
    <w:p w14:paraId="61AF3D7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sách, biện pháp nhằm bảo đảm thi hành Hiến pháp, luật, văn bản quy phạm pháp luật của cơ quan nhà nước cấp trên;</w:t>
      </w:r>
    </w:p>
    <w:p w14:paraId="1AD6920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nhằm phát triển kinh tế - xã hội, ngân sách, quốc phòng, an ninh ở địa phương;</w:t>
      </w:r>
    </w:p>
    <w:p w14:paraId="34AD7B3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có tính chất đặc thù phù hợp với điều kiện phát triển kinh tế - xã hội của địa phương.</w:t>
      </w:r>
    </w:p>
    <w:p w14:paraId="7E5D21A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Quyết định của Ủy ban nhân dân cấp tỉnh</w:t>
      </w:r>
    </w:p>
    <w:p w14:paraId="55E01B3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ban hành quyết định để quy định:</w:t>
      </w:r>
    </w:p>
    <w:p w14:paraId="1181056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tiết điều, khoản, điểm được giao trong văn bản quy phạm pháp luật của cơ quan nhà nước cấp trên;</w:t>
      </w:r>
    </w:p>
    <w:p w14:paraId="1DB8A3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thi hành Hiến pháp, luật, văn bản của cơ quan nhà nước cấp trên, nghị quyết của Hội đồng nhân dân cùng cấp về phát triển kinh tế - xã hội, ngân sách, quốc phòng, an ninh ở địa phương;</w:t>
      </w:r>
    </w:p>
    <w:p w14:paraId="4F5995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thực hiện chức năng quản lý nhà nước ở địa phương.</w:t>
      </w:r>
    </w:p>
    <w:p w14:paraId="3ABBA06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Văn bản quy phạm pháp luật của chính quyền địa phương ở đơn vị hành chính - kinh tế đặc biệt</w:t>
      </w:r>
    </w:p>
    <w:p w14:paraId="4B067CB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ở đơn vị hành chính - kinh tế đặc biệt ban hành nghị quyết, Ủy ban nhân dân ở đơn vị hành chính - kinh tế đặc biệt ban hành quyết định theo quy định của Luật này và các luật khác có liên quan.</w:t>
      </w:r>
    </w:p>
    <w:p w14:paraId="52EA7F3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 w:name="dieu_30"/>
      <w:r>
        <w:rPr>
          <w:rStyle w:val="Strong"/>
          <w:rFonts w:ascii="Arial" w:hAnsi="Arial" w:cs="Arial"/>
          <w:color w:val="135ECD"/>
          <w:sz w:val="21"/>
          <w:szCs w:val="21"/>
          <w:bdr w:val="dotted" w:sz="6" w:space="0" w:color="0000FF" w:frame="1"/>
        </w:rPr>
        <w:t>Điều 30. Nghị quyết của Hội đồng nhân dân, quyết định của Ủy ban nhân dân cấp huyện, cấp xã</w:t>
      </w:r>
      <w:bookmarkEnd w:id="11"/>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"_ftn11" </w:instrText>
      </w:r>
      <w:r>
        <w:rPr>
          <w:rFonts w:ascii="Arial" w:hAnsi="Arial" w:cs="Arial"/>
          <w:color w:val="000000"/>
          <w:sz w:val="21"/>
          <w:szCs w:val="21"/>
        </w:rPr>
        <w:fldChar w:fldCharType="separate"/>
      </w:r>
      <w:r>
        <w:rPr>
          <w:rStyle w:val="Hyperlink"/>
          <w:rFonts w:ascii="Arial" w:hAnsi="Arial" w:cs="Arial"/>
          <w:color w:val="135ECD"/>
          <w:sz w:val="21"/>
          <w:szCs w:val="21"/>
        </w:rPr>
        <w:t>[11]</w:t>
      </w:r>
      <w:r>
        <w:rPr>
          <w:rFonts w:ascii="Arial" w:hAnsi="Arial" w:cs="Arial"/>
          <w:color w:val="000000"/>
          <w:sz w:val="21"/>
          <w:szCs w:val="21"/>
        </w:rPr>
        <w:fldChar w:fldCharType="end"/>
      </w:r>
    </w:p>
    <w:p w14:paraId="092071C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nhân dân cấp huyện ban hành nghị quyết, Ủy ban nhân dân cấp huyện ban hành quyết định để quy định những vấn đề được luật, nghị quyết của Quốc hội giao hoặc để thực hiện việc phân cấp cho chính quyền địa phương, cơ quan nhà nước cấp dưới theo quy định của Luật tổ chức chính quyền địa phương.</w:t>
      </w:r>
    </w:p>
    <w:p w14:paraId="3CB9834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xã ban hành nghị quyết, Ủy ban nhân dân cấp xã ban hành quyết định để quy định những vấn đề được luật, nghị quyết của Quốc hội giao.</w:t>
      </w:r>
    </w:p>
    <w:p w14:paraId="33ED5C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3EF9B2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 BAN HÀNH VĂN BẢN QUY PHẠM PHÁP LUẬT CỦA QUỐC HỘI, ỦY BAN THƯỜNG VỤ QUỐC HỘI</w:t>
      </w:r>
    </w:p>
    <w:p w14:paraId="0A21277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LẬP CHƯƠNG TRÌNH XÂY DỰNG LUẬT, PHÁP LỆNH</w:t>
      </w:r>
    </w:p>
    <w:p w14:paraId="34F43F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Chương trình xây dựng luật, pháp lệnh</w:t>
      </w:r>
    </w:p>
    <w:p w14:paraId="192767C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xây dựng luật, pháp lệnh được xây dựng hằng năm trên cơ sở đường lối, chủ trương của Đảng, chính sách của Nhà nước, chiến lược phát triển kinh tế - xã hội, quốc phòng, an ninh và yêu cầu quản lý nhà nước trong từng thời kỳ, bảo đảm quyền con người, quyền và nghĩa vụ cơ bản của công dân.</w:t>
      </w:r>
    </w:p>
    <w:p w14:paraId="17C40D8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hội quyết định chương trình xây dựng luật, pháp lệnh tại kỳ họp thứ nhất của năm trước.</w:t>
      </w:r>
    </w:p>
    <w:p w14:paraId="57472F7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Đề nghị xây dựng luật, pháp lệnh của cơ quan, tổ chức</w:t>
      </w:r>
    </w:p>
    <w:p w14:paraId="60F57A2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Ủy ban thường vụ Quốc hội, Hội đồng dân tộc, Ủy ban của Quốc hội, Chính phủ, Tòa án nhân dân tối cao, Viện kiểm sát nhân dân tối cao, Kiểm toán nhà nước, Ủy ban trung ương Mặt trận Tổ quốc Việt Nam và cơ quan trung ương của tổ chức thành viên của Mặt trận có quyền trình dự án luật trước Quốc hội, trình dự án pháp lệnh trước Ủy ban thường vụ Quốc hội thì có quyền đề nghị xây dựng luật, pháp lệnh.</w:t>
      </w:r>
    </w:p>
    <w:p w14:paraId="445CA07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xây dựng luật, pháp lệnh phải dựa trên các căn cứ sau đây:</w:t>
      </w:r>
    </w:p>
    <w:p w14:paraId="308484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lối, chủ trương của Đảng, chính sách của Nhà nước;</w:t>
      </w:r>
    </w:p>
    <w:p w14:paraId="66D6D8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tổng kết thi hành pháp luật hoặc đánh giá thực trạng quan hệ xã hội liên quan đến chính sách của dự án luật, pháp lệnh;</w:t>
      </w:r>
    </w:p>
    <w:p w14:paraId="5B2F070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quản lý nhà nước, phát triển kinh tế - xã hội; bảo đảm thực hiện quyền con người, quyền và nghĩa vụ cơ bản của công dân; bảo đảm quốc phòng, an ninh;</w:t>
      </w:r>
    </w:p>
    <w:p w14:paraId="362CFC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Cam kết trong điều ước quốc tế có liên quan mà Cộng hòa xã hội chủ nghĩa Việt Nam là thành viên.</w:t>
      </w:r>
    </w:p>
    <w:p w14:paraId="76EAD78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Kiến nghị về luật, pháp lệnh, đề nghị xây dựng luật, pháp lệnh của đại biểu Quốc hội</w:t>
      </w:r>
    </w:p>
    <w:p w14:paraId="2A5A4EF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biểu Quốc hội có quyền kiến nghị về luật, pháp lệnh. Việc kiến nghị về luật, pháp lệnh phải căn cứ vào đường lối, chủ trương của Đảng, chính sách của Nhà nước; yêu cầu phát triển kinh tế - xã hội, bảo đảm quốc phòng, an ninh, thực hiện quyền con người, quyền và nghĩa vụ cơ bản của công dân; cam kết trong điều ước quốc tế có liên quan mà Cộng hòa xã hội chủ nghĩa Việt Nam là thành viên.</w:t>
      </w:r>
    </w:p>
    <w:p w14:paraId="6593871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biểu Quốc hội có quyền đề nghị xây dựng luật, pháp lệnh. Đề nghị xây dựng luật, pháp lệnh được lập theo quy định tại khoản 2 Điều 32 của Luật này.</w:t>
      </w:r>
    </w:p>
    <w:p w14:paraId="67B2236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biểu Quốc hội có quyền tự mình hoặc đề nghị Văn phòng Quốc hội,</w:t>
      </w:r>
      <w:hyperlink r:id="rId6" w:anchor="_ftn12" w:history="1">
        <w:r>
          <w:rPr>
            <w:rStyle w:val="Hyperlink"/>
            <w:rFonts w:ascii="Arial" w:hAnsi="Arial" w:cs="Arial"/>
            <w:color w:val="135ECD"/>
            <w:sz w:val="21"/>
            <w:szCs w:val="21"/>
          </w:rPr>
          <w:t>[12]</w:t>
        </w:r>
      </w:hyperlink>
      <w:r>
        <w:rPr>
          <w:rFonts w:ascii="Arial" w:hAnsi="Arial" w:cs="Arial"/>
          <w:color w:val="000000"/>
          <w:sz w:val="21"/>
          <w:szCs w:val="21"/>
        </w:rPr>
        <w:t> Viện nghiên cứu lập pháp hỗ trợ trong việc lập văn bản kiến nghị về luật, pháp lệnh, hồ sơ đề nghị xây dựng luật, pháp lệnh theo quy định tại Điều 37 của Luật này.</w:t>
      </w:r>
    </w:p>
    <w:p w14:paraId="3805A4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Quốc hội có trách nhiệm bảo đảm các điều kiện cần thiết để đại biểu Quốc hội thực hiện quyền kiến nghị về luật, pháp lệnh, quyền đề nghị xây dựng luật, pháp lệnh.</w:t>
      </w:r>
    </w:p>
    <w:p w14:paraId="4B791AA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 w:name="dieu_34"/>
      <w:r>
        <w:rPr>
          <w:rStyle w:val="Strong"/>
          <w:rFonts w:ascii="Arial" w:hAnsi="Arial" w:cs="Arial"/>
          <w:color w:val="135ECD"/>
          <w:sz w:val="21"/>
          <w:szCs w:val="21"/>
          <w:bdr w:val="dotted" w:sz="6" w:space="0" w:color="0000FF" w:frame="1"/>
        </w:rPr>
        <w:t>Điều 34. Trách nhiệm của cơ quan, tổ chức, đại biểu Quốc hội trong việc lập đề nghị xây dựng luật, pháp lệnh</w:t>
      </w:r>
      <w:bookmarkEnd w:id="12"/>
    </w:p>
    <w:p w14:paraId="000183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lập đề nghị xây dựng luật, pháp lệnh, cơ quan, tổ chức, đại biểu Quốc hội tiến hành hoặc yêu cầu cơ quan, tổ chức có thẩm quyền tiến hành các hoạt động sau đây:</w:t>
      </w:r>
    </w:p>
    <w:p w14:paraId="551D488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kết việc thi hành pháp luật có liên quan đến đề nghị xây dựng luật, pháp lệnh; khảo sát, đánh giá thực trạng quan hệ xã hội liên quan đến đề nghị xây dựng luật, pháp lệnh;</w:t>
      </w:r>
    </w:p>
    <w:p w14:paraId="5F74CDF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nghiên cứu khoa học về các vấn đề liên quan để hỗ trợ cho việc lập đề nghị xây dựng luật, pháp lệnh; nghiên cứu thông tin, tư liệu, điều ước quốc tế mà Cộng hòa xã hội chủ nghĩa Việt Nam là thành viên có liên quan đến đề nghị xây dựng luật, pháp lệnh. Trong trường hợp cần thiết, yêu cầu cơ quan, tổ chức, cá nhân có liên quan cung cấp tài liệu, thông tin liên quan đến đề nghị xây dựng luật, pháp lệnh;</w:t>
      </w:r>
    </w:p>
    <w:p w14:paraId="1F0D8F4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nội dung của chính sách trong đề nghị xây dựng luật, pháp lệnh; đánh giá tác động của chính sách;</w:t>
      </w:r>
    </w:p>
    <w:p w14:paraId="663DC8B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nguồn lực, điều kiện bảo đảm cho việc thi hành luật, pháp lệnh sau khi được Quốc hội, Ủy ban thường vụ Quốc hội thông qua.</w:t>
      </w:r>
    </w:p>
    <w:p w14:paraId="6B4A0A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bị hồ sơ đề nghị xây dựng luật, pháp lệnh theo quy định tại Điều 37 của Luật này.</w:t>
      </w:r>
    </w:p>
    <w:p w14:paraId="127BA11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lấy ý kiến các cơ quan, tổ chức, cá nhân có liên quan về đề nghị xây dựng luật, pháp lệnh; tổng hợp, nghiên cứu, giải trình, tiếp thu các ý kiến góp ý.</w:t>
      </w:r>
    </w:p>
    <w:p w14:paraId="2BDFE8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đề nghị xây dựng luật, pháp lệnh không do Chính phủ trình thì cơ quan, tổ chức, đại biểu Quốc hội đề nghị xây dựng luật, pháp lệnh còn có trách nhiệm lấy ý kiến của Chính phủ và nghiên cứu, tiếp thu ý kiến của Chính phủ.</w:t>
      </w:r>
    </w:p>
    <w:p w14:paraId="47E21F09"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 w:name="dieu_35"/>
      <w:r>
        <w:rPr>
          <w:rStyle w:val="Strong"/>
          <w:rFonts w:ascii="Arial" w:hAnsi="Arial" w:cs="Arial"/>
          <w:color w:val="135ECD"/>
          <w:sz w:val="21"/>
          <w:szCs w:val="21"/>
          <w:bdr w:val="dotted" w:sz="6" w:space="0" w:color="0000FF" w:frame="1"/>
        </w:rPr>
        <w:t>Điều 35. Đánh giá tác động của chính sách trong đề nghị xây dựng luật, pháp lệnh</w:t>
      </w:r>
      <w:bookmarkEnd w:id="13"/>
    </w:p>
    <w:p w14:paraId="48CD81A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trách nhiệm tiến hành đánh giá tác động của từng chính sách trong đề nghị xây dựng luật, pháp lệnh. Đại biểu Quốc hội tự mình hoặc yêu cầu cơ quan có thẩm quyền tiến hành đánh giá tác động của từng chính sách trong đề nghị xây dựng luật, pháp lệnh.</w:t>
      </w:r>
    </w:p>
    <w:p w14:paraId="0EF38DE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soạn thảo, thẩm định, thẩm tra, xem xét, cho ý kiến về dự án luật, pháp lệnh, nếu có chính sách mới được đề xuất thì cơ quan đề xuất chính sách đó có trách nhiệm đánh giá tác động của chính sách.</w:t>
      </w:r>
    </w:p>
    <w:p w14:paraId="3098A80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đánh giá tác động của từng chính sách trong đề nghị xây dựng luật, pháp lệnh phải nêu rõ: vấn đề cần giải quyết; mục tiêu của chính sách; giải pháp để thực hiện chính sách; tác động tích cực, tiêu cực của chính sách; chi phí, lợi ích của các giải pháp; so sánh chi phí, lợi ích của các giải pháp; lựa chọn giải pháp của cơ quan, tổ chức và lý do của việc lựa chọn; đánh giá tác động thủ tục hành chính, tác động về giới (nếu có).</w:t>
      </w:r>
    </w:p>
    <w:p w14:paraId="6B72A95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đại biểu Quốc hội khi đánh giá tác động của chính sách trong đề nghị xây dựng luật, pháp lệnh có trách nhiệm nghiên cứu, soạn thảo dự thảo báo cáo đánh giá tác động; lấy ý kiến góp ý, phản biện dự thảo báo cáo; tiếp thu, chỉnh lý dự thảo báo cáo.</w:t>
      </w:r>
    </w:p>
    <w:p w14:paraId="28D88E6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6DB1C9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Lấy ý kiến đối với đề nghị xây dựng luật, pháp lệnh</w:t>
      </w:r>
    </w:p>
    <w:p w14:paraId="6EE4C8A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đại biểu Quốc hội lập đề nghị xây dựng luật, pháp lệnh có trách nhiệm sau đây:</w:t>
      </w:r>
    </w:p>
    <w:p w14:paraId="59F1F1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tải báo cáo tổng kết, báo cáo đánh giá tác động của chính sách trong đề nghị xây dựng luật, pháp lệnh trên Cổng thông tin điện tử của Quốc hội đối với đề nghị xây dựng luật, pháp lệnh của Ủy ban thường vụ Quốc hội, Hội đồng dân tộc, Ủy ban của Quốc hội, đại biểu Quốc hội, Cổng thông tin điện tử của Chính phủ đối với đề nghị xây dựng luật, pháp lệnh của Chính phủ, cổng thông tin điện tử của cơ quan, tổ chức có đề nghị xây dựng luật, pháp lệnh. Thời gian đăng tải ít nhất là 30 ngày;</w:t>
      </w:r>
    </w:p>
    <w:p w14:paraId="31D4392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Bộ Tài chính, Bộ Nội vụ, Bộ Ngoại giao, Bộ Tư pháp và cơ quan, tổ chức có liên quan, đối tượng chịu sự tác động trực tiếp của chính sách và giải pháp thực hiện chính sách trong đề nghị xây dựng luật, pháp lệnh. Trong trường hợp cần thiết, tổ chức họp để lấy ý kiến về những chính sách cơ bản trong đề nghị xây dựng luật, pháp lệnh;</w:t>
      </w:r>
    </w:p>
    <w:p w14:paraId="35A258C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Tổng hợp, nghiên cứu, giải trình, tiếp thu các ý kiến góp ý; đăng tải báo cáo giải trình, tiếp thu trên cổng thông tin điện tử quy định tại khoản này.</w:t>
      </w:r>
    </w:p>
    <w:p w14:paraId="3035881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đề nghị góp ý, cơ quan, tổ chức được lấy ý kiến có trách nhiệm góp ý bằng văn bản về đề nghị xây dựng luật, pháp lệnh; Bộ Tài chính có trách nhiệm gửi báo cáo đánh giá về nguồn tài chính, Bộ Nội vụ có trách nhiệm gửi báo cáo đánh giá về nguồn nhân lực, Bộ Ngoại giao có trách nhiệm gửi báo cáo đánh giá về sự tương thích với điều ước quốc tế có liên quan mà Cộng hòa xã hội chủ nghĩa Việt Nam là thành viên, Bộ Tư pháp có trách nhiệm gửi báo cáo đánh giá về tính hợp hiến, tính hợp pháp, tính thống nhất của đề nghị xây dựng luật, pháp lệnh với hệ thống pháp luật đến cơ quan, tổ chức, đại biểu Quốc hội lập đề nghị.</w:t>
      </w:r>
    </w:p>
    <w:p w14:paraId="10B1B49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Hồ sơ đề nghị xây dựng luật, pháp lệnh, văn bản kiến nghị về luật, pháp lệnh</w:t>
      </w:r>
    </w:p>
    <w:p w14:paraId="0C6ACCF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xây dựng luật, pháp lệnh bao gồm:</w:t>
      </w:r>
    </w:p>
    <w:p w14:paraId="7846091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xây dựng luật, pháp lệnh, trong đó phải nêu rõ: sự cần thiết ban hành luật, pháp lệnh; mục đích, quan điểm xây dựng luật, pháp lệnh; đối tượng, phạm vi điều chỉnh của luật, pháp lệnh; mục tiêu, nội dung của chính sách trong đề nghị xây dựng luật, pháp lệnh, các giải pháp để thực hiện chính sách đã được lựa chọn và lý do của việc lựa chọn; dự kiến nguồn lực, điều kiện bảo đảm cho việc thi hành luật, pháp lệnh sau khi được Quốc hội, Ủy ban thường vụ Quốc hội thông qua; thời gian dự kiến trình Quốc hội, Ủy ban thường vụ Quốc hội xem xét, thông qua dự án luật, pháp lệnh;</w:t>
      </w:r>
    </w:p>
    <w:p w14:paraId="31D72CF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đánh giá tác động của chính sách trong đề nghị xây dựng luật, pháp lệnh;</w:t>
      </w:r>
    </w:p>
    <w:p w14:paraId="26E3E9F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tổng kết việc thi hành pháp luật hoặc đánh giá thực trạng quan hệ xã hội liên quan đến đề nghị xây dựng luật, pháp lệnh;</w:t>
      </w:r>
    </w:p>
    <w:p w14:paraId="1092E54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tổng hợp, giải trình, tiếp thu ý kiến của Bộ Tài chính, Bộ Nội vụ, Bộ Ngoại giao, Bộ Tư pháp và ý kiến của các cơ quan, tổ chức khác; bản chụp ý kiến góp ý;</w:t>
      </w:r>
    </w:p>
    <w:p w14:paraId="6E735C2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đề cương chi tiết</w:t>
      </w:r>
      <w:hyperlink r:id="rId7" w:anchor="_ftn13" w:history="1">
        <w:r>
          <w:rPr>
            <w:rStyle w:val="Hyperlink"/>
            <w:rFonts w:ascii="Arial" w:hAnsi="Arial" w:cs="Arial"/>
            <w:color w:val="135ECD"/>
            <w:sz w:val="21"/>
            <w:szCs w:val="21"/>
          </w:rPr>
          <w:t>[13]</w:t>
        </w:r>
      </w:hyperlink>
      <w:r>
        <w:rPr>
          <w:rFonts w:ascii="Arial" w:hAnsi="Arial" w:cs="Arial"/>
          <w:color w:val="000000"/>
          <w:sz w:val="21"/>
          <w:szCs w:val="21"/>
        </w:rPr>
        <w:t> dự thảo luật, pháp lệnh.</w:t>
      </w:r>
    </w:p>
    <w:p w14:paraId="5AA3A3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kiến nghị về luật, pháp lệnh phải nêu rõ sự cần thiết ban hành, đối tượng, phạm vi điều chỉnh, mục đích, yêu cầu ban hành, quan điểm, chính sách, nội dung chính của luật, pháp lệnh.</w:t>
      </w:r>
    </w:p>
    <w:p w14:paraId="52B13EF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lập đề nghị xây dựng luật, pháp lệnh do Chính phủ trình</w:t>
      </w:r>
    </w:p>
    <w:p w14:paraId="74CA8A1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luật, pháp lệnh do Chính phủ trình thì bộ, cơ quan ngang bộ tự mình hoặc theo phân công của Thủ tướng Chính phủ có trách nhiệm lập đề nghị xây dựng luật, pháp lệnh.</w:t>
      </w:r>
    </w:p>
    <w:p w14:paraId="19214D5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lập đề nghị xây dựng luật, pháp lệnh tiến hành các hoạt động quy định tại Điều 34 của Luật này.</w:t>
      </w:r>
    </w:p>
    <w:p w14:paraId="2DA084C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 w:name="dieu_39"/>
      <w:r>
        <w:rPr>
          <w:rStyle w:val="Strong"/>
          <w:rFonts w:ascii="Arial" w:hAnsi="Arial" w:cs="Arial"/>
          <w:color w:val="135ECD"/>
          <w:sz w:val="21"/>
          <w:szCs w:val="21"/>
          <w:bdr w:val="dotted" w:sz="6" w:space="0" w:color="0000FF" w:frame="1"/>
        </w:rPr>
        <w:lastRenderedPageBreak/>
        <w:t>Điều 39. Thẩm định đề nghị xây dựng luật, pháp lệnh do Chính phủ trình</w:t>
      </w:r>
      <w:bookmarkEnd w:id="14"/>
    </w:p>
    <w:p w14:paraId="0212AA6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chủ trì, phối hợp với Bộ Tài chính, Bộ Nội vụ, Bộ Ngoại giao và các cơ quan, tổ chức có liên quan thẩm định đề nghị xây dựng luật, pháp lệnh trước khi trình Chính phủ trong thời hạn 20 ngày kể từ ngày nhận đủ hồ sơ đề nghị xây dựng luật, pháp lệnh.</w:t>
      </w:r>
    </w:p>
    <w:p w14:paraId="211FD8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lập đề nghị xây dựng luật, pháp lệnh có trách nhiệm gửi hồ sơ đề nghị đến Bộ Tư pháp để thẩm định. Hồ sơ gồm các tài liệu quy định tại khoản 1 Điều 37 của Luật này.</w:t>
      </w:r>
    </w:p>
    <w:p w14:paraId="5DBA0C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1 Điều 37 của Luật này được gửi bằng bản giấy, các tài liệu còn lại được gửi bằng bản điện tử.</w:t>
      </w:r>
    </w:p>
    <w:p w14:paraId="4581EF0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tập trung vào các vấn đề sau đây:</w:t>
      </w:r>
    </w:p>
    <w:p w14:paraId="24BC72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luật, pháp lệnh; đối tượng, phạm vi điều chỉnh của luật, pháp lệnh;</w:t>
      </w:r>
    </w:p>
    <w:p w14:paraId="6C79F71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chính sách với đường lối, chủ trương của Đảng, chính sách của Nhà nước;</w:t>
      </w:r>
    </w:p>
    <w:p w14:paraId="1E094EF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hợp hiến, tính hợp pháp, tính thống nhất của chính sách với hệ thống pháp luật và tính khả thi, tính dự báo của nội dung chính sách, các giải pháp và điều kiện bảo đảm thực hiện chính sách dự kiến trong đề nghị xây dựng luật, pháp lệnh;</w:t>
      </w:r>
    </w:p>
    <w:p w14:paraId="66279F0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tương thích của nội dung chính sách trong đề nghị xây dựng văn bản với điều ước quốc tế có liên quan mà Cộng hòa xã hội chủ nghĩa Việt Nam là thành viên;</w:t>
      </w:r>
    </w:p>
    <w:p w14:paraId="190C404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cần thiết, tính hợp lý, chi phí tuân thủ thủ tục hành chính của chính sách trong đề nghị xây dựng luật, pháp lệnh, nếu chính sách liên quan đến thủ tục hành chính; việc lồng ghép vấn đề bình đẳng giới trong đề nghị xây dựng luật, pháp lệnh, nếu chính sách liên quan đến vấn đề bình đẳng giới;</w:t>
      </w:r>
    </w:p>
    <w:p w14:paraId="0609FBB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tuân thủ trình tự, thủ tục lập đề nghị xây dựng luật, pháp lệnh.</w:t>
      </w:r>
    </w:p>
    <w:p w14:paraId="480A903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định phải thể hiện rõ ý kiến của Bộ Tư pháp về nội dung thẩm định quy định tại khoản 3 Điều này và ý kiến của Bộ Tư pháp về việc đề nghị xây dựng luật, pháp lệnh đủ điều kiện hoặc chưa đủ điều kiện trình Chính phủ.</w:t>
      </w:r>
    </w:p>
    <w:p w14:paraId="584B8E0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thẩm định phải được gửi đến bộ, cơ quan ngang bộ đã lập đề nghị xây dựng luật, pháp lệnh chậm nhất là 10 ngày kể từ ngày kết thúc thẩm định. Cơ quan lập đề nghị xây dựng luật, pháp lệnh có trách nhiệm nghiên cứu, giải trình, tiếp thu ý kiến thẩm định để chỉnh lý, hoàn thiện đề nghị xây dựng luật, pháp lệnh và đồng thời gửi đề nghị xây dựng luật, pháp lệnh đã được chỉnh lý kèm theo báo cáo giải trình, tiếp thu cho Bộ Tư pháp khi trình Chính phủ.</w:t>
      </w:r>
    </w:p>
    <w:p w14:paraId="6594B3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 Trình Chính phủ đề nghị xây dựng luật, pháp lệnh do Chính phủ trình</w:t>
      </w:r>
    </w:p>
    <w:p w14:paraId="14A40E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lập đề nghị xây dựng luật, pháp lệnh có trách nhiệm trình Chính phủ hồ sơ đề nghị xây dựng luật, pháp lệnh chậm nhất là 20 ngày trước ngày tổ chức phiên họp của Chính phủ.</w:t>
      </w:r>
    </w:p>
    <w:p w14:paraId="74E01A1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Chính phủ bao gồm:</w:t>
      </w:r>
    </w:p>
    <w:p w14:paraId="54569D5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khoản 1 Điều 37 của Luật này;</w:t>
      </w:r>
    </w:p>
    <w:p w14:paraId="19DE94C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 đề nghị xây dựng luật, pháp lệnh; Báo cáo giải trình, tiếp thu ý kiến thẩm định;</w:t>
      </w:r>
    </w:p>
    <w:p w14:paraId="0AFE7A6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khác (nếu có).</w:t>
      </w:r>
    </w:p>
    <w:p w14:paraId="5FAA684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1 Điều 37 của Luật này và điểm b khoản này được gửi bằng bản giấy, các tài liệu còn lại được gửi bằng bản điện tử.</w:t>
      </w:r>
    </w:p>
    <w:p w14:paraId="27705C9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Chính phủ xem xét, thông qua đề nghị xây dựng luật, pháp lệnh do Chính phủ trình</w:t>
      </w:r>
    </w:p>
    <w:p w14:paraId="1C9CE80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tổ chức phiên họp để xem xét các đề nghị xây dựng luật, pháp lệnh theo trình tự sau đây:</w:t>
      </w:r>
    </w:p>
    <w:p w14:paraId="4A7ECA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bộ, cơ quan ngang bộ đề nghị xây dựng luật, pháp lệnh trình bày Tờ trình đề nghị xây dựng luật, pháp lệnh;</w:t>
      </w:r>
    </w:p>
    <w:p w14:paraId="7D188AA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Bộ Tư pháp trình bày Báo cáo thẩm định;</w:t>
      </w:r>
    </w:p>
    <w:p w14:paraId="318C70B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cơ quan, tổ chức tham dự phiên họp phát biểu ý kiến;</w:t>
      </w:r>
    </w:p>
    <w:p w14:paraId="73CD68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thảo luận và biểu quyết thông qua chính sách trong từng đề nghị xây dựng luật, pháp lệnh. Chính sách được thông qua khi có quá nửa tổng số các thành viên Chính phủ biểu quyết tán thành;</w:t>
      </w:r>
    </w:p>
    <w:p w14:paraId="2A3AB3D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ra nghị quyết về đề nghị xây dựng luật, pháp lệnh với các chính sách đã được thông qua.</w:t>
      </w:r>
    </w:p>
    <w:p w14:paraId="291286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Chỉnh lý và gửi hồ sơ đề nghị xây dựng luật, pháp lệnh do Chính phủ trình</w:t>
      </w:r>
    </w:p>
    <w:p w14:paraId="46B890C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đề nghị xây dựng luật, pháp lệnh chủ trì, phối hợp với các cơ quan có liên quan hoàn thiện hồ sơ đề nghị xây dựng luật, pháp lệnh trên cơ sở nghị quyết của Chính phủ và gửi Bộ Tư pháp để lập đề nghị của Chính phủ về chương trình xây dựng luật, pháp lệnh.</w:t>
      </w:r>
    </w:p>
    <w:p w14:paraId="3196B54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Lập đề nghị của Chính phủ về chương trình xây dựng luật, pháp lệnh</w:t>
      </w:r>
    </w:p>
    <w:p w14:paraId="7DB4305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lập đề nghị về chương trình xây dựng luật, pháp lệnh trình Ủy ban thường vụ Quốc hội.</w:t>
      </w:r>
    </w:p>
    <w:p w14:paraId="04B051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có trách nhiệm giúp Chính phủ lập đề nghị về chương trình xây dựng luật, pháp lệnh trên cơ sở các đề nghị xây dựng luật, pháp lệnh đã được Chính phủ thông qua.</w:t>
      </w:r>
    </w:p>
    <w:p w14:paraId="7B20588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xem xét, thảo luận đề nghị về chương trình xây dựng luật, pháp lệnh theo trình tự sau đây:</w:t>
      </w:r>
    </w:p>
    <w:p w14:paraId="22F0D94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Bộ Tư pháp trình bày dự thảo đề nghị về chương trình xây dựng luật, pháp lệnh;</w:t>
      </w:r>
    </w:p>
    <w:p w14:paraId="0CCB850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tổ chức được mời tham dự phiên họp phát biểu ý kiến;</w:t>
      </w:r>
    </w:p>
    <w:p w14:paraId="76BB456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phủ thảo luận;</w:t>
      </w:r>
    </w:p>
    <w:p w14:paraId="0962041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phủ biểu quyết thông qua đề nghị về chương trình xây dựng luật, pháp lệnh. Đề nghị của Chính phủ về chương trình xây dựng luật, pháp lệnh được thông qua khi có quá nửa tổng số thành viên Chính phủ biểu quyết tán thành.</w:t>
      </w:r>
    </w:p>
    <w:p w14:paraId="1043BC7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Chính phủ cho ý kiến đối với đề nghị xây dựng luật, pháp lệnh không do Chính phủ trình và kiến nghị về luật, pháp lệnh</w:t>
      </w:r>
    </w:p>
    <w:p w14:paraId="11A1564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đề nghị xây dựng luật, pháp lệnh không do Chính phủ trình và kiến nghị về luật, pháp lệnh thì trước khi trình Ủy ban thường vụ Quốc hội, cơ quan, tổ chức, đại biểu Quốc hội gửi hồ sơ đề nghị xây dựng luật, pháp lệnh, văn bản kiến nghị về luật, pháp lệnh quy định tại Điều 37 của Luật này để Chính phủ cho ý kiến.</w:t>
      </w:r>
    </w:p>
    <w:p w14:paraId="7578AF9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có trách nhiệm xem xét, trả lời bằng văn bản trong thời hạn 30 ngày kể từ ngày nhận được hồ sơ đề nghị, văn bản kiến nghị.</w:t>
      </w:r>
    </w:p>
    <w:p w14:paraId="31F5627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chủ trì, phối hợp với các bộ, cơ quan ngang bộ có liên quan chuẩn bị ý kiến của Chính phủ đối với đề nghị xây dựng luật, pháp lệnh không do Chính phủ trình và kiến nghị về luật, pháp lệnh để Chính phủ thảo luận.</w:t>
      </w:r>
    </w:p>
    <w:p w14:paraId="2DCE453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xem xét, thảo luận về đề nghị xây dựng luật, pháp lệnh không do Chính phủ trình và kiến nghị về luật, pháp lệnh theo trình tự sau đây:</w:t>
      </w:r>
    </w:p>
    <w:p w14:paraId="5D4249B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Bộ Tư pháp trình bày dự thảo ý kiến của Chính phủ;</w:t>
      </w:r>
    </w:p>
    <w:p w14:paraId="5312B93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tổ chức được mời tham dự phiên họp phát biểu ý kiến;</w:t>
      </w:r>
    </w:p>
    <w:p w14:paraId="105739C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phủ thảo luận;</w:t>
      </w:r>
    </w:p>
    <w:p w14:paraId="7D4FA0B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tướng Chính phủ kết luận.</w:t>
      </w:r>
    </w:p>
    <w:p w14:paraId="72D5732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Tư pháp có trách nhiệm chỉnh lý dự thảo ý kiến của Chính phủ trên cơ sở kết luận của Thủ tướng Chính phủ, trình Thủ tướng Chính phủ xem xét, quyết định.</w:t>
      </w:r>
    </w:p>
    <w:p w14:paraId="01AEB38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lập và xem xét, thông qua đề nghị xây dựng luật, pháp lệnh không do Chính phủ trình</w:t>
      </w:r>
    </w:p>
    <w:p w14:paraId="2628E86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Ủy ban thường vụ Quốc hội, Hội đồng dân tộc, Ủy ban của Quốc hội, Chánh án Tòa án nhân dân tối cao, Viện trưởng Viện kiểm sát nhân dân tối cao, Tổng Kiểm toán nhà nước, Chủ tịch Ủy ban trung ương Mặt trận Tổ quốc Việt Nam và người đứng đầu cơ quan trung ương của tổ chức thành viên của Mặt trận chỉ đạo việc lập đề nghị xây dựng luật, pháp lệnh; phân công cơ quan, đơn vị chủ trì lập đề nghị.</w:t>
      </w:r>
    </w:p>
    <w:p w14:paraId="0A67918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được phân công lập đề nghị xây dựng luật, pháp lệnh tiến hành các hoạt động quy định tại Điều 34 của Luật này.</w:t>
      </w:r>
    </w:p>
    <w:p w14:paraId="4246D30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đề nghị xây dựng luật, pháp lệnh của Tòa án nhân dân tối cao, Viện kiểm sát nhân dân tối cao, đơn vị được phân công lập đề nghị có trách nhiệm lấy ý kiến của Hội đồng Thẩm phán Tòa án nhân dân tối cao, Ủy ban kiểm sát Viện kiểm sát nhân dân tối cao trước khi báo cáo Chánh án Tòa án nhân dân tối cao, Viện trưởng Viện kiểm sát nhân dân tối cao.</w:t>
      </w:r>
    </w:p>
    <w:p w14:paraId="321B0F2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Hội đồng dân tộc, Ủy ban của Quốc hội, Ủy ban trung ương Mặt trận Tổ quốc Việt Nam và cơ quan trung ương của tổ chức thành viên của Mặt trận tổ chức phiên họp để xem xét, thông qua đề nghị xây dựng luật, pháp lệnh theo trình tự sau đây:</w:t>
      </w:r>
    </w:p>
    <w:p w14:paraId="53215A4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đơn vị được phân công lập đề nghị xây dựng luật, pháp lệnh trình bày tờ trình đề nghị xây dựng luật, pháp lệnh;</w:t>
      </w:r>
    </w:p>
    <w:p w14:paraId="4191537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Chính phủ phát biểu ý kiến về đề nghị xây dựng luật, pháp lệnh;</w:t>
      </w:r>
    </w:p>
    <w:p w14:paraId="7F3B2DB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cơ quan, tổ chức khác tham dự phiên họp phát biểu ý kiến;</w:t>
      </w:r>
    </w:p>
    <w:p w14:paraId="1C5544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Hội đồng dân tộc, Ủy ban của Quốc hội, Ủy ban trung ương Mặt trận Tổ quốc Việt Nam và cơ quan trung ương của tổ chức thành viên của Mặt trận thảo luận và biểu quyết thông qua chính sách trong đề nghị xây dựng luật, pháp lệnh. Chính sách được thông qua khi có quá nửa tổng số thành viên Ủy ban thường vụ Quốc hội, Hội đồng dân tộc, Ủy ban của Quốc hội, Ủy ban trung ương Mặt trận Tổ quốc Việt Nam và cơ quan trung ương của tổ chức thành viên của Mặt trận biểu quyết tán thành.</w:t>
      </w:r>
    </w:p>
    <w:p w14:paraId="0E3D7A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nước, Chánh án Tòa án nhân dân tối cao, Viện trưởng Viện kiểm sát nhân dân tối cao, Tổng Kiểm toán nhà nước xem xét, thông qua đề nghị xây dựng luật, pháp lệnh theo trình tự sau đây:</w:t>
      </w:r>
    </w:p>
    <w:p w14:paraId="679B62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đơn vị được phân công lập đề nghị xây dựng luật, pháp lệnh báo cáo Chủ tịch nước, Chánh án Tòa án nhân dân tối cao, Viện trưởng Viện kiểm sát nhân dân tối cao, Tổng Kiểm toán nhà nước về đề nghị xây dựng luật, pháp lệnh;</w:t>
      </w:r>
    </w:p>
    <w:p w14:paraId="4F135D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nước, Chánh án Tòa án nhân dân tối cao, Viện trưởng Viện kiểm sát nhân dân tối cao, Tổng Kiểm toán nhà nước xem xét, quyết định việc trình đề nghị xây dựng luật, pháp lệnh.</w:t>
      </w:r>
    </w:p>
    <w:p w14:paraId="34E9691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biểu Quốc hội tự mình hoặc đề nghị cơ quan có thẩm quyền hỗ trợ để lập đề nghị xây dựng luật, pháp lệnh; trường hợp đề nghị cơ quan có thẩm quyền hỗ trợ thì đại biểu Quốc hội xem xét, quyết định việc trình đề nghị xây dựng luật, pháp lệnh theo trình tự sau đây:</w:t>
      </w:r>
    </w:p>
    <w:p w14:paraId="7971CC4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hỗ trợ đại biểu Quốc hội lập đề nghị xây dựng luật, pháp lệnh báo cáo đại biểu Quốc hội về đề nghị xây dựng luật, pháp lệnh;</w:t>
      </w:r>
    </w:p>
    <w:p w14:paraId="1DB7BF9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biểu Quốc hội xem xét, quyết định việc trình đề nghị xây dựng luật, pháp lệnh.</w:t>
      </w:r>
    </w:p>
    <w:p w14:paraId="2D3D525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Thời hạn và hồ sơ đề nghị xây dựng luật, pháp lệnh, kiến nghị về luật, pháp lệnh</w:t>
      </w:r>
    </w:p>
    <w:p w14:paraId="248C37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vào ngày 01 tháng 3 của năm trước, đề nghị xây dựng luật, pháp lệnh, kiến nghị về luật, pháp lệnh phải được gửi đến Ủy ban thường vụ Quốc hội để lập dự kiến chương trình xây dựng luật, pháp lệnh, đồng thời được gửi đến Ủy ban pháp luật của Quốc hội để thẩm tra.</w:t>
      </w:r>
    </w:p>
    <w:p w14:paraId="3248AB0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Hồ sơ đề nghị xây dựng luật, pháp lệnh, văn bản kiến nghị về luật, pháp lệnh của đại biểu Quốc hội được gửi Ủy ban thường vụ Quốc hội theo quy định sau đây:</w:t>
      </w:r>
    </w:p>
    <w:p w14:paraId="28D4E6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Đối với đề nghị của Chính phủ về chương trình xây dựng luật, pháp lệnh, hồ sơ gồm tờ trình của Chính phủ; dự kiến chương trình và bản điện tử các tài liệu quy định tại khoản 1 Điều 37 của Luật này;</w:t>
      </w:r>
    </w:p>
    <w:p w14:paraId="0AAC20B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đề nghị xây dựng luật, pháp lệnh của cơ quan, tổ chức khác, đại biểu Quốc hội, hồ sơ gồm tài liệu quy định tại điểm a khoản 1 Điều 37 của Luật này và ý kiến của Chính phủ về đề nghị xây dựng luật, pháp lệnh, kèm theo bản điện tử các tài liệu còn lại quy định tại Điều 37 của Luật này.</w:t>
      </w:r>
    </w:p>
    <w:p w14:paraId="086ECCD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kiến nghị về luật, pháp lệnh của đại biểu Quốc hội thì tài liệu gồm văn bản kiến nghị về luật, pháp lệnh và ý kiến của Chính phủ về kiến nghị về luật, pháp lệnh.</w:t>
      </w:r>
    </w:p>
    <w:p w14:paraId="1DB42F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Thẩm tra đề nghị xây dựng luật, pháp lệnh, kiến nghị về luật, pháp lệnh</w:t>
      </w:r>
      <w:hyperlink r:id="rId8" w:anchor="_ftn14" w:history="1">
        <w:r>
          <w:rPr>
            <w:rStyle w:val="Strong"/>
            <w:rFonts w:ascii="Arial" w:hAnsi="Arial" w:cs="Arial"/>
            <w:color w:val="135ECD"/>
            <w:sz w:val="21"/>
            <w:szCs w:val="21"/>
            <w:u w:val="single"/>
          </w:rPr>
          <w:t>[14]</w:t>
        </w:r>
      </w:hyperlink>
    </w:p>
    <w:p w14:paraId="2488E60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pháp luật tập hợp và chủ trì thẩm tra đề nghị về chương trình xây dựng luật, pháp lệnh của cơ quan, tổ chức, đại biểu Quốc hội và kiến nghị về luật, pháp lệnh của đại biểu Quốc hội.</w:t>
      </w:r>
    </w:p>
    <w:p w14:paraId="32EDC1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dân tộc, Ủy ban của Quốc hội có trách nhiệm thẩm tra đề nghị xây dựng luật, pháp lệnh, kiến nghị về luật, pháp lệnh thuộc lĩnh vực do mình phụ trách, gửi văn bản thẩm tra đến Ủy ban pháp luật và cử đại diện tham dự phiên họp thẩm tra của Ủy ban pháp luật.</w:t>
      </w:r>
    </w:p>
    <w:p w14:paraId="6621A05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tra tập trung vào sự cần thiết ban hành; đối tượng, phạm vi điều chỉnh; chính sách trong đề nghị xây dựng luật, pháp lệnh, kiến nghị về luật, pháp lệnh; sự phù hợp của nội dung chính sách với đường lối, chủ trương của Đảng, chính sách của Nhà nước; tính thống nhất, tính khả thi, thứ tự ưu tiên, thời điểm trình, điều kiện bảo đảm để xây dựng và thi hành văn bản.</w:t>
      </w:r>
    </w:p>
    <w:p w14:paraId="33107F6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 w:name="dieu_48"/>
      <w:r>
        <w:rPr>
          <w:rStyle w:val="Strong"/>
          <w:rFonts w:ascii="Arial" w:hAnsi="Arial" w:cs="Arial"/>
          <w:color w:val="135ECD"/>
          <w:sz w:val="21"/>
          <w:szCs w:val="21"/>
          <w:bdr w:val="dotted" w:sz="6" w:space="0" w:color="0000FF" w:frame="1"/>
        </w:rPr>
        <w:t>Điều 48. Lập dự kiến chương trình xây dựng luật, pháp lệnh</w:t>
      </w:r>
      <w:bookmarkEnd w:id="15"/>
    </w:p>
    <w:p w14:paraId="1AF521F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xem xét đề nghị xây dựng luật, pháp lệnh, kiến nghị về luật, pháp lệnh theo trình tự sau đây:</w:t>
      </w:r>
    </w:p>
    <w:p w14:paraId="4924980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Chính phủ trình bày tờ trình đề nghị của Chính phủ về chương trình xây dựng luật, pháp lệnh; ý kiến về đề nghị xây dựng luật, pháp lệnh không do Chính phủ trình, kiến nghị về luật, pháp lệnh.</w:t>
      </w:r>
    </w:p>
    <w:p w14:paraId="1BE9578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cơ quan, tổ chức khác, đại biểu Quốc hội có thể được mời phát biểu ý kiến về đề nghị xây dựng luật, pháp lệnh, kiến nghị về luật, pháp lệnh của mình;</w:t>
      </w:r>
    </w:p>
    <w:p w14:paraId="61D0A49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Ủy ban pháp luật trình bày báo cáo thẩm tra;</w:t>
      </w:r>
    </w:p>
    <w:p w14:paraId="1C475C6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biểu tham dự phiên họp phát biểu ý kiến;</w:t>
      </w:r>
    </w:p>
    <w:p w14:paraId="78B06E3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thảo luận;</w:t>
      </w:r>
    </w:p>
    <w:p w14:paraId="2381714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Chính phủ, đại diện cơ quan, tổ chức khác, đại biểu Quốc hội có đề nghị xây dựng luật, pháp lệnh, kiến nghị về luật, pháp lệnh trình bày bổ sung những vấn đề được nêu ra tại phiên họp;</w:t>
      </w:r>
    </w:p>
    <w:p w14:paraId="37E2777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tọa phiên họp kết luận.</w:t>
      </w:r>
    </w:p>
    <w:p w14:paraId="060F15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đề nghị xây dựng luật, pháp lệnh của cơ quan, tổ chức, đại biểu Quốc hội, kiến nghị về luật, pháp lệnh của đại biểu Quốc hội, ý kiến thẩm tra của Ủy ban pháp luật, Ủy ban thường vụ Quốc hội lập dự kiến chương trình xây dựng luật, pháp lệnh trình Quốc hội xem xét, quyết định.</w:t>
      </w:r>
    </w:p>
    <w:p w14:paraId="0BB521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dự kiến chương trình xây dựng luật, pháp lệnh gồm tờ trình và dự thảo nghị quyết của Quốc hội về chương trình xây dựng luật, pháp lệnh, kèm theo bản điện tử hồ sơ quy định tại khoản 2 Điều 46 của Luật này. Dự kiến chương trình xây dựng luật, pháp lệnh phải được đăng tải trên Cổng thông tin điện tử của Quốc hội.</w:t>
      </w:r>
    </w:p>
    <w:p w14:paraId="3ED5183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Thường trực</w:t>
      </w:r>
      <w:hyperlink r:id="rId9" w:anchor="_ftn15" w:history="1">
        <w:r>
          <w:rPr>
            <w:rStyle w:val="Hyperlink"/>
            <w:rFonts w:ascii="Arial" w:hAnsi="Arial" w:cs="Arial"/>
            <w:color w:val="135ECD"/>
            <w:sz w:val="21"/>
            <w:szCs w:val="21"/>
          </w:rPr>
          <w:t>[15]</w:t>
        </w:r>
      </w:hyperlink>
      <w:r>
        <w:rPr>
          <w:rFonts w:ascii="Arial" w:hAnsi="Arial" w:cs="Arial"/>
          <w:color w:val="000000"/>
          <w:sz w:val="21"/>
          <w:szCs w:val="21"/>
        </w:rPr>
        <w:t> Ủy ban pháp luật chủ trì, phối hợp với các cơ quan có liên quan giúp Ủy ban thường vụ Quốc hội lập dự kiến chương trình xây dựng luật, pháp lệnh.</w:t>
      </w:r>
    </w:p>
    <w:p w14:paraId="100E780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 w:name="dieu_49"/>
      <w:r>
        <w:rPr>
          <w:rStyle w:val="Strong"/>
          <w:rFonts w:ascii="Arial" w:hAnsi="Arial" w:cs="Arial"/>
          <w:color w:val="135ECD"/>
          <w:sz w:val="21"/>
          <w:szCs w:val="21"/>
          <w:bdr w:val="dotted" w:sz="6" w:space="0" w:color="0000FF" w:frame="1"/>
        </w:rPr>
        <w:lastRenderedPageBreak/>
        <w:t>Điều 49. Trình tự xem xét, thông qua dự kiến chương trình xây dựng luật, pháp lệnh</w:t>
      </w:r>
      <w:bookmarkEnd w:id="16"/>
    </w:p>
    <w:p w14:paraId="161E948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xem xét, thông qua dự kiến chương trình xây dựng luật, pháp lệnh theo trình tự sau đây:</w:t>
      </w:r>
    </w:p>
    <w:p w14:paraId="2E34FA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Ủy ban thường vụ Quốc hội trình bày tờ trình về dự kiến chương trình xây dựng luật, pháp lệnh;</w:t>
      </w:r>
    </w:p>
    <w:p w14:paraId="418A2D0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hội thảo luận tại phiên họp toàn thể về dự kiến chương trình xây dựng luật, pháp lệnh. Trước khi thảo luận tại phiên họp toàn thể, dự kiến chương trình xây dựng luật, pháp lệnh có thể được thảo luận ở Tổ đại biểu Quốc hội;</w:t>
      </w:r>
    </w:p>
    <w:p w14:paraId="6CEF7AA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dự kiến chương trình xây dựng luật, pháp lệnh được Quốc hội thảo luận, cho ý kiến, Ủy ban thường vụ Quốc hội chỉ đạo Thường trực</w:t>
      </w:r>
      <w:hyperlink r:id="rId10" w:anchor="_ftn16" w:history="1">
        <w:r>
          <w:rPr>
            <w:rStyle w:val="Hyperlink"/>
            <w:rFonts w:ascii="Arial" w:hAnsi="Arial" w:cs="Arial"/>
            <w:color w:val="135ECD"/>
            <w:sz w:val="21"/>
            <w:szCs w:val="21"/>
          </w:rPr>
          <w:t>[16]</w:t>
        </w:r>
      </w:hyperlink>
      <w:r>
        <w:rPr>
          <w:rFonts w:ascii="Arial" w:hAnsi="Arial" w:cs="Arial"/>
          <w:color w:val="000000"/>
          <w:sz w:val="21"/>
          <w:szCs w:val="21"/>
        </w:rPr>
        <w:t> Ủy ban pháp luật chủ trì, phối hợp với đại diện Chính phủ và cơ quan, tổ chức có liên quan nghiên cứu, giải trình, tiếp thu, chỉnh lý dự thảo nghị quyết của Quốc hội về chương trình xây dựng luật, pháp lệnh và xây dựng báo cáo giải trình, tiếp thu, chỉnh lý dự thảo nghị quyết;</w:t>
      </w:r>
    </w:p>
    <w:p w14:paraId="3A42441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báo cáo Quốc hội về việc giải trình, tiếp thu, chỉnh lý dự thảo nghị quyết của Quốc hội về chương trình xây dựng luật, pháp lệnh;</w:t>
      </w:r>
    </w:p>
    <w:p w14:paraId="1B3A3E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Quốc hội biểu quyết thông qua nghị quyết của Quốc hội về chương trình xây dựng luật, pháp lệnh.</w:t>
      </w:r>
    </w:p>
    <w:p w14:paraId="248B1D8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về chương trình xây dựng luật, pháp lệnh phải nêu rõ tên dự án luật, pháp lệnh và thời gian dự kiến trình Quốc hội, Ủy ban thường vụ Quốc hội xem xét, thông qua dự án đó.</w:t>
      </w:r>
    </w:p>
    <w:p w14:paraId="07F77039"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 w:name="dieu_50"/>
      <w:r>
        <w:rPr>
          <w:rStyle w:val="Strong"/>
          <w:rFonts w:ascii="Arial" w:hAnsi="Arial" w:cs="Arial"/>
          <w:color w:val="135ECD"/>
          <w:sz w:val="21"/>
          <w:szCs w:val="21"/>
          <w:bdr w:val="dotted" w:sz="6" w:space="0" w:color="0000FF" w:frame="1"/>
        </w:rPr>
        <w:t>Điều 50. Triển khai thực hiện chương trình xây dựng luật, pháp lệnh</w:t>
      </w:r>
      <w:bookmarkEnd w:id="17"/>
    </w:p>
    <w:p w14:paraId="3A99017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có trách nhiệm chỉ đạo và triển khai việc thực hiện chương trình xây dựng luật, pháp lệnh thông qua các hoạt động sau đây:</w:t>
      </w:r>
    </w:p>
    <w:p w14:paraId="1AD9118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công cơ quan, tổ chức, đại biểu Quốc hội trình dự án luật, pháp lệnh, dự thảo nghị quyết; cơ quan chủ trì thẩm tra</w:t>
      </w:r>
      <w:hyperlink r:id="rId11" w:anchor="_ftn17" w:history="1">
        <w:r>
          <w:rPr>
            <w:rStyle w:val="Hyperlink"/>
            <w:rFonts w:ascii="Arial" w:hAnsi="Arial" w:cs="Arial"/>
            <w:color w:val="135ECD"/>
            <w:sz w:val="21"/>
            <w:szCs w:val="21"/>
          </w:rPr>
          <w:t>[17]</w:t>
        </w:r>
      </w:hyperlink>
      <w:r>
        <w:rPr>
          <w:rFonts w:ascii="Arial" w:hAnsi="Arial" w:cs="Arial"/>
          <w:color w:val="000000"/>
          <w:sz w:val="21"/>
          <w:szCs w:val="21"/>
        </w:rPr>
        <w:t> dự án luật, pháp lệnh, dự thảo nghị quyết.</w:t>
      </w:r>
    </w:p>
    <w:p w14:paraId="148190A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Ủy ban thường vụ Quốc hội trình dự án luật, dự thảo nghị quyết của Quốc hội thì Quốc hội quyết định cơ quan thẩm tra hoặc thành lập Ủy ban lâm thời để thẩm tra.</w:t>
      </w:r>
    </w:p>
    <w:p w14:paraId="49981EA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Hội đồng dân tộc, Ủy ban của Quốc hội trình dự án luật, pháp lệnh, dự thảo nghị quyết thì Ủy ban thường vụ Quốc hội quyết định cơ quan thẩm tra;</w:t>
      </w:r>
    </w:p>
    <w:p w14:paraId="6BDBE1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Ban soạn thảo dự án luật, pháp lệnh, dự thảo nghị quyết theo quy định tại khoản 1 Điều 52 của Luật này;</w:t>
      </w:r>
    </w:p>
    <w:p w14:paraId="6D7625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tiến độ xây dựng dự án luật, pháp lệnh và các biện pháp cụ thể để bảo đảm việc thực hiện chương trình xây dựng luật, pháp lệnh.</w:t>
      </w:r>
    </w:p>
    <w:p w14:paraId="6888629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trực[18] Ủy ban pháp luật có trách nhiệm giúp Ủy ban thường vụ Quốc hội trong việc tổ chức triển khai thực hiện chương trình xây dựng luật, pháp lệnh.</w:t>
      </w:r>
    </w:p>
    <w:p w14:paraId="533BB17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pháp có trách nhiệm dự kiến cơ quan chủ trì soạn thảo, cơ quan phối hợp soạn thảo để trình Thủ tướng Chính phủ quyết định và giúp Thủ tướng Chính phủ đôn đốc việc soạn thảo các dự án luật, pháp lệnh, nghị quyết do Chính phủ trình.</w:t>
      </w:r>
    </w:p>
    <w:p w14:paraId="341333C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8" w:name="dieu_51"/>
      <w:r>
        <w:rPr>
          <w:rStyle w:val="Strong"/>
          <w:rFonts w:ascii="Arial" w:hAnsi="Arial" w:cs="Arial"/>
          <w:color w:val="135ECD"/>
          <w:sz w:val="21"/>
          <w:szCs w:val="21"/>
          <w:bdr w:val="dotted" w:sz="6" w:space="0" w:color="0000FF" w:frame="1"/>
        </w:rPr>
        <w:t>Điều 51. Điều chỉnh chương trình xây dựng luật, pháp lệnh</w:t>
      </w:r>
      <w:bookmarkEnd w:id="18"/>
    </w:p>
    <w:p w14:paraId="5FB689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tự mình hoặc theo đề nghị của cơ quan, tổ chức, đại biểu Quốc hội trình dự án luật, pháp lệnh quyết định điều chỉnh chương trình xây dựng luật, pháp lệnh trong các trường hợp sau đây:</w:t>
      </w:r>
    </w:p>
    <w:p w14:paraId="78D51B4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khỏi chương trình các dự án luật, pháp lệnh không cần thiết phải ban hành do có sự thay đổi về tình hình kinh tế - xã hội hoặc điều chỉnh thời điểm trình trong trường hợp cần thiết;</w:t>
      </w:r>
    </w:p>
    <w:p w14:paraId="2283C9F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vào chương trình các dự án luật, pháp lệnh để đáp ứng yêu cầu cấp thiết phát triển kinh tế - xã hội, bảo đảm quốc phòng, an ninh, tính mạng, tài sản của Nhân dân; các dự án luật, pháp lệnh cần sửa đổi theo các văn bản mới được ban hành để bảo đảm tính thống nhất của hệ thống pháp luật hoặc để thực hiện điều ước quốc tế mà Cộng hòa xã hội chủ nghĩa Việt Nam là thành viên.</w:t>
      </w:r>
    </w:p>
    <w:p w14:paraId="34E7962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bổ sung vào chương trình được thực hiện theo quy định tại các điều từ Điều 32 đến Điều 42, các điều 44, 45, 47 và khoản 1 Điều 48 của Luật này.</w:t>
      </w:r>
    </w:p>
    <w:p w14:paraId="3377D0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có trách nhiệm báo cáo Quốc hội tại kỳ họp gần nhất về việc điều chỉnh chương trình xây dựng luật, pháp lệnh.</w:t>
      </w:r>
    </w:p>
    <w:p w14:paraId="168B530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9" w:name="muc_2"/>
      <w:r>
        <w:rPr>
          <w:rStyle w:val="Strong"/>
          <w:rFonts w:ascii="Arial" w:hAnsi="Arial" w:cs="Arial"/>
          <w:color w:val="135ECD"/>
          <w:sz w:val="21"/>
          <w:szCs w:val="21"/>
          <w:bdr w:val="dotted" w:sz="6" w:space="0" w:color="0000FF" w:frame="1"/>
        </w:rPr>
        <w:t>Mục 2. SOẠN THẢO LUẬT, PHÁP LỆNH, NGHỊ QUYẾT</w:t>
      </w:r>
      <w:bookmarkEnd w:id="19"/>
    </w:p>
    <w:p w14:paraId="79FD29A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20" w:name="dieu_52"/>
      <w:r>
        <w:rPr>
          <w:rStyle w:val="Strong"/>
          <w:rFonts w:ascii="Arial" w:hAnsi="Arial" w:cs="Arial"/>
          <w:color w:val="135ECD"/>
          <w:sz w:val="21"/>
          <w:szCs w:val="21"/>
          <w:bdr w:val="dotted" w:sz="6" w:space="0" w:color="0000FF" w:frame="1"/>
        </w:rPr>
        <w:t>Điều 52. Thành lập Ban soạn thảo và phân công cơ quan chủ trì soạn thảo luật, nghị quyết của Quốc hội, pháp lệnh, nghị quyết của Ủy ban thường vụ Quốc hội</w:t>
      </w:r>
      <w:bookmarkEnd w:id="20"/>
    </w:p>
    <w:p w14:paraId="0032E98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thành lập Ban soạn thảo và phân công cơ quan chủ trì soạn thảo trong những trường hợp sau đây:</w:t>
      </w:r>
    </w:p>
    <w:p w14:paraId="3C3559A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luật, pháp lệnh, dự thảo nghị quyết có nội dung liên quan đến nhiều ngành, nhiều lĩnh vực;</w:t>
      </w:r>
    </w:p>
    <w:p w14:paraId="65BE0A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luật, dự thảo nghị quyết do Ủy ban thường vụ Quốc hội trình;</w:t>
      </w:r>
    </w:p>
    <w:p w14:paraId="46B24C1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Dự án luật, pháp lệnh, dự thảo nghị quyết do đại biểu Quốc hội trình, thành phần Ban soạn thảo do Ủy ban thường vụ Quốc hội quyết định theo đề nghị của đại biểu Quốc hội.</w:t>
      </w:r>
    </w:p>
    <w:p w14:paraId="411E0FD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luật, pháp lệnh, dự thảo nghị quyết do Chính phủ trình thì Thủ tướng Chính phủ giao cho một bộ hoặc cơ quan ngang bộ chủ trì soạn thảo, cơ quan được giao chủ trì soạn thảo có trách nhiệm thành lập Ban soạn thảo, trừ trường hợp quy định tại điểm a khoản 1 Điều này.</w:t>
      </w:r>
    </w:p>
    <w:p w14:paraId="3952336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luật, pháp lệnh, dự thảo nghị quyết do cơ quan khác, tổ chức trình thì cơ quan, tổ chức đó có trách nhiệm thành lập Ban soạn thảo và chủ trì soạn thảo, trừ trường hợp quy định tại điểm a khoản 1 Điều này.</w:t>
      </w:r>
    </w:p>
    <w:p w14:paraId="218B964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21" w:name="dieu_53"/>
      <w:r>
        <w:rPr>
          <w:rStyle w:val="Strong"/>
          <w:rFonts w:ascii="Arial" w:hAnsi="Arial" w:cs="Arial"/>
          <w:color w:val="135ECD"/>
          <w:sz w:val="21"/>
          <w:szCs w:val="21"/>
          <w:bdr w:val="dotted" w:sz="6" w:space="0" w:color="0000FF" w:frame="1"/>
        </w:rPr>
        <w:t>Điều 53. Thành phần Ban soạn thảo</w:t>
      </w:r>
      <w:bookmarkEnd w:id="21"/>
    </w:p>
    <w:p w14:paraId="03118FD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soạn thảo gồm Trưởng ban là người đứng đầu cơ quan, tổ chức chủ trì soạn thảo và thành viên khác là đại diện cơ quan, tổ chức chủ trì soạn thảo, cơ quan, tổ chức có liên quan, các chuyên gia, nhà khoa học. Đối với Ban soạn thảo dự án luật, pháp lệnh, dự thảo nghị quyết do Chính phủ trình thì thành phần Ban soạn thảo phải có các thành viên là đại diện lãnh đạo Bộ Tư pháp và Văn phòng Chính phủ. Ban soạn thảo phải có ít nhất là chín người.</w:t>
      </w:r>
    </w:p>
    <w:p w14:paraId="53C807B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Ban soạn thảo là chuyên gia, nhà khoa học phải là người am hiểu các vấn đề chuyên môn liên quan đến dự án, dự thảo và có điều kiện tham gia đầy đủ các hoạt động của Ban soạn thảo.</w:t>
      </w:r>
    </w:p>
    <w:p w14:paraId="3BDCE4C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22" w:name="dieu_54"/>
      <w:r>
        <w:rPr>
          <w:rStyle w:val="Strong"/>
          <w:rFonts w:ascii="Arial" w:hAnsi="Arial" w:cs="Arial"/>
          <w:color w:val="135ECD"/>
          <w:sz w:val="21"/>
          <w:szCs w:val="21"/>
          <w:bdr w:val="dotted" w:sz="6" w:space="0" w:color="0000FF" w:frame="1"/>
        </w:rPr>
        <w:t>Điều 54. Nhiệm vụ của Ban soạn thảo, Trưởng Ban soạn thảo, thành viên Ban soạn thảo</w:t>
      </w:r>
      <w:bookmarkEnd w:id="22"/>
    </w:p>
    <w:p w14:paraId="24427D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soạn thảo có trách nhiệm tổ chức việc soạn thảo và chịu trách nhiệm về chất lượng, tiến độ soạn thảo dự án luật, pháp lệnh, dự thảo nghị quyết trước cơ quan, tổ chức chủ trì soạn thảo.</w:t>
      </w:r>
    </w:p>
    <w:p w14:paraId="25E2742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soạn thảo có các nhiệm vụ sau đây:</w:t>
      </w:r>
    </w:p>
    <w:p w14:paraId="7B8DD35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thông qua đề cương chi tiết dự thảo luật, pháp lệnh, nghị quyết;</w:t>
      </w:r>
    </w:p>
    <w:p w14:paraId="0AF21AD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Thảo luận về nội dung của dự thảo văn bản, tờ trình, nội dung giải trình, tiếp thu ý kiến của cơ quan, tổ chức, cá nhân;</w:t>
      </w:r>
    </w:p>
    <w:p w14:paraId="04FC300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các quy định của dự thảo phù hợp với chủ trương, đường lối của Đảng, bảo đảm tính hợp hiến, tính hợp pháp, tính thống nhất của dự thảo với hệ thống pháp luật; bảo đảm tính khả thi của văn bản.</w:t>
      </w:r>
    </w:p>
    <w:p w14:paraId="59CB3D6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Ban soạn thảo có các nhiệm vụ sau đây:</w:t>
      </w:r>
    </w:p>
    <w:p w14:paraId="65008A5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Tổ biên tập giúp việc cho Ban soạn thảo và chỉ đạo Tổ biên tập biên soạn và chỉnh lý dự thảo văn bản;</w:t>
      </w:r>
    </w:p>
    <w:p w14:paraId="60C7FC3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các cuộc họp và các hoạt động khác của Ban soạn thảo;</w:t>
      </w:r>
    </w:p>
    <w:p w14:paraId="732427F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công nhiệm vụ cụ thể cho các thành viên Ban soạn thảo.</w:t>
      </w:r>
    </w:p>
    <w:p w14:paraId="4D1F1C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Ban soạn thảo có nhiệm vụ tham dự đầy đủ các cuộc họp của Ban soạn thảo, chịu trách nhiệm về chất lượng, tính hợp hiến, tính hợp pháp, tính thống nhất, tính khả thi của các nội dung được phân công trong dự thảo văn bản và tiến độ xây dựng dự thảo văn bản; trường hợp vì lý do khách quan mà không tham dự được thì phải có ý kiến góp ý bằng văn bản.</w:t>
      </w:r>
    </w:p>
    <w:p w14:paraId="3DA1DE09" w14:textId="77777777" w:rsidR="00292EA9" w:rsidRDefault="00292EA9" w:rsidP="00292EA9">
      <w:pPr>
        <w:pStyle w:val="Heading2"/>
        <w:spacing w:before="75" w:beforeAutospacing="0" w:after="75" w:afterAutospacing="0" w:line="375" w:lineRule="atLeast"/>
        <w:rPr>
          <w:rFonts w:ascii="Arial" w:hAnsi="Arial" w:cs="Arial"/>
          <w:color w:val="A76014"/>
          <w:sz w:val="27"/>
          <w:szCs w:val="27"/>
        </w:rPr>
      </w:pPr>
      <w:bookmarkStart w:id="23" w:name="dieu_55"/>
      <w:r>
        <w:rPr>
          <w:rFonts w:ascii="Arial" w:hAnsi="Arial" w:cs="Arial"/>
          <w:color w:val="135ECD"/>
          <w:sz w:val="21"/>
          <w:szCs w:val="21"/>
          <w:bdr w:val="dotted" w:sz="6" w:space="0" w:color="0000FF" w:frame="1"/>
        </w:rPr>
        <w:t>Điều 55. Nhiệm vụ của cơ quan, tổ chức chủ trì soạn thảo luật, pháp lệnh, nghị quyết</w:t>
      </w:r>
      <w:bookmarkEnd w:id="23"/>
    </w:p>
    <w:p w14:paraId="05CFE42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xây dựng dự án luật, pháp lệnh, dự thảo nghị quyết theo mục đích, yêu cầu, phạm vi điều chỉnh, chính sách đã được xây dựng trong hồ sơ đề nghị xây dựng luật, pháp lệnh; chịu trách nhiệm về chất lượng, tiến độ soạn thảo dự án luật, pháp lệnh, dự thảo nghị quyết trước cơ quan, tổ chức trình dự án, dự thảo.</w:t>
      </w:r>
    </w:p>
    <w:p w14:paraId="136F65D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12" w:anchor="_ftn19" w:history="1">
        <w:r>
          <w:rPr>
            <w:rStyle w:val="Hyperlink"/>
            <w:rFonts w:ascii="Arial" w:hAnsi="Arial" w:cs="Arial"/>
            <w:color w:val="135ECD"/>
            <w:sz w:val="21"/>
            <w:szCs w:val="21"/>
          </w:rPr>
          <w:t>[19]</w:t>
        </w:r>
      </w:hyperlink>
      <w:r>
        <w:rPr>
          <w:rFonts w:ascii="Arial" w:hAnsi="Arial" w:cs="Arial"/>
          <w:color w:val="000000"/>
          <w:sz w:val="21"/>
          <w:szCs w:val="21"/>
        </w:rPr>
        <w:t> Chuẩn bị dự thảo, tờ trình và các tài liệu có liên quan đến dự án, dự thảo.</w:t>
      </w:r>
    </w:p>
    <w:p w14:paraId="33A27DC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dự án, dự thảo phải nêu rõ sự cần thiết ban hành luật, pháp lệnh, nghị quyết; mục đích, quan điểm xây dựng luật, pháp lệnh, nghị quyết; quá trình xây dựng dự án, dự thảo; bố cục, nội dung cơ bản của dự thảo văn bản; tính thống nhất của dự thảo văn bản với các văn bản quy phạm pháp luật trong cùng lĩnh vực và các lĩnh vực có liên quan đến nội dung dự án, dự thảo; tính tương thích của dự thảo văn bản với điều ước quốc tế có liên quan mà Cộng hòa xã hội chủ nghĩa Việt Nam là thành viên.</w:t>
      </w:r>
    </w:p>
    <w:p w14:paraId="7BC066F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lấy ý kiến các cơ quan, tổ chức, cá nhân có liên quan về dự án, dự thảo và đăng tải dự án, dự thảo trên cổng thông tin điện tử quy định tại điểm a khoản 1 Điều 36 của Luật này và của cơ quan, tổ chức chủ trì soạn thảo; tổng hợp và nghiên cứu, giải trình, tiếp thu các ý kiến góp ý; đăng tải báo cáo giải trình, tiếp thu và dự thảo văn bản đã được chỉnh lý trên cổng thông tin điện tử quy định tại điểm a khoản 1 Điều 36 của Luật này và của cơ quan, tổ chức chủ trì soạn thảo.</w:t>
      </w:r>
    </w:p>
    <w:p w14:paraId="1F3A7DC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Nghiên cứu, tiếp thu ý kiến thẩm định hoặc ý kiến tham gia của Chính phủ đối với dự án, dự thảo không do Chính phủ trình.</w:t>
      </w:r>
    </w:p>
    <w:p w14:paraId="21F8EF5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Chuẩn bị báo cáo giải trình về những chính sách mới phát sinh cần bổ sung vào dự án, dự thảo để trình cơ quan, tổ chức, đại biểu Quốc hội có thẩm quyền trình xem xét, quyết định.</w:t>
      </w:r>
    </w:p>
    <w:p w14:paraId="6602126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kiến những nội dung cần được giao quy định chi tiết trong dự thảo luật, pháp lệnh, nghị quyết; kiến nghị phân công cơ quan chủ trì soạn thảo văn bản quy định chi tiết các điều, khoản, điểm của dự thảo luật, pháp lệnh, nghị quyết.</w:t>
      </w:r>
    </w:p>
    <w:p w14:paraId="7889C02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hyperlink r:id="rId13" w:anchor="_ftn20" w:history="1">
        <w:r>
          <w:rPr>
            <w:rStyle w:val="Hyperlink"/>
            <w:rFonts w:ascii="Arial" w:hAnsi="Arial" w:cs="Arial"/>
            <w:color w:val="135ECD"/>
            <w:sz w:val="21"/>
            <w:szCs w:val="21"/>
          </w:rPr>
          <w:t>[20]</w:t>
        </w:r>
      </w:hyperlink>
      <w:r>
        <w:rPr>
          <w:rFonts w:ascii="Arial" w:hAnsi="Arial" w:cs="Arial"/>
          <w:color w:val="000000"/>
          <w:sz w:val="21"/>
          <w:szCs w:val="21"/>
        </w:rPr>
        <w:t xml:space="preserve"> Đối với dự án, dự thảo do Ủy ban thường vụ Quốc hội hoặc cơ quan, tổ chức quy định tại khoản 3 Điều 52 của Luật này trình và dự án, dự thảo do đại biểu Quốc hội tự mình soạn thảo thì cơ quan, tổ chức được giao chủ trì soạn thảo, đại biểu Quốc hội có trách nhiệm gửi báo cáo tiến </w:t>
      </w:r>
      <w:r>
        <w:rPr>
          <w:rFonts w:ascii="Arial" w:hAnsi="Arial" w:cs="Arial"/>
          <w:color w:val="000000"/>
          <w:sz w:val="21"/>
          <w:szCs w:val="21"/>
        </w:rPr>
        <w:lastRenderedPageBreak/>
        <w:t>độ soạn thảo đến Thường trực Ủy ban pháp luật để tổng hợp, báo cáo Ủy ban thường vụ Quốc hội.</w:t>
      </w:r>
    </w:p>
    <w:p w14:paraId="579E83B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dự thảo do Chính phủ trình thì bộ, cơ quan ngang bộ được giao chủ trì soạn thảo có trách nhiệm báo cáo tiến độ soạn thảo với Bộ Tư pháp để tổng hợp, báo cáo Chính phủ; đồng thời gửi Thường trực Ủy ban pháp luật để tổng hợp, báo cáo Ủy ban thường vụ Quốc hội.</w:t>
      </w:r>
    </w:p>
    <w:p w14:paraId="77300FF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tiếp thu, chỉnh lý dự thảo luật, pháp lệnh, nghị quyết, nếu có sự thay đổi lớn về chính sách so với chính sách đã được Chính phủ thông qua thì bộ, cơ quan ngang bộ chủ trì soạn thảo có trách nhiệm kịp thời báo cáo Chính phủ, Thủ tướng Chính phủ xem xét, quyết định.</w:t>
      </w:r>
    </w:p>
    <w:p w14:paraId="09E18D0A" w14:textId="77777777" w:rsidR="00292EA9" w:rsidRDefault="00292EA9" w:rsidP="00292EA9">
      <w:pPr>
        <w:pStyle w:val="Heading2"/>
        <w:spacing w:before="75" w:beforeAutospacing="0" w:after="75" w:afterAutospacing="0" w:line="375" w:lineRule="atLeast"/>
        <w:rPr>
          <w:rFonts w:ascii="Arial" w:hAnsi="Arial" w:cs="Arial"/>
          <w:color w:val="A76014"/>
          <w:sz w:val="27"/>
          <w:szCs w:val="27"/>
        </w:rPr>
      </w:pPr>
      <w:bookmarkStart w:id="24" w:name="dieu_56"/>
      <w:r>
        <w:rPr>
          <w:rFonts w:ascii="Arial" w:hAnsi="Arial" w:cs="Arial"/>
          <w:color w:val="135ECD"/>
          <w:sz w:val="21"/>
          <w:szCs w:val="21"/>
          <w:bdr w:val="dotted" w:sz="6" w:space="0" w:color="0000FF" w:frame="1"/>
        </w:rPr>
        <w:t>Điều 56. Nhiệm vụ của cơ quan, tổ chức, đại biểu Quốc hội trình dự án luật, pháp lệnh, dự thảo nghị quyết</w:t>
      </w:r>
      <w:bookmarkEnd w:id="24"/>
    </w:p>
    <w:p w14:paraId="2CEC7A7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đại biểu Quốc hội trình dự án luật, pháp lệnh, dự thảo nghị quyết có các nhiệm vụ sau đây:</w:t>
      </w:r>
    </w:p>
    <w:p w14:paraId="0724270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cơ quan chủ trì soạn thảo dự án, dự thảo trong quá trình soạn thảo.</w:t>
      </w:r>
    </w:p>
    <w:p w14:paraId="10F985D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dự thảo do đại biểu Quốc hội tự mình soạn thảo thì đại biểu có thể đề nghị Văn phòng Quốc hội,</w:t>
      </w:r>
      <w:hyperlink r:id="rId14" w:anchor="_ftn21" w:history="1">
        <w:r>
          <w:rPr>
            <w:rStyle w:val="Hyperlink"/>
            <w:rFonts w:ascii="Arial" w:hAnsi="Arial" w:cs="Arial"/>
            <w:color w:val="135ECD"/>
            <w:sz w:val="21"/>
            <w:szCs w:val="21"/>
          </w:rPr>
          <w:t>[21]</w:t>
        </w:r>
      </w:hyperlink>
      <w:r>
        <w:rPr>
          <w:rFonts w:ascii="Arial" w:hAnsi="Arial" w:cs="Arial"/>
          <w:color w:val="000000"/>
          <w:sz w:val="21"/>
          <w:szCs w:val="21"/>
        </w:rPr>
        <w:t> Viện nghiên cứu lập pháp, cơ quan, tổ chức có liên quan hỗ trợ trong quá trình soạn thảo;</w:t>
      </w:r>
    </w:p>
    <w:p w14:paraId="4F915F1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quyết định việc trình Quốc hội, Ủy ban thường vụ Quốc hội dự án, dự thảo; trường hợp đặc biệt chưa thể trình dự án, dự thảo theo đúng tiến độ thì phải kịp thời báo cáo Ủy ban thường vụ Quốc hội xem xét, quyết định và nêu rõ lý do.</w:t>
      </w:r>
    </w:p>
    <w:p w14:paraId="16F95C6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dự án luật, pháp lệnh, dự thảo nghị quyết không do Chính phủ trình thì chậm nhất là 40 ngày trước ngày khai mạc phiên họp Ủy ban thường vụ Quốc hội, cơ quan, tổ chức, đại biểu Quốc hội trình dự án luật, pháp lệnh, dự thảo nghị quyết phải gửi hồ sơ dự án, dự thảo đến Chính phủ để Chính phủ cho ý kiến.</w:t>
      </w:r>
    </w:p>
    <w:p w14:paraId="775AC8F6" w14:textId="77777777" w:rsidR="00292EA9" w:rsidRDefault="00292EA9" w:rsidP="00292EA9">
      <w:pPr>
        <w:pStyle w:val="Heading2"/>
        <w:spacing w:before="75" w:beforeAutospacing="0" w:after="75" w:afterAutospacing="0" w:line="375" w:lineRule="atLeast"/>
        <w:rPr>
          <w:rFonts w:ascii="Arial" w:hAnsi="Arial" w:cs="Arial"/>
          <w:color w:val="A76014"/>
          <w:sz w:val="27"/>
          <w:szCs w:val="27"/>
        </w:rPr>
      </w:pPr>
      <w:bookmarkStart w:id="25" w:name="dieu_57"/>
      <w:r>
        <w:rPr>
          <w:rFonts w:ascii="Arial" w:hAnsi="Arial" w:cs="Arial"/>
          <w:color w:val="135ECD"/>
          <w:sz w:val="21"/>
          <w:szCs w:val="21"/>
          <w:bdr w:val="dotted" w:sz="6" w:space="0" w:color="0000FF" w:frame="1"/>
        </w:rPr>
        <w:t>Điều 57. Lấy ý kiến đối với dự án luật, pháp lệnh, dự thảo nghị quyết</w:t>
      </w:r>
      <w:bookmarkEnd w:id="25"/>
    </w:p>
    <w:p w14:paraId="70DC74A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soạn thảo văn bản, cơ quan, tổ chức, đại biểu Quốc hội chủ trì soạn thảo phải lấy ý kiến đối tượng chịu sự tác động trực tiếp của văn bản và cơ quan, tổ chức có liên quan; nêu những vấn đề cần xin ý kiến phù hợp với từng đối tượng lấy ý kiến và xác định cụ thể địa chỉ tiếp nhận ý kiến; đăng tải toàn văn dự thảo văn bản và tờ trình trên cổng thông tin điện tử quy định tại điểm a khoản 1 Điều 36 của Luật này và của cơ quan, tổ chức chủ trì soạn thảo trong thời gian ít nhất là 60 ngày, trừ những văn bản được ban hành theo trình tự, thủ tục rút gọn, để các cơ quan, tổ chức, cá nhân góp ý kiến. Trong thời gian dự thảo đang được lấy ý kiến, nếu cơ quan chủ trì soạn thảo chỉnh lý lại dự thảo văn bản mà khác với dự thảo đã đăng tải trước đó thì phải đăng lại dự thảo văn bản đã được chỉnh lý.</w:t>
      </w:r>
    </w:p>
    <w:p w14:paraId="547361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lấy ý kiến bằng văn bản, cơ quan, tổ chức được lấy ý kiến có trách nhiệm trả lời bằng văn bản trong thời hạn 20 ngày kể từ ngày nhận được đề nghị góp ý kiến.</w:t>
      </w:r>
    </w:p>
    <w:p w14:paraId="695D9B2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đăng tải để lấy ý kiến theo quy định tại khoản 1 Điều này, việc lấy ý kiến có thể thông qua hình thức lấy ý kiến trực tiếp, gửi dự thảo đề nghị góp ý kiến, tổ chức hội thảo, tọa đàm, thông qua các phương tiện thông tin đại chúng.</w:t>
      </w:r>
    </w:p>
    <w:p w14:paraId="4716636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chủ trì soạn thảo có trách nhiệm tổng hợp, nghiên cứu, tiếp thu các ý kiến góp ý và đăng tải nội dung giải trình, tiếp thu trên Cổng thông tin điện tử của Chính phủ và cổng thông tin điện tử của cơ quan, tổ chức mình để Nhân dân biết.</w:t>
      </w:r>
    </w:p>
    <w:p w14:paraId="40EFB19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dự thảo do đại biểu Quốc hội soạn thảo, Văn phòng Quốc hội,</w:t>
      </w:r>
      <w:hyperlink r:id="rId15" w:anchor="_ftn22" w:history="1">
        <w:r>
          <w:rPr>
            <w:rStyle w:val="Hyperlink"/>
            <w:rFonts w:ascii="Arial" w:hAnsi="Arial" w:cs="Arial"/>
            <w:color w:val="135ECD"/>
            <w:sz w:val="21"/>
            <w:szCs w:val="21"/>
          </w:rPr>
          <w:t>[22]</w:t>
        </w:r>
      </w:hyperlink>
      <w:r>
        <w:rPr>
          <w:rFonts w:ascii="Arial" w:hAnsi="Arial" w:cs="Arial"/>
          <w:color w:val="000000"/>
          <w:sz w:val="21"/>
          <w:szCs w:val="21"/>
        </w:rPr>
        <w:t> Viện nghiên cứu lập pháp có trách nhiệm tổ chức lấy ý kiến theo quy định tại Điều này.</w:t>
      </w:r>
    </w:p>
    <w:p w14:paraId="467CEBE3" w14:textId="77777777" w:rsidR="00292EA9" w:rsidRDefault="00292EA9" w:rsidP="00292EA9">
      <w:pPr>
        <w:pStyle w:val="Heading2"/>
        <w:spacing w:before="75" w:beforeAutospacing="0" w:after="75" w:afterAutospacing="0" w:line="375" w:lineRule="atLeast"/>
        <w:rPr>
          <w:rFonts w:ascii="Arial" w:hAnsi="Arial" w:cs="Arial"/>
          <w:color w:val="A76014"/>
          <w:sz w:val="27"/>
          <w:szCs w:val="27"/>
        </w:rPr>
      </w:pPr>
      <w:bookmarkStart w:id="26" w:name="dieu_58"/>
      <w:r>
        <w:rPr>
          <w:rFonts w:ascii="Arial" w:hAnsi="Arial" w:cs="Arial"/>
          <w:color w:val="135ECD"/>
          <w:sz w:val="21"/>
          <w:szCs w:val="21"/>
          <w:bdr w:val="dotted" w:sz="6" w:space="0" w:color="0000FF" w:frame="1"/>
        </w:rPr>
        <w:t>Điều 58. Thẩm định dự án luật, pháp lệnh, dự thảo nghị quyết do Chính phủ trình</w:t>
      </w:r>
      <w:bookmarkEnd w:id="26"/>
    </w:p>
    <w:p w14:paraId="41722A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có trách nhiệm thẩm định dự án luật, pháp lệnh, dự thảo nghị quyết trước khi trình Chính phủ.</w:t>
      </w:r>
    </w:p>
    <w:p w14:paraId="53E38AD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dự thảo có nội dung phức tạp, liên quan đến nhiều ngành, nhiều lĩnh vực hoặc do Bộ Tư pháp chủ trì soạn thảo thì Bộ trưởng Bộ Tư pháp thành lập hội đồng thẩm định, bao gồm đại diện các cơ quan, tổ chức có liên quan, các chuyên gia, nhà khoa học.</w:t>
      </w:r>
    </w:p>
    <w:p w14:paraId="5B5184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61424C3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Chính phủ về dự án, dự thảo;</w:t>
      </w:r>
    </w:p>
    <w:p w14:paraId="4773C89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văn bản;</w:t>
      </w:r>
    </w:p>
    <w:p w14:paraId="3FE3B33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w:t>
      </w:r>
      <w:hyperlink r:id="rId16" w:anchor="_ftn23" w:history="1">
        <w:r>
          <w:rPr>
            <w:rStyle w:val="Hyperlink"/>
            <w:rFonts w:ascii="Arial" w:hAnsi="Arial" w:cs="Arial"/>
            <w:color w:val="135ECD"/>
            <w:sz w:val="21"/>
            <w:szCs w:val="21"/>
          </w:rPr>
          <w:t>[23]</w:t>
        </w:r>
      </w:hyperlink>
      <w:r>
        <w:rPr>
          <w:rFonts w:ascii="Arial" w:hAnsi="Arial" w:cs="Arial"/>
          <w:color w:val="000000"/>
          <w:sz w:val="21"/>
          <w:szCs w:val="21"/>
        </w:rPr>
        <w:t> Báo cáo về rà soát các văn bản quy phạm pháp luật có liên quan đến dự án, dự thảo;</w:t>
      </w:r>
    </w:p>
    <w:p w14:paraId="1D5FBED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đánh giá thủ tục hành chính trong dự án, dự thảo văn bản, nếu trong dự án, dự thảo văn bản có quy định thủ tục hành chính;</w:t>
      </w:r>
    </w:p>
    <w:p w14:paraId="7D2A1BB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lồng ghép vấn đề bình đẳng giới trong dự án, dự thảo, nếu trong dự án, dự thảo có quy định liên quan đến vấn đề bình đẳng giới;</w:t>
      </w:r>
    </w:p>
    <w:p w14:paraId="5376503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tổng hợp, giải trình, tiếp thu ý kiến góp ý; bản chụp ý kiến góp ý của các bộ, cơ quan ngang bộ;</w:t>
      </w:r>
    </w:p>
    <w:p w14:paraId="7CF016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w:t>
      </w:r>
      <w:hyperlink r:id="rId17" w:anchor="_ftn24" w:history="1">
        <w:r>
          <w:rPr>
            <w:rStyle w:val="Hyperlink"/>
            <w:rFonts w:ascii="Arial" w:hAnsi="Arial" w:cs="Arial"/>
            <w:color w:val="135ECD"/>
            <w:sz w:val="21"/>
            <w:szCs w:val="21"/>
          </w:rPr>
          <w:t>[24]</w:t>
        </w:r>
      </w:hyperlink>
      <w:r>
        <w:rPr>
          <w:rFonts w:ascii="Arial" w:hAnsi="Arial" w:cs="Arial"/>
          <w:color w:val="000000"/>
          <w:sz w:val="21"/>
          <w:szCs w:val="21"/>
        </w:rPr>
        <w:t> Nghị quyết của Chính phủ về đề nghị xây dựng luật, pháp lệnh, nghị quyết;</w:t>
      </w:r>
    </w:p>
    <w:p w14:paraId="21AAD23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khác (nếu có).</w:t>
      </w:r>
    </w:p>
    <w:p w14:paraId="314E5F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liệu quy định tại điểm a và điểm b khoản này được gửi bằng bản giấy, các tài liệu còn lại được gửi bằng bản điện tử.</w:t>
      </w:r>
    </w:p>
    <w:p w14:paraId="26B144E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tập trung vào các vấn đề sau đây:</w:t>
      </w:r>
    </w:p>
    <w:p w14:paraId="79AC2DB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nội dung dự thảo văn bản với mục đích, yêu cầu, phạm vi điều chỉnh, chính sách trong đề nghị xây dựng luật, pháp lệnh đã được thông qua;</w:t>
      </w:r>
    </w:p>
    <w:p w14:paraId="5D63F99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hyperlink r:id="rId18" w:anchor="_ftn25" w:history="1">
        <w:r>
          <w:rPr>
            <w:rStyle w:val="Hyperlink"/>
            <w:rFonts w:ascii="Arial" w:hAnsi="Arial" w:cs="Arial"/>
            <w:color w:val="135ECD"/>
            <w:sz w:val="21"/>
            <w:szCs w:val="21"/>
          </w:rPr>
          <w:t>[25]</w:t>
        </w:r>
      </w:hyperlink>
      <w:r>
        <w:rPr>
          <w:rFonts w:ascii="Arial" w:hAnsi="Arial" w:cs="Arial"/>
          <w:color w:val="000000"/>
          <w:sz w:val="21"/>
          <w:szCs w:val="21"/>
        </w:rPr>
        <w:t> Sự phù hợp của nội dung dự thảo văn bản với đường lối, chủ trương của Đảng, chính sách của Nhà nước; tính hợp hiến, tính hợp pháp, tính thống nhất của dự thảo văn bản với hệ thống pháp luật; tính tương thích của dự thảo văn bản với điều ước quốc tế có liên quan mà Cộng hòa xã hội chủ nghĩa Việt Nam là thành viên;</w:t>
      </w:r>
    </w:p>
    <w:p w14:paraId="5F69E8D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cần thiết, tính hợp lý và chi phí tuân thủ các thủ tục hành chính trong dự thảo văn bản, nếu trong dự thảo văn bản có quy định thủ tục hành chính;</w:t>
      </w:r>
    </w:p>
    <w:p w14:paraId="7D1697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bảo đảm về nguồn nhân lực, tài chính để bảo đảm thi hành văn bản quy phạm pháp luật;</w:t>
      </w:r>
    </w:p>
    <w:p w14:paraId="66AC212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lồng ghép vấn đề bình đẳng giới trong dự thảo văn bản, nếu trong dự thảo văn bản có quy định liên quan đến vấn đề bình đẳng giới;</w:t>
      </w:r>
    </w:p>
    <w:p w14:paraId="7481F2D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Ngôn ngữ, kỹ thuật và trình tự, thủ tục soạn thảo văn bản.</w:t>
      </w:r>
    </w:p>
    <w:p w14:paraId="384E427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cơ quan thẩm định yêu cầu cơ quan chủ trì soạn thảo báo cáo về những vấn đề liên quan đến nội dung dự án, dự thảo.</w:t>
      </w:r>
    </w:p>
    <w:p w14:paraId="2D582A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định phải thể hiện rõ ý kiến của cơ quan thẩm định về nội dung thẩm định quy định tại khoản 3 Điều này và ý kiến về việc dự án, dự thảo đủ điều kiện hoặc chưa đủ điều kiện trình Chính phủ. Trong trường hợp Bộ Tư pháp kết luận dự án, dự thảo chưa đủ điều kiện trình Chính phủ thì trả lại hồ sơ cho cơ quan chủ trì soạn thảo để tiếp tục chỉnh lý, hoàn thiện dự án, dự thảo.</w:t>
      </w:r>
    </w:p>
    <w:p w14:paraId="2A7242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thẩm định phải được gửi đến cơ quan chủ trì soạn thảo chậm nhất là 20 ngày kể từ ngày nhận đủ hồ sơ gửi thẩm định.</w:t>
      </w:r>
    </w:p>
    <w:p w14:paraId="7C81062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soạn thảo có trách nhiệm nghiên cứu, giải trình, tiếp thu ý kiến thẩm định để chỉnh lý, hoàn thiện dự án, dự thảo và đồng thời gửi báo cáo giải trình tiếp thu kèm theo dự thảo văn bản đã được chỉnh lý đến cơ quan thẩm định khi trình Chính phủ dự án luật, pháp lệnh, dự thảo nghị quyết.</w:t>
      </w:r>
    </w:p>
    <w:p w14:paraId="7CD5037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27" w:name="dieu_59"/>
      <w:r>
        <w:rPr>
          <w:rStyle w:val="Strong"/>
          <w:rFonts w:ascii="Arial" w:hAnsi="Arial" w:cs="Arial"/>
          <w:color w:val="135ECD"/>
          <w:sz w:val="21"/>
          <w:szCs w:val="21"/>
          <w:bdr w:val="dotted" w:sz="6" w:space="0" w:color="0000FF" w:frame="1"/>
        </w:rPr>
        <w:t>Điều 59. Hồ sơ dự án luật, pháp lệnh, dự thảo nghị quyết trình Chính phủ</w:t>
      </w:r>
      <w:bookmarkEnd w:id="27"/>
    </w:p>
    <w:p w14:paraId="12F3DB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Chính phủ về dự án, dự thảo.</w:t>
      </w:r>
    </w:p>
    <w:p w14:paraId="3025944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Dự thảo văn bản.</w:t>
      </w:r>
    </w:p>
    <w:p w14:paraId="2CB706C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định; báo cáo giải trình tiếp thu ý kiến thẩm định.</w:t>
      </w:r>
    </w:p>
    <w:p w14:paraId="048B814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w:t>
      </w:r>
      <w:hyperlink r:id="rId19" w:anchor="_ftn26" w:history="1">
        <w:r>
          <w:rPr>
            <w:rStyle w:val="Hyperlink"/>
            <w:rFonts w:ascii="Arial" w:hAnsi="Arial" w:cs="Arial"/>
            <w:color w:val="135ECD"/>
            <w:sz w:val="21"/>
            <w:szCs w:val="21"/>
          </w:rPr>
          <w:t>[26]</w:t>
        </w:r>
      </w:hyperlink>
      <w:r>
        <w:rPr>
          <w:rFonts w:ascii="Arial" w:hAnsi="Arial" w:cs="Arial"/>
          <w:color w:val="000000"/>
          <w:sz w:val="21"/>
          <w:szCs w:val="21"/>
        </w:rPr>
        <w:t> Báo cáo về rà soát các văn bản quy phạm pháp luật có liên quan đến dự án, dự thảo.</w:t>
      </w:r>
    </w:p>
    <w:p w14:paraId="76EAF56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đánh giá thủ tục hành chính trong dự án, dự thảo, nếu trong dự án, dự thảo có thủ tục hành chính.</w:t>
      </w:r>
    </w:p>
    <w:p w14:paraId="2ED5593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về lồng ghép vấn đề bình đẳng giới trong dự án, dự thảo, nếu trong dự án, dự thảo có quy định liên quan đến vấn đề bình đẳng giới.</w:t>
      </w:r>
    </w:p>
    <w:p w14:paraId="49CD7DD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tổng hợp, giải trình, tiếp thu ý kiến góp ý.</w:t>
      </w:r>
    </w:p>
    <w:p w14:paraId="6B622EB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khác (nếu có).</w:t>
      </w:r>
    </w:p>
    <w:p w14:paraId="30A6515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các khoản 1, 2 và 3 Điều này được gửi bằng bản giấy, các tài liệu còn lại được gửi bằng bản điện tử.</w:t>
      </w:r>
    </w:p>
    <w:p w14:paraId="778B0EA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28" w:name="dieu_60"/>
      <w:r>
        <w:rPr>
          <w:rStyle w:val="Strong"/>
          <w:rFonts w:ascii="Arial" w:hAnsi="Arial" w:cs="Arial"/>
          <w:color w:val="135ECD"/>
          <w:sz w:val="21"/>
          <w:szCs w:val="21"/>
          <w:bdr w:val="dotted" w:sz="6" w:space="0" w:color="0000FF" w:frame="1"/>
        </w:rPr>
        <w:t>Điều 60. Chỉnh lý, hoàn thiện dự án luật, pháp lệnh, dự thảo nghị quyết trước khi trình Chính phủ</w:t>
      </w:r>
      <w:bookmarkEnd w:id="28"/>
    </w:p>
    <w:p w14:paraId="2CBE28A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còn có ý kiến khác nhau giữa các bộ, cơ quan ngang bộ về dự án, dự thảo nghị quyết thì Bộ trưởng, Chủ nhiệm Văn phòng Chính phủ triệu tập cuộc họp gồm đại diện lãnh đạo cơ quan chủ trì soạn thảo, Bộ Tư pháp, các bộ, cơ quan ngang bộ có liên quan để thống nhất ý kiến trước khi trình Chính phủ xem xét, quyết định. Căn cứ vào ý kiến tại cuộc họp này, cơ quan chủ trì soạn thảo phối hợp với các cơ quan có liên quan tiếp tục chỉnh lý, hoàn thiện dự án, dự thảo để trình Chính phủ.</w:t>
      </w:r>
    </w:p>
    <w:p w14:paraId="1629B46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29" w:name="dieu_61"/>
      <w:r>
        <w:rPr>
          <w:rStyle w:val="Strong"/>
          <w:rFonts w:ascii="Arial" w:hAnsi="Arial" w:cs="Arial"/>
          <w:color w:val="135ECD"/>
          <w:sz w:val="21"/>
          <w:szCs w:val="21"/>
          <w:bdr w:val="dotted" w:sz="6" w:space="0" w:color="0000FF" w:frame="1"/>
        </w:rPr>
        <w:t>Điều 61. Chính phủ xem xét, quyết định việc trình dự án luật, pháp lệnh, dự thảo nghị quyết</w:t>
      </w:r>
      <w:bookmarkEnd w:id="29"/>
    </w:p>
    <w:p w14:paraId="58F9CBC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xem xét, thảo luận tập thể, biểu quyết theo đa số để quyết định việc trình dự án, dự thảo tại phiên họp của Chính phủ theo trình tự, thủ tục sau đây:</w:t>
      </w:r>
    </w:p>
    <w:p w14:paraId="020C33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chủ trì soạn thảo thuyết trình về dự án, dự thảo; việc giải trình, tiếp thu ý kiến của cơ quan thẩm định;</w:t>
      </w:r>
    </w:p>
    <w:p w14:paraId="292BAEB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thẩm định phát biểu ý kiến về việc cơ quan chủ trì soạn thảo giải trình, tiếp thu ý kiến thẩm định;</w:t>
      </w:r>
    </w:p>
    <w:p w14:paraId="0BD97BC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Văn phòng Chính phủ trình bày những vấn đề còn có ý kiến khác nhau về dự án, dự thảo;</w:t>
      </w:r>
    </w:p>
    <w:p w14:paraId="316DF94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phủ thảo luận;</w:t>
      </w:r>
    </w:p>
    <w:p w14:paraId="6300E1E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Chính phủ biểu quyết về việc trình dự án, dự thảo.</w:t>
      </w:r>
    </w:p>
    <w:p w14:paraId="33E7FF5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Chính phủ không thông qua việc trình dự án, dự thảo thì Thủ tướng Chính phủ ấn định thời gian xem xét lại dự án, dự thảo.</w:t>
      </w:r>
    </w:p>
    <w:p w14:paraId="663C6A7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0" w:name="dieu_62"/>
      <w:r>
        <w:rPr>
          <w:rStyle w:val="Strong"/>
          <w:rFonts w:ascii="Arial" w:hAnsi="Arial" w:cs="Arial"/>
          <w:color w:val="135ECD"/>
          <w:sz w:val="21"/>
          <w:szCs w:val="21"/>
          <w:bdr w:val="dotted" w:sz="6" w:space="0" w:color="0000FF" w:frame="1"/>
        </w:rPr>
        <w:t>Điều 62. Chính phủ cho ý kiến đối với dự án luật, pháp lệnh, dự thảo nghị quyết không do Chính phủ trình</w:t>
      </w:r>
      <w:bookmarkEnd w:id="30"/>
    </w:p>
    <w:p w14:paraId="36CCAB8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luật, pháp lệnh, dự thảo nghị quyết không do Chính phủ trình, thì trước khi trình Quốc hội, Ủy ban thường vụ Quốc hội, cơ quan, tổ chức, đại biểu Quốc hội trình dự án luật, pháp lệnh, dự thảo nghị quyết phải gửi các tài liệu sau đây để Chính phủ cho ý kiến:</w:t>
      </w:r>
    </w:p>
    <w:p w14:paraId="64DDF7A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Quốc hội, Ủy ban thường vụ Quốc hội về dự án, dự thảo;</w:t>
      </w:r>
    </w:p>
    <w:p w14:paraId="327344D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văn bản;</w:t>
      </w:r>
    </w:p>
    <w:p w14:paraId="0B24F7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w:t>
      </w:r>
      <w:hyperlink r:id="rId20" w:anchor="_ftn27" w:history="1">
        <w:r>
          <w:rPr>
            <w:rStyle w:val="Hyperlink"/>
            <w:rFonts w:ascii="Arial" w:hAnsi="Arial" w:cs="Arial"/>
            <w:color w:val="135ECD"/>
            <w:sz w:val="21"/>
            <w:szCs w:val="21"/>
          </w:rPr>
          <w:t>[27]</w:t>
        </w:r>
      </w:hyperlink>
      <w:r>
        <w:rPr>
          <w:rFonts w:ascii="Arial" w:hAnsi="Arial" w:cs="Arial"/>
          <w:color w:val="000000"/>
          <w:sz w:val="21"/>
          <w:szCs w:val="21"/>
        </w:rPr>
        <w:t> Báo cáo về rà soát các văn bản quy phạm pháp luật có liên quan đến dự án, dự thảo;</w:t>
      </w:r>
    </w:p>
    <w:p w14:paraId="243C70D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giải trình, tiếp thu ý kiến góp ý; bản chụp ý kiến góp ý;</w:t>
      </w:r>
    </w:p>
    <w:p w14:paraId="3DC1DF6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(nếu có).</w:t>
      </w:r>
    </w:p>
    <w:p w14:paraId="51A3DFC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này được gửi bằng bản giấy, các tài liệu còn lại được gửi bằng bản điện tử.</w:t>
      </w:r>
    </w:p>
    <w:p w14:paraId="16CC0CE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có trách nhiệm xem xét, trả lời bằng văn bản trong thời hạn 20 ngày kể từ ngày nhận được hồ sơ đề nghị và thể hiện rõ ý kiến của Chính phủ về dự án, dự thảo đủ điều kiện hoặc chưa đủ điều kiện trình Quốc hội, Ủy ban thường vụ Quốc hội.</w:t>
      </w:r>
    </w:p>
    <w:p w14:paraId="2D18350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được Thủ tướng Chính phủ phân công chuẩn bị ý kiến, chủ trì phối hợp với Bộ Tư pháp dự kiến những nội dung cần cho ý kiến, trình Chính phủ xem xét, quyết định.</w:t>
      </w:r>
    </w:p>
    <w:p w14:paraId="14B6A349"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1" w:name="muc_3"/>
      <w:r>
        <w:rPr>
          <w:rStyle w:val="Strong"/>
          <w:rFonts w:ascii="Arial" w:hAnsi="Arial" w:cs="Arial"/>
          <w:color w:val="135ECD"/>
          <w:sz w:val="21"/>
          <w:szCs w:val="21"/>
          <w:bdr w:val="dotted" w:sz="6" w:space="0" w:color="0000FF" w:frame="1"/>
        </w:rPr>
        <w:t>Mục 3. THẨM TRA DỰ ÁN LUẬT, PHÁP LỆNH, DỰ THẢO NGHỊ QUYẾT</w:t>
      </w:r>
      <w:bookmarkEnd w:id="31"/>
    </w:p>
    <w:p w14:paraId="3DA2F04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2" w:name="dieu_63"/>
      <w:r>
        <w:rPr>
          <w:rStyle w:val="Strong"/>
          <w:rFonts w:ascii="Arial" w:hAnsi="Arial" w:cs="Arial"/>
          <w:color w:val="135ECD"/>
          <w:sz w:val="21"/>
          <w:szCs w:val="21"/>
          <w:bdr w:val="dotted" w:sz="6" w:space="0" w:color="0000FF" w:frame="1"/>
        </w:rPr>
        <w:t>Điều 63. Thẩm tra của Hội đồng Dân tộc và các Ủy ban của Quốc hội về dự án luật, pháp lệnh, dự thảo nghị quyết</w:t>
      </w:r>
      <w:bookmarkEnd w:id="32"/>
    </w:p>
    <w:p w14:paraId="2EE8959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21" w:anchor="_ftn28" w:history="1">
        <w:r>
          <w:rPr>
            <w:rStyle w:val="Hyperlink"/>
            <w:rFonts w:ascii="Arial" w:hAnsi="Arial" w:cs="Arial"/>
            <w:color w:val="135ECD"/>
            <w:sz w:val="21"/>
            <w:szCs w:val="21"/>
          </w:rPr>
          <w:t>[28]</w:t>
        </w:r>
      </w:hyperlink>
      <w:r>
        <w:rPr>
          <w:rFonts w:ascii="Arial" w:hAnsi="Arial" w:cs="Arial"/>
          <w:color w:val="000000"/>
          <w:sz w:val="21"/>
          <w:szCs w:val="21"/>
        </w:rPr>
        <w:t> Dự án, dự thảo trước khi trình Quốc hội, Ủy ban thường vụ Quốc hội thảo luận, cho ý kiến phải được Hội đồng dân tộc, Ủy ban của Quốc hội thẩm tra (sau đây gọi chung là cơ quan thẩm tra).</w:t>
      </w:r>
    </w:p>
    <w:p w14:paraId="2BBF3B0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dân tộc, Ủy ban của Quốc hội có trách nhiệm chủ trì thẩm tra dự án, dự thảo thuộc lĩnh vực do mình phụ trách và dự án, dự thảo khác do Quốc hội, Ủy ban thường vụ Quốc hội giao.</w:t>
      </w:r>
    </w:p>
    <w:p w14:paraId="6248B42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dân tộc, Ủy ban của Quốc hội có trách nhiệm tham gia thẩm tra dự án, dự thảo do cơ quan khác của Quốc hội chủ trì thẩm tra về những nội dung liên quan đến lĩnh vực do mình phụ trách, gửi văn bản tham gia thẩm tra đến cơ quan chủ trì thẩm tra và cử đại diện tham dự phiên họp thẩm tra của cơ quan chủ trì thẩm tra.</w:t>
      </w:r>
    </w:p>
    <w:p w14:paraId="1A349EA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22" w:anchor="_ftn29" w:history="1">
        <w:r>
          <w:rPr>
            <w:rStyle w:val="Hyperlink"/>
            <w:rFonts w:ascii="Arial" w:hAnsi="Arial" w:cs="Arial"/>
            <w:color w:val="135ECD"/>
            <w:sz w:val="21"/>
            <w:szCs w:val="21"/>
          </w:rPr>
          <w:t>[29]</w:t>
        </w:r>
      </w:hyperlink>
      <w:r>
        <w:rPr>
          <w:rFonts w:ascii="Arial" w:hAnsi="Arial" w:cs="Arial"/>
          <w:color w:val="000000"/>
          <w:sz w:val="21"/>
          <w:szCs w:val="21"/>
        </w:rPr>
        <w:t> Cơ quan chủ trì thẩm tra có trách nhiệm mời đại diện cơ quan tham gia thẩm tra tham dự phiên họp thẩm tra để phát biểu ý kiến về những nội dung của dự án, dự thảo liên quan đến lĩnh vực do cơ quan đó phụ trách và những vấn đề khác thuộc nội dung của dự án, dự thảo.</w:t>
      </w:r>
    </w:p>
    <w:p w14:paraId="6FB8308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chủ trì thẩm tra có thể mời đại diện cơ quan, tổ chức có liên quan, các chuyên gia, nhà khoa học và đại diện các đối tượng chịu sự tác động trực tiếp của văn bản tham dự cuộc họp do mình tổ chức để phát biểu ý kiến về những vấn đề liên quan đến nội dung của dự án, dự thảo.</w:t>
      </w:r>
    </w:p>
    <w:p w14:paraId="0829C70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thẩm tra có quyền yêu cầu cơ quan, tổ chức, đại biểu Quốc hội trình dự án, dự thảo báo cáo, giải trình, cung cấp thông tin, tài liệu về những vấn đề liên quan đến nội dung của dự án, dự thảo; tự mình hoặc cùng cơ quan, tổ chức chủ trì soạn thảo tổ chức hội thảo, khảo sát về những vấn đề thuộc nội dung của dự án, dự thảo.</w:t>
      </w:r>
    </w:p>
    <w:p w14:paraId="45C4AB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được yêu cầu có trách nhiệm cung cấp thông tin, tài liệu và đáp ứng các yêu cầu khác của cơ quan thẩm tra.</w:t>
      </w:r>
    </w:p>
    <w:p w14:paraId="24F6754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3" w:name="dieu_64"/>
      <w:r>
        <w:rPr>
          <w:rStyle w:val="Strong"/>
          <w:rFonts w:ascii="Arial" w:hAnsi="Arial" w:cs="Arial"/>
          <w:color w:val="135ECD"/>
          <w:sz w:val="21"/>
          <w:szCs w:val="21"/>
          <w:bdr w:val="dotted" w:sz="6" w:space="0" w:color="0000FF" w:frame="1"/>
        </w:rPr>
        <w:t>Điều 64. Hồ sơ và thời hạn gửi hồ sơ dự án luật, pháp lệnh, dự thảo nghị quyết để thẩm tra</w:t>
      </w:r>
      <w:bookmarkEnd w:id="33"/>
    </w:p>
    <w:p w14:paraId="1DFCEC1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án, dự thảo để thẩm tra bao gồm:</w:t>
      </w:r>
    </w:p>
    <w:p w14:paraId="0AFA386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Quốc hội, Ủy ban thường vụ Quốc hội về dự án, dự thảo;</w:t>
      </w:r>
    </w:p>
    <w:p w14:paraId="3C5184A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văn bản;</w:t>
      </w:r>
    </w:p>
    <w:p w14:paraId="1E5BDDD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đối với dự án, dự thảo do Chính phủ trình; ý kiến của Chính phủ đối với dự án, dự thảo không do Chính phủ trình; bản tổng hợp, giải trình tiếp thu ý kiến góp ý; bản chụp ý kiến góp ý;</w:t>
      </w:r>
    </w:p>
    <w:p w14:paraId="4559E6F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tổng kết việc thi hành pháp luật, đánh giá thực trạng quan hệ xã hội liên quan đến nội dung chính của dự án, dự thảo; báo cáo đánh giá tác động của chính sách trong dự án, dự thảo;</w:t>
      </w:r>
    </w:p>
    <w:p w14:paraId="24FE0FC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w:t>
      </w:r>
      <w:hyperlink r:id="rId23" w:anchor="_ftn30" w:history="1">
        <w:r>
          <w:rPr>
            <w:rStyle w:val="Hyperlink"/>
            <w:rFonts w:ascii="Arial" w:hAnsi="Arial" w:cs="Arial"/>
            <w:color w:val="135ECD"/>
            <w:sz w:val="21"/>
            <w:szCs w:val="21"/>
          </w:rPr>
          <w:t>[30]</w:t>
        </w:r>
      </w:hyperlink>
      <w:r>
        <w:rPr>
          <w:rFonts w:ascii="Arial" w:hAnsi="Arial" w:cs="Arial"/>
          <w:color w:val="000000"/>
          <w:sz w:val="21"/>
          <w:szCs w:val="21"/>
        </w:rPr>
        <w:t> Báo cáo về rà soát các văn bản quy phạm pháp luật có liên quan đến dự án, dự thảo;</w:t>
      </w:r>
    </w:p>
    <w:p w14:paraId="41B0502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về lồng ghép vấn đề bình đẳng giới trong dự án, dự thảo, nếu trong dự án, dự thảo có quy định liên quan đến vấn đề bình đẳng giới;</w:t>
      </w:r>
    </w:p>
    <w:p w14:paraId="23FF187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thảo văn bản quy định chi tiết và tài liệu khác (nếu có).</w:t>
      </w:r>
    </w:p>
    <w:p w14:paraId="0C599D1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liệu quy định tại điểm a và điểm b khoản này được gửi bằng bản giấy, các tài liệu còn lại được gửi bằng bản điện tử.</w:t>
      </w:r>
    </w:p>
    <w:p w14:paraId="64EB4B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24" w:anchor="_ftn31" w:history="1">
        <w:r>
          <w:rPr>
            <w:rStyle w:val="Hyperlink"/>
            <w:rFonts w:ascii="Arial" w:hAnsi="Arial" w:cs="Arial"/>
            <w:color w:val="135ECD"/>
            <w:sz w:val="21"/>
            <w:szCs w:val="21"/>
          </w:rPr>
          <w:t>[31]</w:t>
        </w:r>
      </w:hyperlink>
      <w:r>
        <w:rPr>
          <w:rFonts w:ascii="Arial" w:hAnsi="Arial" w:cs="Arial"/>
          <w:color w:val="000000"/>
          <w:sz w:val="21"/>
          <w:szCs w:val="21"/>
        </w:rPr>
        <w:t> Đối với dự án, dự thảo trình Ủy ban thường vụ Quốc hội thì chậm nhất là 20 ngày trước ngày bắt đầu phiên họp Ủy ban thường vụ Quốc hội, cơ quan, tổ chức, đại biểu Quốc hội trình dự án, dự thảo phải gửi hồ sơ quy định tại khoản 1 Điều này đến cơ quan chủ trì thẩm tra, Ủy ban pháp luật, Hội đồng dân tộc, Ủy ban về các vấn đề xã hội và các Ủy ban khác để tiến hành thẩm tra, tham gia thẩm tra.</w:t>
      </w:r>
    </w:p>
    <w:p w14:paraId="31CA9AC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dự thảo trình Quốc hội thì chậm nhất là 30 ngày trước ngày khai mạc kỳ họp Quốc hội, cơ quan, tổ chức, đại biểu Quốc hội trình dự án, dự thảo phải gửi hồ sơ quy định tại khoản 1 Điều này đến cơ quan chủ trì thẩm tra, Ủy ban pháp luật, Hội đồng dân tộc, Ủy ban về các vấn đề xã hội và các Ủy ban khác để tiến hành thẩm tra, tham gia thẩm tra.</w:t>
      </w:r>
    </w:p>
    <w:p w14:paraId="44A0AC4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thẩm tra không tiến hành thẩm tra dự án, dự thảo khi chưa đủ các tài liệu trong hồ sơ hoặc hồ sơ gửi không đúng thời hạn theo quy định tại khoản 1 và khoản 2 Điều này.</w:t>
      </w:r>
    </w:p>
    <w:p w14:paraId="62FE979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4" w:name="dieu_65"/>
      <w:r>
        <w:rPr>
          <w:rStyle w:val="Strong"/>
          <w:rFonts w:ascii="Arial" w:hAnsi="Arial" w:cs="Arial"/>
          <w:color w:val="135ECD"/>
          <w:sz w:val="21"/>
          <w:szCs w:val="21"/>
          <w:bdr w:val="dotted" w:sz="6" w:space="0" w:color="0000FF" w:frame="1"/>
        </w:rPr>
        <w:t>Điều 65. Nội dung thẩm tra dự án luật, pháp lệnh, dự thảo nghị quyết</w:t>
      </w:r>
      <w:bookmarkEnd w:id="34"/>
    </w:p>
    <w:p w14:paraId="5C09FC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thẩm tra tập trung vào các vấn đề sau đây:</w:t>
      </w:r>
    </w:p>
    <w:p w14:paraId="063818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đối tượng điều chỉnh của văn bản;</w:t>
      </w:r>
    </w:p>
    <w:p w14:paraId="3114173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dự thảo văn bản và những vấn đề còn có ý kiến khác nhau; việc giao và chuẩn bị văn bản quy định chi tiết (nếu có);</w:t>
      </w:r>
    </w:p>
    <w:p w14:paraId="6ACAB7C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phù hợp của nội dung dự thảo văn bản với chủ trương, đường lối của Đảng; tính hợp hiến, tính hợp pháp, tính thống nhất của dự thảo văn bản với hệ thống pháp luật; tính tương thích với điều ước quốc tế có liên quan mà Cộng hòa xã hội chủ nghĩa Việt Nam là thành viên;</w:t>
      </w:r>
    </w:p>
    <w:p w14:paraId="7DF9F6C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khả thi của các quy định trong dự thảo văn bản;</w:t>
      </w:r>
    </w:p>
    <w:p w14:paraId="797C4E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bảo đảm về nguồn nhân lực, tài chính để bảo đảm thi hành văn bản quy phạm pháp luật;</w:t>
      </w:r>
    </w:p>
    <w:p w14:paraId="30E84F6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hyperlink r:id="rId25" w:anchor="_ftn32" w:history="1">
        <w:r>
          <w:rPr>
            <w:rStyle w:val="Hyperlink"/>
            <w:rFonts w:ascii="Arial" w:hAnsi="Arial" w:cs="Arial"/>
            <w:color w:val="135ECD"/>
            <w:sz w:val="21"/>
            <w:szCs w:val="21"/>
          </w:rPr>
          <w:t>[32]</w:t>
        </w:r>
      </w:hyperlink>
      <w:r>
        <w:rPr>
          <w:rFonts w:ascii="Arial" w:hAnsi="Arial" w:cs="Arial"/>
          <w:color w:val="000000"/>
          <w:sz w:val="21"/>
          <w:szCs w:val="21"/>
        </w:rPr>
        <w:t> Việc bảo đảm chính sách dân tộc, lồng ghép vấn đề bình đẳng giới trong dự thảo văn bản, nếu dự thảo văn bản có quy định liên quan đến vấn đề dân tộc, bình đẳng giới;</w:t>
      </w:r>
    </w:p>
    <w:p w14:paraId="5B3B64D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Ngôn ngữ, kỹ thuật và trình tự, thủ tục soạn thảo văn bản.</w:t>
      </w:r>
    </w:p>
    <w:p w14:paraId="10990D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cơ quan thẩm tra yêu cầu cơ quan trình dự án, dự thảo báo cáo về những vấn đề liên quan đến nội dung dự án, dự thảo.</w:t>
      </w:r>
    </w:p>
    <w:p w14:paraId="5A98C60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5" w:name="dieu_66"/>
      <w:r>
        <w:rPr>
          <w:rStyle w:val="Strong"/>
          <w:rFonts w:ascii="Arial" w:hAnsi="Arial" w:cs="Arial"/>
          <w:color w:val="135ECD"/>
          <w:sz w:val="21"/>
          <w:szCs w:val="21"/>
          <w:bdr w:val="dotted" w:sz="6" w:space="0" w:color="0000FF" w:frame="1"/>
        </w:rPr>
        <w:t>Điều 66. Phương thức thẩm tra dự án luật, pháp lệnh, dự thảo nghị quyết</w:t>
      </w:r>
      <w:bookmarkEnd w:id="35"/>
    </w:p>
    <w:p w14:paraId="31F313F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chủ trì thẩm tra phải tổ chức phiên họp toàn thể để thẩm tra; đối với dự án, dự thảo trình Ủy ban thường vụ Quốc hội cho ý kiến trước khi trình Quốc hội thì có thể tổ chức phiên họp Thường trực Hội đồng dân tộc, Thường trực Ủy ban để thẩm tra sơ bộ.</w:t>
      </w:r>
    </w:p>
    <w:p w14:paraId="55513DB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thẩm tra có trách nhiệm mời cơ quan tham gia thẩm tra hoặc Thường trực cơ quan tham gia thẩm tra tham dự phiên họp thẩm tra.</w:t>
      </w:r>
    </w:p>
    <w:p w14:paraId="28B8CF8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6" w:name="dieu_67"/>
      <w:r>
        <w:rPr>
          <w:rStyle w:val="Strong"/>
          <w:rFonts w:ascii="Arial" w:hAnsi="Arial" w:cs="Arial"/>
          <w:color w:val="135ECD"/>
          <w:sz w:val="21"/>
          <w:szCs w:val="21"/>
          <w:bdr w:val="dotted" w:sz="6" w:space="0" w:color="0000FF" w:frame="1"/>
        </w:rPr>
        <w:t>Điều 67. Báo cáo thẩm tra dự án luật, pháp lệnh, dự thảo nghị quyết</w:t>
      </w:r>
      <w:bookmarkEnd w:id="36"/>
    </w:p>
    <w:p w14:paraId="54FD225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thẩm tra phải thể hiện rõ quan điểm của cơ quan thẩm tra về những vấn đề thuộc nội dung thẩm tra quy định tại Điều 65 của Luật này, đề xuất những nội dung cần sửa đổi, bổ sung.</w:t>
      </w:r>
    </w:p>
    <w:p w14:paraId="0E1A35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thẩm tra phải phản ánh đầy đủ ý kiến của thành viên cơ quan chủ trì thẩm tra, ý kiến của cơ quan tham gia thẩm tra về nội dung dự án, dự thảo; về việc dự án, dự thảo đủ hoặc chưa đủ điều kiện trình Ủy ban thường vụ Quốc hội, Quốc hội.</w:t>
      </w:r>
    </w:p>
    <w:p w14:paraId="1E8237B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cơ quan chủ trì thẩm tra có ý kiến dự án, dự thảo chưa đủ điều kiện trình Ủy ban thường vụ Quốc hội, Quốc hội thì báo cáo Ủy ban thường vụ Quốc hội xem xét trả lại hồ sơ cho cơ quan trình dự án, dự thảo để tiếp tục chỉnh lý, hoàn thiện dự án, dự thảo.</w:t>
      </w:r>
    </w:p>
    <w:p w14:paraId="049FB89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7" w:name="dieu_68"/>
      <w:r>
        <w:rPr>
          <w:rStyle w:val="Strong"/>
          <w:rFonts w:ascii="Arial" w:hAnsi="Arial" w:cs="Arial"/>
          <w:color w:val="135ECD"/>
          <w:sz w:val="21"/>
          <w:szCs w:val="21"/>
          <w:bdr w:val="dotted" w:sz="6" w:space="0" w:color="0000FF" w:frame="1"/>
        </w:rPr>
        <w:t>Điều 68. Trách nhiệm của Ủy ban pháp luật trong việc thẩm tra để bảo đảm tính hợp hiến, tính hợp pháp và tính thống nhất của dự án luật, pháp lệnh, dự thảo nghị quyết với hệ thống pháp luật</w:t>
      </w:r>
      <w:bookmarkEnd w:id="37"/>
    </w:p>
    <w:p w14:paraId="7E78C4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pháp luật có trách nhiệm tham gia thẩm tra dự án, dự thảo do cơ quan khác của Quốc hội chủ trì thẩm tra để bảo đảm tính hợp hiến, tính hợp pháp và tính thống nhất của dự án, dự thảo với hệ thống pháp luật.</w:t>
      </w:r>
    </w:p>
    <w:p w14:paraId="7A167D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pháp luật tổ chức phiên họp Thường trực Ủy ban hoặc phiên họp toàn thể Ủy ban để chuẩn bị ý kiến tham gia thẩm tra và cử đại diện Ủy ban tham dự phiên họp thẩm tra của cơ quan chủ trì thẩm tra.</w:t>
      </w:r>
    </w:p>
    <w:p w14:paraId="4BE4D02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tra để bảo đảm tính hợp hiến, tính hợp pháp và tính thống nhất của dự án, dự thảo với hệ thống pháp luật bao gồm:</w:t>
      </w:r>
    </w:p>
    <w:p w14:paraId="2412484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quy định trong dự thảo luật, nghị quyết của Quốc hội với quy định của Hiến pháp; sự phù hợp của quy định trong dự thảo pháp lệnh, nghị quyết của Ủy ban thường vụ Quốc hội với Hiến pháp, luật, nghị quyết của Quốc hội;</w:t>
      </w:r>
    </w:p>
    <w:p w14:paraId="6C6C8D8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thống nhất về nội dung giữa quy định trong dự thảo luật, nghị quyết của Quốc hội với luật, nghị quyết của Quốc hội; giữa quy định trong dự thảo pháp lệnh, nghị quyết của Ủy ban thường vụ Quốc hội với pháp lệnh, nghị quyết của Ủy ban thường vụ Quốc hội; giữa các quy định trong dự thảo luật, pháp lệnh, nghị quyết; sự thống nhất về kỹ thuật văn bản.</w:t>
      </w:r>
    </w:p>
    <w:p w14:paraId="1B7E994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8" w:name="dieu_68_1"/>
      <w:r>
        <w:rPr>
          <w:rStyle w:val="Strong"/>
          <w:rFonts w:ascii="Arial" w:hAnsi="Arial" w:cs="Arial"/>
          <w:color w:val="135ECD"/>
          <w:sz w:val="21"/>
          <w:szCs w:val="21"/>
          <w:bdr w:val="dotted" w:sz="6" w:space="0" w:color="0000FF" w:frame="1"/>
        </w:rPr>
        <w:lastRenderedPageBreak/>
        <w:t>Điều 68a. Trách nhiệm của Hội đồng dân tộc trong thẩm tra việc bảo đảm chính sách dân tộc trong dự án luật, pháp lệnh, dự thảo nghị quyết</w:t>
      </w:r>
      <w:bookmarkEnd w:id="38"/>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"_ftn33" </w:instrText>
      </w:r>
      <w:r>
        <w:rPr>
          <w:rFonts w:ascii="Arial" w:hAnsi="Arial" w:cs="Arial"/>
          <w:color w:val="000000"/>
          <w:sz w:val="21"/>
          <w:szCs w:val="21"/>
        </w:rPr>
        <w:fldChar w:fldCharType="separate"/>
      </w:r>
      <w:r>
        <w:rPr>
          <w:rStyle w:val="Hyperlink"/>
          <w:rFonts w:ascii="Arial" w:hAnsi="Arial" w:cs="Arial"/>
          <w:color w:val="135ECD"/>
          <w:sz w:val="21"/>
          <w:szCs w:val="21"/>
        </w:rPr>
        <w:t>[33]</w:t>
      </w:r>
      <w:r>
        <w:rPr>
          <w:rFonts w:ascii="Arial" w:hAnsi="Arial" w:cs="Arial"/>
          <w:color w:val="000000"/>
          <w:sz w:val="21"/>
          <w:szCs w:val="21"/>
        </w:rPr>
        <w:fldChar w:fldCharType="end"/>
      </w:r>
    </w:p>
    <w:p w14:paraId="62CA66B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dân tộc có trách nhiệm tham gia thẩm tra dự án, dự thảo do Ủy ban của Quốc hội chủ trì thẩm tra để bảo đảm chính sách dân tộc khi dự án, dự thảo đó có quy định liên quan đến dân tộc thiểu số, vùng dân tộc thiểu số, miền núi.</w:t>
      </w:r>
    </w:p>
    <w:p w14:paraId="09D48B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dân tộc tổ chức phiên họp Thường trực Hội đồng hoặc phiên họp toàn thể để chuẩn bị ý kiến tham gia thẩm tra và cử đại diện Hội đồng tham dự phiên họp thẩm tra của cơ quan chủ trì thẩm tra.</w:t>
      </w:r>
    </w:p>
    <w:p w14:paraId="39ECE6E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tra việc bảo đảm chính sách dân tộc bao gồm:</w:t>
      </w:r>
    </w:p>
    <w:p w14:paraId="5062779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vấn đề liên quan đến chính sách dân tộc;</w:t>
      </w:r>
    </w:p>
    <w:p w14:paraId="6C93CA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bảo đảm các nguyên tắc cơ bản về bình đẳng dân tộc và tạo điều kiện để các dân tộc thiểu số phát huy nội lực, cùng phát triển với đất nước;</w:t>
      </w:r>
    </w:p>
    <w:p w14:paraId="7CCBA19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và tính khả thi của các quy định trong dự án, dự thảo để bảo đảm chính sách dân tộc.</w:t>
      </w:r>
    </w:p>
    <w:p w14:paraId="2B0397B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39" w:name="dieu_69"/>
      <w:r>
        <w:rPr>
          <w:rStyle w:val="Strong"/>
          <w:rFonts w:ascii="Arial" w:hAnsi="Arial" w:cs="Arial"/>
          <w:color w:val="135ECD"/>
          <w:sz w:val="21"/>
          <w:szCs w:val="21"/>
          <w:bdr w:val="dotted" w:sz="6" w:space="0" w:color="0000FF" w:frame="1"/>
        </w:rPr>
        <w:t>Điều 69. Trách nhiệm của Ủy ban về các vấn đề xã hội trong việc thẩm tra việc lồng ghép vấn đề bình đẳng giới trong dự án luật, pháp lệnh, dự thảo nghị quyết</w:t>
      </w:r>
      <w:bookmarkEnd w:id="39"/>
    </w:p>
    <w:p w14:paraId="43E1252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về các vấn đề xã hội có trách nhiệm tham gia thẩm tra dự án, dự thảo do cơ quan khác của Quốc hội chủ trì thẩm tra để bảo đảm việc lồng ghép vấn đề bình đẳng giới khi dự án, dự thảo đó có quy định liên quan đến vấn đề bình đẳng giới.</w:t>
      </w:r>
    </w:p>
    <w:p w14:paraId="2F5BD7F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về các vấn đề xã hội tổ chức phiên họp Thường trực Ủy ban hoặc phiên họp toàn thể Ủy ban để chuẩn bị ý kiến tham gia thẩm tra và cử đại diện Ủy ban tham dự phiên họp thẩm tra của cơ quan chủ trì thẩm tra.</w:t>
      </w:r>
    </w:p>
    <w:p w14:paraId="7178BD1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tra việc lồng ghép vấn đề bình đẳng giới bao gồm:</w:t>
      </w:r>
    </w:p>
    <w:p w14:paraId="3FFA716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vấn đề giới trong dự án, dự thảo;</w:t>
      </w:r>
    </w:p>
    <w:p w14:paraId="05DD145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bảo đảm các nguyên tắc cơ bản về bình đẳng giới trong dự án, dự thảo;</w:t>
      </w:r>
    </w:p>
    <w:p w14:paraId="0D61657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tuân thủ trình tự, thủ tục đánh giá việc lồng ghép vấn đề bình đẳng giới trong dự án, dự thảo;</w:t>
      </w:r>
    </w:p>
    <w:p w14:paraId="6C7E00E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khả thi của các quy định trong dự án, dự thảo để bảo đảm bình đẳng giới.</w:t>
      </w:r>
    </w:p>
    <w:p w14:paraId="38F5C87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0" w:name="muc_4"/>
      <w:r>
        <w:rPr>
          <w:rStyle w:val="Strong"/>
          <w:rFonts w:ascii="Arial" w:hAnsi="Arial" w:cs="Arial"/>
          <w:color w:val="135ECD"/>
          <w:sz w:val="21"/>
          <w:szCs w:val="21"/>
          <w:bdr w:val="dotted" w:sz="6" w:space="0" w:color="0000FF" w:frame="1"/>
        </w:rPr>
        <w:t>Mục 4. ỦY BAN THƯỜNG VỤ QUỐC HỘI XEM XÉT, CHO Ý KIẾN VỀ DỰ ÁN LUẬT, DỰ THẢO NGHỊ QUYẾT CỦA QUỐC HỘI</w:t>
      </w:r>
      <w:bookmarkEnd w:id="40"/>
    </w:p>
    <w:p w14:paraId="4817F3D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1" w:name="dieu_70"/>
      <w:r>
        <w:rPr>
          <w:rStyle w:val="Strong"/>
          <w:rFonts w:ascii="Arial" w:hAnsi="Arial" w:cs="Arial"/>
          <w:color w:val="135ECD"/>
          <w:sz w:val="21"/>
          <w:szCs w:val="21"/>
          <w:bdr w:val="dotted" w:sz="6" w:space="0" w:color="0000FF" w:frame="1"/>
        </w:rPr>
        <w:lastRenderedPageBreak/>
        <w:t>Điều 70. Thời hạn gửi tài liệu cho Ủy ban thường vụ Quốc hội xem xét, cho ý kiến về dự án luật, dự thảo nghị quyết của Quốc hội</w:t>
      </w:r>
      <w:bookmarkEnd w:id="41"/>
    </w:p>
    <w:p w14:paraId="59F34A7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07 ngày trước ngày bắt đầu phiên họp Ủy ban thường vụ Quốc hội, cơ quan, tổ chức, đại biểu Quốc hội trình dự án luật, dự thảo nghị quyết của Quốc hội phải gửi hồ sơ quy định tại khoản 1 Điều 64 của Luật này đến Ủy ban thường vụ Quốc hội để cho ý kiến.</w:t>
      </w:r>
    </w:p>
    <w:p w14:paraId="657B8C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văn bản, tờ trình và báo cáo thẩm tra về dự án, dự thảo được đăng tải trên Cổng thông tin điện tử của Quốc hội.</w:t>
      </w:r>
    </w:p>
    <w:p w14:paraId="4FD4327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2" w:name="dieu_71"/>
      <w:r>
        <w:rPr>
          <w:rStyle w:val="Strong"/>
          <w:rFonts w:ascii="Arial" w:hAnsi="Arial" w:cs="Arial"/>
          <w:color w:val="135ECD"/>
          <w:sz w:val="21"/>
          <w:szCs w:val="21"/>
          <w:bdr w:val="dotted" w:sz="6" w:space="0" w:color="0000FF" w:frame="1"/>
        </w:rPr>
        <w:t>Điều 71. Trình tự Ủy ban thường vụ Quốc hội xem xét, cho ý kiến về dự án luật, dự thảo nghị quyết của Quốc hội</w:t>
      </w:r>
      <w:bookmarkEnd w:id="42"/>
    </w:p>
    <w:p w14:paraId="1AA1C5D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tính chất và nội dung của dự án luật, dự thảo nghị quyết của Quốc hội, Ủy ban thường vụ Quốc hội có thể xem xét, cho ý kiến một lần hoặc nhiều lần.</w:t>
      </w:r>
    </w:p>
    <w:p w14:paraId="4B2FC08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xem xét, cho ý kiến theo trình tự sau đây:</w:t>
      </w:r>
    </w:p>
    <w:p w14:paraId="01FA5C8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tổ chức, đại biểu Quốc hội trình dự án, dự thảo thuyết trình về nội dung cơ bản của dự án, dự thảo.</w:t>
      </w:r>
    </w:p>
    <w:p w14:paraId="7CBB89B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Chính phủ phát biểu ý kiến về dự án, dự thảo không do Chính phủ trình;</w:t>
      </w:r>
    </w:p>
    <w:p w14:paraId="419E3A6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chủ trì thẩm tra trình bày báo cáo thẩm tra, kiến nghị những vấn đề trình ra Quốc hội tập trung thảo luận;</w:t>
      </w:r>
    </w:p>
    <w:p w14:paraId="6E341A0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cơ quan, tổ chức, cá nhân tham dự phiên họp phát biểu ý kiến;</w:t>
      </w:r>
    </w:p>
    <w:p w14:paraId="5FD73B6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thảo luận;</w:t>
      </w:r>
    </w:p>
    <w:p w14:paraId="5F0E0B5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tọa phiên họp kết luận.</w:t>
      </w:r>
    </w:p>
    <w:p w14:paraId="38D5382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3" w:name="dieu_72"/>
      <w:r>
        <w:rPr>
          <w:rStyle w:val="Strong"/>
          <w:rFonts w:ascii="Arial" w:hAnsi="Arial" w:cs="Arial"/>
          <w:color w:val="135ECD"/>
          <w:sz w:val="21"/>
          <w:szCs w:val="21"/>
          <w:bdr w:val="dotted" w:sz="6" w:space="0" w:color="0000FF" w:frame="1"/>
        </w:rPr>
        <w:t>Điều 72. Tiếp thu, chỉnh lý dự án luật, dự thảo nghị quyết của Quốc hội theo ý kiến của Ủy ban thường vụ Quốc hội</w:t>
      </w:r>
      <w:bookmarkEnd w:id="43"/>
    </w:p>
    <w:p w14:paraId="66D7470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ý kiến của Ủy ban thường vụ Quốc hội, cơ quan, tổ chức, đại biểu Quốc hội trình dự án luật, dự thảo nghị quyết có trách nhiệm nghiên cứu, tiếp thu để chỉnh lý dự án, dự thảo.</w:t>
      </w:r>
    </w:p>
    <w:p w14:paraId="6BCD50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dự thảo do Chính phủ trình thì người được Thủ tướng Chính phủ ủy quyền trình có trách nhiệm phối hợp với Bộ Tư pháp tổ chức nghiên cứu, tiếp thu để chỉnh lý dự án, dự thảo, trừ trường hợp cần báo cáo Thủ tướng Chính phủ xem xét, quyết định.</w:t>
      </w:r>
    </w:p>
    <w:p w14:paraId="3EA59AF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cơ quan, tổ chức, đại biểu Quốc hội trình dự án luật, dự thảo nghị quyết có ý kiến khác với ý kiến của Ủy ban thường vụ Quốc hội thì báo cáo Quốc hội xem xét, quyết định.</w:t>
      </w:r>
    </w:p>
    <w:p w14:paraId="7235CE1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4" w:name="muc_5"/>
      <w:r>
        <w:rPr>
          <w:rStyle w:val="Strong"/>
          <w:rFonts w:ascii="Arial" w:hAnsi="Arial" w:cs="Arial"/>
          <w:color w:val="135ECD"/>
          <w:sz w:val="21"/>
          <w:szCs w:val="21"/>
          <w:bdr w:val="dotted" w:sz="6" w:space="0" w:color="0000FF" w:frame="1"/>
        </w:rPr>
        <w:lastRenderedPageBreak/>
        <w:t>Mục 5. THẢO LUẬN, TIẾP THU, CHỈNH LÝ VÀ THÔNG QUA DỰ ÁN LUẬT, PHÁP LỆNH, DỰ THẢO NGHỊ QUYẾT</w:t>
      </w:r>
      <w:bookmarkEnd w:id="44"/>
    </w:p>
    <w:p w14:paraId="1531221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5" w:name="dieu_73"/>
      <w:r>
        <w:rPr>
          <w:rStyle w:val="Strong"/>
          <w:rFonts w:ascii="Arial" w:hAnsi="Arial" w:cs="Arial"/>
          <w:color w:val="135ECD"/>
          <w:sz w:val="21"/>
          <w:szCs w:val="21"/>
          <w:bdr w:val="dotted" w:sz="6" w:space="0" w:color="0000FF" w:frame="1"/>
        </w:rPr>
        <w:t>Điều 73. Xem xét, thông qua dự án luật, pháp lệnh, dự thảo nghị quyết</w:t>
      </w:r>
      <w:bookmarkEnd w:id="45"/>
    </w:p>
    <w:p w14:paraId="18F510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xem xét, thông qua dự án luật, dự thảo nghị quyết tại một hoặc hai kỳ họp Quốc hội; trường hợp dự án luật lớn, nhiều điều, khoản có tính chất phức tạp thì Quốc hội có thể xem xét, thông qua tại ba kỳ họp.</w:t>
      </w:r>
    </w:p>
    <w:p w14:paraId="0C80A07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20 ngày trước ngày khai mạc kỳ họp Quốc hội, hồ sơ dự án, dự thảo trình Quốc hội phải được gửi đến các đại biểu Quốc hội.</w:t>
      </w:r>
    </w:p>
    <w:p w14:paraId="3D99AEC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xem xét, thông qua dự án pháp lệnh, dự thảo nghị quyết tại một hoặc hai phiên họp Ủy ban thường vụ Quốc hội.</w:t>
      </w:r>
    </w:p>
    <w:p w14:paraId="4BD3F50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20 ngày trước ngày bắt đầu phiên họp Ủy ban thường vụ Quốc hội, hồ sơ dự án, dự thảo phải được gửi đến các thành viên Ủy ban thường vụ Quốc hội.</w:t>
      </w:r>
    </w:p>
    <w:p w14:paraId="1D6C898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dự án, dự thảo trình Quốc hội, Ủy ban thường vụ Quốc hội bao gồm các tài liệu quy định tại khoản 1 Điều 64 của Luật này và báo cáo thẩm tra về dự án, dự thảo.</w:t>
      </w:r>
    </w:p>
    <w:p w14:paraId="67E4D4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dự thảo văn bản và báo cáo thẩm tra về dự án, dự thảo được gửi bằng bản giấy, các tài liệu còn lại được gửi bằng bản điện tử.</w:t>
      </w:r>
    </w:p>
    <w:p w14:paraId="50B5AE3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6" w:name="dieu_74"/>
      <w:r>
        <w:rPr>
          <w:rStyle w:val="Strong"/>
          <w:rFonts w:ascii="Arial" w:hAnsi="Arial" w:cs="Arial"/>
          <w:color w:val="135ECD"/>
          <w:sz w:val="21"/>
          <w:szCs w:val="21"/>
          <w:bdr w:val="dotted" w:sz="6" w:space="0" w:color="0000FF" w:frame="1"/>
        </w:rPr>
        <w:t>Điều 74. Trình tự xem xét, thông qua dự án luật, dự thảo nghị quyết tại một kỳ họp Quốc hội</w:t>
      </w:r>
      <w:bookmarkEnd w:id="46"/>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"_ftn34" </w:instrText>
      </w:r>
      <w:r>
        <w:rPr>
          <w:rFonts w:ascii="Arial" w:hAnsi="Arial" w:cs="Arial"/>
          <w:color w:val="000000"/>
          <w:sz w:val="21"/>
          <w:szCs w:val="21"/>
        </w:rPr>
        <w:fldChar w:fldCharType="separate"/>
      </w:r>
      <w:r>
        <w:rPr>
          <w:rStyle w:val="Strong"/>
          <w:rFonts w:ascii="Arial" w:hAnsi="Arial" w:cs="Arial"/>
          <w:color w:val="135ECD"/>
          <w:sz w:val="21"/>
          <w:szCs w:val="21"/>
          <w:u w:val="single"/>
        </w:rPr>
        <w:t>[34]</w:t>
      </w:r>
      <w:r>
        <w:rPr>
          <w:rFonts w:ascii="Arial" w:hAnsi="Arial" w:cs="Arial"/>
          <w:color w:val="000000"/>
          <w:sz w:val="21"/>
          <w:szCs w:val="21"/>
        </w:rPr>
        <w:fldChar w:fldCharType="end"/>
      </w:r>
    </w:p>
    <w:p w14:paraId="64E9474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xem xét, thông qua dự án luật, dự thảo nghị quyết tại một kỳ họp theo trình tự sau đây:</w:t>
      </w:r>
    </w:p>
    <w:p w14:paraId="64612E3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cơ quan, tổ chức, đại biểu Quốc hội trình dự án, dự thảo thuyết trình về dự án, dự thảo;</w:t>
      </w:r>
    </w:p>
    <w:p w14:paraId="7F36B44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cơ quan chủ trì thẩm tra trình bày báo cáo thẩm tra;</w:t>
      </w:r>
    </w:p>
    <w:p w14:paraId="70AE8F0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hội thảo luận tại phiên họp toàn thể. Trước khi thảo luận tại phiên họp toàn thể, dự án, dự thảo có thể được thảo luận ở Tổ đại biểu Quốc hội;</w:t>
      </w:r>
    </w:p>
    <w:p w14:paraId="73B324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thảo luận, đại diện cơ quan, tổ chức, đại biểu Quốc hội trình dự án, dự thảo giải trình về những vấn đề liên quan đến dự án, dự thảo mà đại biểu Quốc hội nêu;</w:t>
      </w:r>
    </w:p>
    <w:p w14:paraId="3A7D5B8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vấn đề quan trọng, vấn đề lớn của dự án, dự thảo còn có ý kiến khác nhau thì Quốc hội tiến hành biểu quyết theo đề nghị của Ủy ban thường vụ Quốc hội.</w:t>
      </w:r>
    </w:p>
    <w:p w14:paraId="762C3E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cơ quan chủ trì thẩm tra chủ trì, phối hợp với cơ quan, tổ chức, đại biểu Quốc hội trình dự án, dự thảo, Tổng thư ký Quốc hội và cơ quan, tổ chức có liên quan giúp Ủy ban thường vụ Quốc hội dự kiến những vấn đề trình Quốc hội biểu quyết;</w:t>
      </w:r>
    </w:p>
    <w:p w14:paraId="1A59334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Tổng thư ký Quốc hội tổ chức tổng hợp ý kiến của đại biểu Quốc hội, kết quả biểu quyết để báo cáo Ủy ban thường vụ Quốc hội và gửi cơ quan chủ trì thẩm tra, cơ quan, tổ chức, đại biểu Quốc hội trình dự án, dự thảo;</w:t>
      </w:r>
    </w:p>
    <w:p w14:paraId="6B115E8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thường vụ Quốc hội chỉ đạo, tổ chức việc nghiên cứu, giải trình, tiếp thu, chỉnh lý dự thảo theo trình tự sau đây:</w:t>
      </w:r>
    </w:p>
    <w:p w14:paraId="1464F15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trực cơ quan chủ trì thẩm tra chủ trì, phối hợp với cơ quan, tổ chức, đại biểu Quốc hội trình dự án, dự thảo, Thường trực Ủy ban pháp luật, Bộ Tư pháp và cơ quan, tổ chức có liên quan nghiên cứu, giải trình, tiếp thu, chỉnh lý dự thảo và xây dựng dự thảo báo cáo giải trình, tiếp thu, chỉnh lý trình Ủy ban thường vụ Quốc hội;</w:t>
      </w:r>
    </w:p>
    <w:p w14:paraId="7F8B27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đại biểu Quốc hội trình dự án, dự thảo có ý kiến bằng văn bản về những nội dung giải trình, tiếp thu, chỉnh lý dự thảo, trong đó nêu rõ vấn đề có ý kiến khác với dự thảo báo cáo giải trình, tiếp thu, chỉnh lý và đề xuất phương án để báo cáo Ủy ban thường vụ Quốc hội;</w:t>
      </w:r>
    </w:p>
    <w:p w14:paraId="186495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07 ngày trước ngày Quốc hội biểu quyết thông qua, dự thảo được gửi đến Thường trực Ủy ban pháp luật để rà soát, hoàn thiện về mặt kỹ thuật văn bản.</w:t>
      </w:r>
    </w:p>
    <w:p w14:paraId="65D4A3A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Ủy ban pháp luật chủ trì, phối hợp với Thường trực cơ quan chủ trì thẩm tra, đại diện cơ quan, tổ chức, đại biểu Quốc hội trình dự án, dự thảo và cơ quan, tổ chức có liên quan tổ chức việc rà soát để bảo đảm tính hợp hiến, tính hợp pháp và tính thống nhất của dự thảo với hệ thống pháp luật;</w:t>
      </w:r>
    </w:p>
    <w:p w14:paraId="299836D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thường vụ Quốc hội báo cáo Quốc hội về việc giải trình, tiếp thu, chỉnh lý dự thảo.</w:t>
      </w:r>
    </w:p>
    <w:p w14:paraId="4F7D57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đại biểu Quốc hội trình dự án, dự thảo có ý kiến khác hoặc Chính phủ có ý kiến khác đối với dự án, dự thảo không do Chính phủ trình thì báo cáo Quốc hội xem xét, quyết định;</w:t>
      </w:r>
    </w:p>
    <w:p w14:paraId="16A346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Quốc hội biểu quyết thông qua dự thảo. Trong trường hợp dự thảo còn vấn đề có ý kiến khác nhau thì Quốc hội biểu quyết về vấn đề đó theo đề nghị của Ủy ban thường vụ Quốc hội trước khi biểu quyết thông qua dự thảo;</w:t>
      </w:r>
    </w:p>
    <w:p w14:paraId="10D9BA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tịch Quốc hội ký chứng thực luật, nghị quyết của Quốc hội;</w:t>
      </w:r>
    </w:p>
    <w:p w14:paraId="0BDE21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Trong trường hợp dự thảo chưa được thông qua hoặc mới được thông qua một phần thì Quốc hội xem xét, quyết định việc trình lại hoặc xem xét, thông qua tại kỳ họp tiếp theo theo đề nghị của Ủy ban thường vụ Quốc hội.</w:t>
      </w:r>
    </w:p>
    <w:p w14:paraId="63C87A8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7" w:name="dieu_75"/>
      <w:r>
        <w:rPr>
          <w:rStyle w:val="Strong"/>
          <w:rFonts w:ascii="Arial" w:hAnsi="Arial" w:cs="Arial"/>
          <w:color w:val="135ECD"/>
          <w:sz w:val="21"/>
          <w:szCs w:val="21"/>
          <w:bdr w:val="dotted" w:sz="6" w:space="0" w:color="0000FF" w:frame="1"/>
        </w:rPr>
        <w:t>Điều 75. Trình tự xem xét, thông qua dự án luật, dự thảo nghị quyết tại hai kỳ họp Quốc hội</w:t>
      </w:r>
      <w:bookmarkEnd w:id="47"/>
      <w:r>
        <w:rPr>
          <w:rFonts w:ascii="Arial" w:hAnsi="Arial" w:cs="Arial"/>
          <w:color w:val="000000"/>
          <w:sz w:val="21"/>
          <w:szCs w:val="21"/>
        </w:rPr>
        <w:t> </w:t>
      </w:r>
      <w:hyperlink r:id="rId26" w:anchor="_ftn35" w:history="1">
        <w:r>
          <w:rPr>
            <w:rStyle w:val="Hyperlink"/>
            <w:rFonts w:ascii="Arial" w:hAnsi="Arial" w:cs="Arial"/>
            <w:color w:val="135ECD"/>
            <w:sz w:val="21"/>
            <w:szCs w:val="21"/>
          </w:rPr>
          <w:t>[35]</w:t>
        </w:r>
      </w:hyperlink>
    </w:p>
    <w:p w14:paraId="1D12844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xem xét, thông qua dự án luật, dự thảo nghị quyết tại hai kỳ họp theo trình tự sau đây:</w:t>
      </w:r>
    </w:p>
    <w:p w14:paraId="6A69B12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Tại kỳ họp thứ nhất, trình tự xem xét, thảo luận dự án, dự thảo được thực hiện theo quy định tại các khoản 1, 2, 3, 4, 5 và 6 Điều 74 của Luật này;</w:t>
      </w:r>
    </w:p>
    <w:p w14:paraId="73BEB7D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giữa hai kỳ họp, Ủy ban thường vụ Quốc hội chỉ đạo, tổ chức việc nghiên cứu, giải trình, tiếp thu, chỉnh lý dự thảo theo trình tự sau đây:</w:t>
      </w:r>
    </w:p>
    <w:p w14:paraId="76A0225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trực cơ quan chủ trì thẩm tra chủ trì, phối hợp với cơ quan, tổ chức, đại biểu Quốc hội trình dự án, dự thảo, Thường trực Ủy ban pháp luật, Bộ Tư pháp và cơ quan, tổ chức có liên quan nghiên cứu, giải trình, tiếp thu, chỉnh lý dự thảo và xây dựng dự thảo báo cáo giải trình, tiếp thu, chỉnh lý.</w:t>
      </w:r>
    </w:p>
    <w:p w14:paraId="7852AFC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chính sách mới được đại biểu Quốc hội đề nghị bổ sung vào dự thảo thì trong trường hợp cần thiết, theo yêu cầu của Ủy ban thường vụ Quốc hội, cơ quan, tổ chức, đại biểu Quốc hội trình dự án, dự thảo tổ chức đánh giá tác động của chính sách để báo cáo Quốc hội;</w:t>
      </w:r>
    </w:p>
    <w:p w14:paraId="172E8AD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đại biểu Quốc hội trình dự án, dự thảo có ý kiến bằng văn bản về những nội dung giải trình, tiếp thu, chỉnh lý dự thảo, trong đó nêu rõ những vấn đề có ý kiến khác với dự thảo báo cáo giải trình, tiếp thu, chỉnh lý và đề xuất phương án để báo cáo Ủy ban thường vụ Quốc hội;</w:t>
      </w:r>
    </w:p>
    <w:p w14:paraId="6F900A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thường vụ Quốc hội xem xét, thảo luận về dự thảo báo cáo giải trình, tiếp thu, chỉnh lý và dự thảo văn bản đã được chỉnh lý;</w:t>
      </w:r>
    </w:p>
    <w:p w14:paraId="03EEDE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quyết định việc tổ chức Hội nghị đại biểu Quốc hội hoạt động chuyên trách để thảo luận, cho ý kiến đối với những vấn đề quan trọng, vấn đề lớn còn có ý kiến khác nhau của dự án, dự thảo; gửi dự thảo văn bản đã được chỉnh lý và dự thảo báo cáo giải trình, tiếp thu, chỉnh lý đến Đoàn đại biểu Quốc hội, Hội đồng dân tộc và các Ủy ban của Quốc hội chậm nhất là 45 ngày trước ngày khai mạc kỳ họp.</w:t>
      </w:r>
    </w:p>
    <w:p w14:paraId="7DC7DDF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đại biểu Quốc hội, Thường trực Hội đồng dân tộc, Thường trực Ủy ban của Quốc hội có trách nhiệm tổ chức thảo luận, góp ý kiến và gửi báo cáo tổng hợp ý kiến đến cơ quan chủ trì thẩm tra chậm nhất là 20 ngày trước ngày khai mạc kỳ họp;</w:t>
      </w:r>
    </w:p>
    <w:p w14:paraId="779A8A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Thường trực cơ quan chủ trì thẩm tra tổng hợp ý kiến của đại biểu Quốc hội, Đoàn đại biểu Quốc hội, Hội đồng dân tộc và các Ủy ban của Quốc hội; chủ trì, phối hợp với cơ quan, tổ chức, đại biểu Quốc hội trình dự án, dự thảo, Thường trực Ủy ban pháp luật, Bộ Tư pháp nghiên cứu, giải trình, tiếp thu, chỉnh lý dự thảo và hoàn thiện dự thảo báo cáo giải trình, tiếp thu, chỉnh lý trình Ủy ban thường vụ Quốc hội;</w:t>
      </w:r>
    </w:p>
    <w:p w14:paraId="7EBA2E8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kỳ họp thứ hai:</w:t>
      </w:r>
    </w:p>
    <w:p w14:paraId="4796F14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thường vụ Quốc hội báo cáo Quốc hội về việc giải trình, tiếp thu, chỉnh lý dự thảo theo ý kiến của đại biểu Quốc hội từ kỳ họp trước.</w:t>
      </w:r>
    </w:p>
    <w:p w14:paraId="04B3896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quan, tổ chức, đại biểu Quốc hội trình dự án, dự thảo có ý kiến khác hoặc Chính phủ có ý kiến khác đối với dự án, dự thảo không do Chính phủ trình thì báo cáo Quốc hội xem xét, quyết định;</w:t>
      </w:r>
    </w:p>
    <w:p w14:paraId="76AB5FB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hội thảo luận về những nội dung còn có ý kiến khác nhau;</w:t>
      </w:r>
    </w:p>
    <w:p w14:paraId="27835F1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thư ký Quốc hội tổ chức tổng hợp ý kiến của đại biểu Quốc hội để báo cáo Ủy ban thường vụ Quốc hội và gửi cơ quan chủ trì thẩm tra, cơ quan, tổ chức, đại biểu Quốc hội trình dự án, dự thảo;</w:t>
      </w:r>
    </w:p>
    <w:p w14:paraId="75E317E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chỉ đạo, tổ chức việc nghiên cứu, giải trình, tiếp thu, chỉnh lý dự thảo;</w:t>
      </w:r>
    </w:p>
    <w:p w14:paraId="24197F2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Chậm nhất là 07 ngày trước ngày Quốc hội biểu quyết thông qua, dự thảo được gửi đến Thường trực Ủy ban pháp luật để rà soát, hoàn thiện về mặt kỹ thuật văn bản.</w:t>
      </w:r>
    </w:p>
    <w:p w14:paraId="0130649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Ủy ban pháp luật chủ trì, phối hợp với Thường trực cơ quan chủ trì thẩm tra, đại diện cơ quan, tổ chức, đại biểu Quốc hội trình dự án, dự thảo và cơ quan, tổ chức có liên quan tổ chức việc rà soát để bảo đảm tính hợp hiến, tính hợp pháp và tính thống nhất của dự thảo với hệ thống pháp luật;</w:t>
      </w:r>
    </w:p>
    <w:p w14:paraId="388F079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ban thường vụ Quốc hội báo cáo Quốc hội về việc giải trình, tiếp thu, chỉnh lý dự thảo;</w:t>
      </w:r>
    </w:p>
    <w:p w14:paraId="6223CBF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Quốc hội biểu quyết thông qua dự thảo. Trong trường hợp dự thảo còn vấn đề có ý kiến khác nhau thì Quốc hội biểu quyết về vấn đề đó theo đề nghị của Ủy ban thường vụ Quốc hội trước khi biểu quyết thông qua dự thảo;</w:t>
      </w:r>
    </w:p>
    <w:p w14:paraId="1254449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tịch Quốc hội ký chứng thực luật, nghị quyết của Quốc hội;</w:t>
      </w:r>
    </w:p>
    <w:p w14:paraId="45D8B68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dự thảo chưa được thông qua hoặc mới được thông qua một phần thì Quốc hội xem xét, quyết định việc trình lại hoặc xem xét, thông qua tại kỳ họp tiếp theo theo đề nghị của Ủy ban thường vụ Quốc hội.</w:t>
      </w:r>
    </w:p>
    <w:p w14:paraId="25DFA9D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8" w:name="dieu_76"/>
      <w:r>
        <w:rPr>
          <w:rStyle w:val="Strong"/>
          <w:rFonts w:ascii="Arial" w:hAnsi="Arial" w:cs="Arial"/>
          <w:color w:val="135ECD"/>
          <w:sz w:val="21"/>
          <w:szCs w:val="21"/>
          <w:bdr w:val="dotted" w:sz="6" w:space="0" w:color="0000FF" w:frame="1"/>
        </w:rPr>
        <w:t>Điều 76. Trình tự xem xét, thông qua dự án luật tại ba kỳ họp Quốc hội</w:t>
      </w:r>
      <w:bookmarkEnd w:id="48"/>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"_ftn36" </w:instrText>
      </w:r>
      <w:r>
        <w:rPr>
          <w:rFonts w:ascii="Arial" w:hAnsi="Arial" w:cs="Arial"/>
          <w:color w:val="000000"/>
          <w:sz w:val="21"/>
          <w:szCs w:val="21"/>
        </w:rPr>
        <w:fldChar w:fldCharType="separate"/>
      </w:r>
      <w:r>
        <w:rPr>
          <w:rStyle w:val="Hyperlink"/>
          <w:rFonts w:ascii="Arial" w:hAnsi="Arial" w:cs="Arial"/>
          <w:color w:val="135ECD"/>
          <w:sz w:val="21"/>
          <w:szCs w:val="21"/>
        </w:rPr>
        <w:t>[36]</w:t>
      </w:r>
      <w:r>
        <w:rPr>
          <w:rFonts w:ascii="Arial" w:hAnsi="Arial" w:cs="Arial"/>
          <w:color w:val="000000"/>
          <w:sz w:val="21"/>
          <w:szCs w:val="21"/>
        </w:rPr>
        <w:fldChar w:fldCharType="end"/>
      </w:r>
    </w:p>
    <w:p w14:paraId="10848C6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xem xét, thông qua dự án luật tại ba kỳ họp theo trình tự sau đây:</w:t>
      </w:r>
    </w:p>
    <w:p w14:paraId="480B34B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kỳ họp thứ nhất, trình tự xem xét, thảo luận dự án luật được thực hiện theo quy định tại các khoản 1, 2, 3, 4, 5 và 6 Điều 74 của Luật này;</w:t>
      </w:r>
    </w:p>
    <w:p w14:paraId="70F14C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giữa kỳ họp thứ nhất và kỳ họp thứ hai, việc nghiên cứu, giải trình, tiếp thu, chỉnh lý dự thảo luật được thực hiện theo trình tự sau đây:</w:t>
      </w:r>
    </w:p>
    <w:p w14:paraId="73FDBD2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tổ chức, đại biểu Quốc hội trình dự án luật chủ trì, phối hợp với Thường trực cơ quan chủ trì thẩm tra, Thường trực Ủy ban pháp luật, Bộ Tư pháp và cơ quan, tổ chức có liên quan nghiên cứu, giải trình, tiếp thu, chỉnh lý dự thảo luật và xây dựng dự thảo báo cáo giải trình, tiếp thu, chỉnh lý dự thảo luật;</w:t>
      </w:r>
    </w:p>
    <w:p w14:paraId="684F0FB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lấy ý kiến Nhân dân về dự thảo luật theo quyết định của Ủy ban thường vụ Quốc hội (nếu có).</w:t>
      </w:r>
    </w:p>
    <w:p w14:paraId="3C1B758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chính sách mới được đại biểu Quốc hội, Nhân dân đề nghị bổ sung vào dự thảo thì trong trường hợp cần thiết, theo yêu cầu của Ủy ban Thường vụ Quốc hội, cơ quan, tổ chức, đại biểu Quốc hội trình dự án luật tổ chức đánh giá tác động của chính sách để báo cáo Quốc hội;</w:t>
      </w:r>
    </w:p>
    <w:p w14:paraId="04790B9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chủ trì thẩm tra tổ chức thẩm tra dự án luật đã được chỉnh lý;</w:t>
      </w:r>
    </w:p>
    <w:p w14:paraId="32BEA59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xem xét, cho ý kiến về việc chỉnh lý dự thảo luật theo trình tự quy định tại Điều 71 của Luật này. Trên cơ sở ý kiến của Ủy ban thường vụ Quốc hội, cơ quan, tổ chức, đại biểu Quốc hội trình dự án luật có trách nhiệm nghiên cứu, tiếp thu để chỉnh lý dự thảo luật theo quy định tại Điều 72 của Luật này;</w:t>
      </w:r>
    </w:p>
    <w:p w14:paraId="56E3E78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kỳ họp thứ hai:</w:t>
      </w:r>
    </w:p>
    <w:p w14:paraId="0036E79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tổ chức, đại biểu Quốc hội trình dự án luật trình bày báo cáo giải trình, tiếp thu, chỉnh lý dự thảo luật; kết quả lấy ý kiến Nhân dân về dự án luật (nếu có);</w:t>
      </w:r>
    </w:p>
    <w:p w14:paraId="555E42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chủ trì thẩm tra trình bày báo cáo thẩm tra dự án luật đã được chỉnh lý;</w:t>
      </w:r>
    </w:p>
    <w:p w14:paraId="1C39454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hội thảo luận tại phiên họp toàn thể. Trước khi thảo luận tại phiên họp toàn thể, dự án, dự thảo có thể được thảo luận ở Tổ đại biểu Quốc hội.</w:t>
      </w:r>
    </w:p>
    <w:p w14:paraId="5C228C5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thảo luận, đại diện cơ quan, tổ chức, đại biểu Quốc hội trình dự án luật có trách nhiệm giải trình về những vấn đề liên quan đến dự án mà đại biểu Quốc hội nêu;</w:t>
      </w:r>
    </w:p>
    <w:p w14:paraId="346F4C5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những vấn đề quan trọng, vấn đề lớn của dự án luật còn có ý kiến khác nhau thì Quốc hội tiến hành biểu quyết theo đề nghị của Ủy ban thường vụ Quốc hội.</w:t>
      </w:r>
    </w:p>
    <w:p w14:paraId="2CCF56F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cơ quan chủ trì thẩm tra chủ trì, phối hợp với cơ quan, tổ chức, đại biểu Quốc hội trình dự án luật, Tổng thư ký Quốc hội và cơ quan, tổ chức có liên quan giúp Ủy ban thường vụ Quốc hội dự kiến những vấn đề trình Quốc hội biểu quyết;</w:t>
      </w:r>
    </w:p>
    <w:p w14:paraId="2947A9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thư ký Quốc hội tổ chức tổng hợp ý kiến của đại biểu Quốc hội, kết quả biểu quyết để báo cáo Ủy ban thường vụ Quốc hội và gửi cơ quan chủ trì thẩm tra, cơ quan, tổ chức, đại biểu Quốc hội trình dự án luật;</w:t>
      </w:r>
    </w:p>
    <w:p w14:paraId="3D4B060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gian giữa kỳ họp thứ hai và kỳ họp thứ ba, Ủy ban thường vụ Quốc hội chỉ đạo, tổ chức việc nghiên cứu, giải trình, tiếp thu, chỉnh lý dự thảo luật theo trình tự quy định tại khoản 2 Điều 75 của Luật này;</w:t>
      </w:r>
    </w:p>
    <w:p w14:paraId="0233167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Tại kỳ họp thứ ba, trình tự xem xét, thông qua dự thảo luật được thực hiện theo quy định tại khoản 3 Điều 75 của Luật này;</w:t>
      </w:r>
    </w:p>
    <w:p w14:paraId="7CF241A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dự thảo luật chưa được thông qua hoặc mới được thông qua một phần thì Quốc hội xem xét, quyết định theo đề nghị của Ủy ban thường vụ Quốc hội.</w:t>
      </w:r>
    </w:p>
    <w:p w14:paraId="74CD7CC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49" w:name="dieu_77"/>
      <w:r>
        <w:rPr>
          <w:rStyle w:val="Strong"/>
          <w:rFonts w:ascii="Arial" w:hAnsi="Arial" w:cs="Arial"/>
          <w:color w:val="135ECD"/>
          <w:sz w:val="21"/>
          <w:szCs w:val="21"/>
          <w:bdr w:val="dotted" w:sz="6" w:space="0" w:color="0000FF" w:frame="1"/>
        </w:rPr>
        <w:t>Điều 77. Trình tự xem xét, thông qua dự án pháp lệnh, dự thảo nghị quyết của Ủy ban thường vụ Quốc hội</w:t>
      </w:r>
      <w:bookmarkEnd w:id="49"/>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"_ftn37" </w:instrText>
      </w:r>
      <w:r>
        <w:rPr>
          <w:rFonts w:ascii="Arial" w:hAnsi="Arial" w:cs="Arial"/>
          <w:color w:val="000000"/>
          <w:sz w:val="21"/>
          <w:szCs w:val="21"/>
        </w:rPr>
        <w:fldChar w:fldCharType="separate"/>
      </w:r>
      <w:r>
        <w:rPr>
          <w:rStyle w:val="Hyperlink"/>
          <w:rFonts w:ascii="Arial" w:hAnsi="Arial" w:cs="Arial"/>
          <w:color w:val="135ECD"/>
          <w:sz w:val="21"/>
          <w:szCs w:val="21"/>
        </w:rPr>
        <w:t>[37]</w:t>
      </w:r>
      <w:r>
        <w:rPr>
          <w:rFonts w:ascii="Arial" w:hAnsi="Arial" w:cs="Arial"/>
          <w:color w:val="000000"/>
          <w:sz w:val="21"/>
          <w:szCs w:val="21"/>
        </w:rPr>
        <w:fldChar w:fldCharType="end"/>
      </w:r>
    </w:p>
    <w:p w14:paraId="0A380E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xem xét, thông qua dự án pháp lệnh, dự thảo nghị quyết tại một phiên họp theo trình tự sau đây:</w:t>
      </w:r>
    </w:p>
    <w:p w14:paraId="238567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tổ chức, đại biểu Quốc hội trình dự án, dự thảo thuyết trình về dự án, dự thảo;</w:t>
      </w:r>
    </w:p>
    <w:p w14:paraId="4FDCF96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chủ trì thẩm tra trình bày báo cáo thẩm tra;</w:t>
      </w:r>
    </w:p>
    <w:p w14:paraId="6B59424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cơ quan, tổ chức, cá nhân được mời tham dự phiên họp phát biểu ý kiến;</w:t>
      </w:r>
    </w:p>
    <w:p w14:paraId="5A5097C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thảo luận, chủ tọa phiên họp kết luận;</w:t>
      </w:r>
    </w:p>
    <w:p w14:paraId="60DB7C0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Thường trực cơ quan chủ trì thẩm tra chủ trì, phối hợp với cơ quan, tổ chức, đại biểu Quốc hội trình dự án, dự thảo, Thường trực Ủy ban pháp luật, Bộ Tư pháp và cơ quan, tổ chức có liên quan nghiên cứu, giải trình, tiếp thu, chỉnh lý dự thảo;</w:t>
      </w:r>
    </w:p>
    <w:p w14:paraId="5F32882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tổ chức, đại biểu Quốc hội trình dự án, dự thảo có ý kiến bằng văn bản về những nội dung giải trình, tiếp thu, chỉnh lý dự thảo, trong đó nêu rõ những vấn đề có ý kiến khác với dự thảo báo cáo giải trình, tiếp thu, chỉnh lý và đề xuất phương án để báo cáo Ủy ban thường vụ Quốc hội;</w:t>
      </w:r>
    </w:p>
    <w:p w14:paraId="309E88C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Trước khi Ủy ban thường vụ Quốc hội biểu quyết thông qua, dự thảo được gửi đến Thường trực Ủy ban pháp luật để rà soát, hoàn thiện về mặt kỹ thuật văn bản.</w:t>
      </w:r>
    </w:p>
    <w:p w14:paraId="4CF1114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Ủy ban pháp luật chủ trì, phối hợp với Thường trực cơ quan chủ trì thẩm tra, đại diện cơ quan, tổ chức, đại biểu Quốc hội trình dự án, dự thảo và cơ quan, tổ chức có liên quan tổ chức việc rà soát để bảo đảm tính hợp hiến, tính hợp pháp và tính thống nhất của dự thảo với hệ thống pháp luật;</w:t>
      </w:r>
    </w:p>
    <w:p w14:paraId="572FCCD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Thường trực cơ quan chủ trì thẩm tra báo cáo Ủy ban thường vụ Quốc hội về việc giải trình, tiếp thu, chỉnh lý dự thảo;</w:t>
      </w:r>
    </w:p>
    <w:p w14:paraId="5FD2595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Ủy ban thường vụ Quốc hội biểu quyết thông qua dự thảo. Trong trường hợp dự thảo còn vấn đề có ý kiến khác nhau thì Ủy ban thường vụ Quốc hội biểu quyết về vấn đề đó theo đề nghị của chủ tọa phiên họp trước khi biểu quyết thông qua dự thảo;</w:t>
      </w:r>
    </w:p>
    <w:p w14:paraId="23B9C3B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Chủ tịch Quốc hội ký pháp lệnh, nghị quyết của Ủy ban thường vụ Quốc hội.</w:t>
      </w:r>
    </w:p>
    <w:p w14:paraId="2895C89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xem xét, thông qua dự án pháp lệnh, dự thảo nghị quyết tại hai phiên họp theo trình tự sau đây:</w:t>
      </w:r>
    </w:p>
    <w:p w14:paraId="153C96B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phiên họp thứ nhất, việc trình và thảo luận được thực hiện theo trình tự quy định tại các điểm a, b, c và d khoản 1 Điều này. Ủy ban thường vụ Quốc hội thảo luận, biểu quyết những vấn đề quan trọng, vấn đề lớn của dự án, dự thảo theo đề nghị của cơ quan chủ trì thẩm tra để làm cơ sở cho việc chỉnh lý;</w:t>
      </w:r>
    </w:p>
    <w:p w14:paraId="506F49E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giữa hai phiên họp Ủy ban thường vụ Quốc hội, Thường trực cơ quan chủ trì thẩm tra chủ trì, phối hợp với cơ quan, tổ chức, đại biểu Quốc hội trình dự án, dự thảo, Thường trực Ủy ban pháp luật, Bộ Tư pháp và cơ quan, tổ chức có liên quan nghiên cứu, giải trình, tiếp thu, chỉnh lý dự thảo.</w:t>
      </w:r>
    </w:p>
    <w:p w14:paraId="587388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chính sách mới được Ủy ban thường vụ Quốc hội đề nghị bổ sung vào dự thảo thì cơ quan, tổ chức, đại biểu Quốc hội trình dự án, dự thảo tổ chức đánh giá tác động của chính sách để báo cáo Ủy ban thường vụ Quốc hội.</w:t>
      </w:r>
    </w:p>
    <w:p w14:paraId="6356BE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đại biểu Quốc hội trình dự án, dự thảo có ý kiến bằng văn bản về những nội dung giải trình, tiếp thu, chỉnh lý dự thảo, trong đó nêu rõ những vấn đề có ý kiến khác với dự thảo báo cáo giải trình, tiếp thu, chỉnh lý và đề xuất phương án để báo cáo Ủy ban thường vụ Quốc hội;</w:t>
      </w:r>
    </w:p>
    <w:p w14:paraId="11CFBAB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Ủy ban thường vụ Quốc hội biểu quyết thông qua, dự thảo được gửi đến Thường trực Ủy ban pháp luật để rà soát, hoàn thiện về mặt kỹ thuật văn bản.</w:t>
      </w:r>
    </w:p>
    <w:p w14:paraId="693B96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Ủy ban pháp luật chủ trì, phối hợp với Thường trực cơ quan chủ trì thẩm tra, đại diện cơ quan, tổ chức, đại biểu Quốc hội trình dự án, dự thảo và cơ quan, tổ chức có liên quan tổ chức việc rà soát để bảo đảm tính hợp hiến, tính hợp pháp và tính thống nhất của dự thảo với hệ thống pháp luật;</w:t>
      </w:r>
    </w:p>
    <w:p w14:paraId="2E0BEB1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Tại phiên họp thứ hai, Thường trực cơ quan chủ trì thẩm tra báo cáo Ủy ban thường vụ Quốc hội về việc giải trình, tiếp thu, chỉnh lý dự thảo;</w:t>
      </w:r>
    </w:p>
    <w:p w14:paraId="1A4727A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thường vụ Quốc hội biểu quyết thông qua dự thảo. Trong trường hợp dự thảo còn vấn đề có ý kiến khác nhau thì Ủy ban thường vụ Quốc hội biểu quyết về vấn đề đó theo đề nghị của chủ tọa phiên họp trước khi biểu quyết thông qua dự thảo;</w:t>
      </w:r>
    </w:p>
    <w:p w14:paraId="36C8F80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tịch Quốc hội ký pháp lệnh, nghị quyết của Ủy ban thường vụ Quốc hội.</w:t>
      </w:r>
    </w:p>
    <w:p w14:paraId="56DFED8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0" w:name="dieu_78"/>
      <w:r>
        <w:rPr>
          <w:rStyle w:val="Strong"/>
          <w:rFonts w:ascii="Arial" w:hAnsi="Arial" w:cs="Arial"/>
          <w:color w:val="135ECD"/>
          <w:sz w:val="21"/>
          <w:szCs w:val="21"/>
          <w:bdr w:val="dotted" w:sz="6" w:space="0" w:color="0000FF" w:frame="1"/>
        </w:rPr>
        <w:lastRenderedPageBreak/>
        <w:t>Điều 78. Hồ sơ dự án luật, pháp lệnh, dự thảo nghị quyết trình Quốc hội, Ủy ban thường vụ Quốc hội thông qua</w:t>
      </w:r>
      <w:bookmarkEnd w:id="50"/>
    </w:p>
    <w:p w14:paraId="67A8045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giải trình, tiếp thu, chỉnh lý dự thảo.</w:t>
      </w:r>
    </w:p>
    <w:p w14:paraId="33BC906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đã được chỉnh lý.</w:t>
      </w:r>
    </w:p>
    <w:p w14:paraId="63FD45E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1" w:name="dieu_79"/>
      <w:r>
        <w:rPr>
          <w:rStyle w:val="Strong"/>
          <w:rFonts w:ascii="Arial" w:hAnsi="Arial" w:cs="Arial"/>
          <w:color w:val="135ECD"/>
          <w:sz w:val="21"/>
          <w:szCs w:val="21"/>
          <w:bdr w:val="dotted" w:sz="6" w:space="0" w:color="0000FF" w:frame="1"/>
        </w:rPr>
        <w:t>Điều 79. Ngày thông qua luật, nghị quyết của Quốc hội, pháp lệnh, nghị quyết của Ủy ban Thường vụ Quốc hội</w:t>
      </w:r>
      <w:bookmarkEnd w:id="51"/>
    </w:p>
    <w:p w14:paraId="066F20A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thông qua luật, nghị quyết của Quốc hội, pháp lệnh, nghị quyết của Ủy ban thường vụ Quốc hội là ngày Quốc hội, Ủy ban thường vụ Quốc hội biểu quyết thông qua luật, pháp lệnh, nghị quyết đó.</w:t>
      </w:r>
    </w:p>
    <w:p w14:paraId="70459FC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2" w:name="muc_6"/>
      <w:r>
        <w:rPr>
          <w:rStyle w:val="Strong"/>
          <w:rFonts w:ascii="Arial" w:hAnsi="Arial" w:cs="Arial"/>
          <w:color w:val="135ECD"/>
          <w:sz w:val="21"/>
          <w:szCs w:val="21"/>
          <w:bdr w:val="dotted" w:sz="6" w:space="0" w:color="0000FF" w:frame="1"/>
        </w:rPr>
        <w:t>Mục 6. CÔNG BỐ LUẬT, PHÁP LỆNH, NGHỊ QUYẾT</w:t>
      </w:r>
      <w:bookmarkEnd w:id="52"/>
    </w:p>
    <w:p w14:paraId="3A0F9D1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3" w:name="dieu_80"/>
      <w:r>
        <w:rPr>
          <w:rStyle w:val="Strong"/>
          <w:rFonts w:ascii="Arial" w:hAnsi="Arial" w:cs="Arial"/>
          <w:color w:val="135ECD"/>
          <w:sz w:val="21"/>
          <w:szCs w:val="21"/>
          <w:bdr w:val="dotted" w:sz="6" w:space="0" w:color="0000FF" w:frame="1"/>
        </w:rPr>
        <w:t>Điều 80. Công bố luật, pháp lệnh, nghị quyết</w:t>
      </w:r>
      <w:bookmarkEnd w:id="53"/>
    </w:p>
    <w:p w14:paraId="04094D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công bố luật, pháp lệnh chậm nhất là 15 ngày kể từ ngày luật, pháp lệnh được thông qua.</w:t>
      </w:r>
    </w:p>
    <w:p w14:paraId="73F8778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pháp lệnh đã được Ủy ban thường vụ Quốc hội thông qua mà Chủ tịch nước đề nghị Ủy ban thường vụ Quốc hội xem xét lại theo quy định tại khoản 1 Điều 88 của Hiến pháp thì chậm nhất là 10 ngày kể từ ngày pháp lệnh được thông qua, Chủ tịch nước gửi văn bản đến Ủy ban thường vụ Quốc hội yêu cầu xem xét lại. Ủy ban thường vụ Quốc hội có trách nhiệm xem xét lại những vấn đề mà Chủ tịch nước có ý kiến tại phiên họp gần nhất. Sau khi pháp lệnh được Ủy ban thường vụ Quốc hội biểu quyết, thông qua lại thì Chủ tịch nước công bố chậm nhất là 15 ngày kể từ ngày Ủy ban thường vụ Quốc hội thông qua lại. Trong trường hợp Chủ tịch nước vẫn không nhất trí thì Chủ tịch nước trình Quốc hội quyết định tại kỳ họp gần nhất.</w:t>
      </w:r>
    </w:p>
    <w:p w14:paraId="1E0F039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luật, pháp lệnh được xây dựng, ban hành theo trình tự, thủ tục rút gọn thì Chủ tịch nước công bố luật, pháp lệnh chậm nhất là 05 ngày kể từ ngày luật, pháp lệnh được thông qua.</w:t>
      </w:r>
    </w:p>
    <w:p w14:paraId="41086CB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thư ký Quốc hội công bố nghị quyết của Quốc hội, nghị quyết của Ủy ban thường vụ Quốc hội chậm nhất là 15 ngày kể từ ngày nghị quyết được thông qua.</w:t>
      </w:r>
    </w:p>
    <w:p w14:paraId="7B3FE4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nghị quyết được xây dựng, ban hành theo trình tự, thủ tục rút gọn thì Tổng thư ký Quốc hội công bố nghị quyết chậm nhất là 05 ngày kể từ ngày nghị quyết được thông qua.</w:t>
      </w:r>
    </w:p>
    <w:p w14:paraId="5D410B2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4" w:name="chuong_4"/>
      <w:r>
        <w:rPr>
          <w:rStyle w:val="Strong"/>
          <w:rFonts w:ascii="Arial" w:hAnsi="Arial" w:cs="Arial"/>
          <w:color w:val="135ECD"/>
          <w:sz w:val="21"/>
          <w:szCs w:val="21"/>
          <w:bdr w:val="dotted" w:sz="6" w:space="0" w:color="0000FF" w:frame="1"/>
        </w:rPr>
        <w:t>Chương IV</w:t>
      </w:r>
      <w:bookmarkEnd w:id="54"/>
    </w:p>
    <w:p w14:paraId="23552B5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5" w:name="chuong_4_name"/>
      <w:r>
        <w:rPr>
          <w:rStyle w:val="Strong"/>
          <w:rFonts w:ascii="Arial" w:hAnsi="Arial" w:cs="Arial"/>
          <w:color w:val="135ECD"/>
          <w:sz w:val="21"/>
          <w:szCs w:val="21"/>
          <w:bdr w:val="dotted" w:sz="6" w:space="0" w:color="0000FF" w:frame="1"/>
        </w:rPr>
        <w:t>XÂY DỰNG, BAN HÀNH VĂN BẢN QUY PHẠM PHÁP LUẬT CỦA CHỦ TỊCH NƯỚC</w:t>
      </w:r>
      <w:bookmarkEnd w:id="55"/>
    </w:p>
    <w:p w14:paraId="156C521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6" w:name="dieu_81"/>
      <w:r>
        <w:rPr>
          <w:rStyle w:val="Strong"/>
          <w:rFonts w:ascii="Arial" w:hAnsi="Arial" w:cs="Arial"/>
          <w:color w:val="135ECD"/>
          <w:sz w:val="21"/>
          <w:szCs w:val="21"/>
          <w:bdr w:val="dotted" w:sz="6" w:space="0" w:color="0000FF" w:frame="1"/>
        </w:rPr>
        <w:t>Điều 81. Xây dựng, ban hành lệnh, quyết định của Chủ tịch nước</w:t>
      </w:r>
      <w:bookmarkEnd w:id="56"/>
    </w:p>
    <w:p w14:paraId="7797147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nước tự mình hoặc theo đề nghị của Chính phủ, Tòa án nhân dân tối cao, Viện kiểm sát nhân dân tối cao quyết định cơ quan soạn thảo dự thảo lệnh, quyết định.</w:t>
      </w:r>
    </w:p>
    <w:p w14:paraId="79FA56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tổ chức soạn thảo lệnh, quyết định.</w:t>
      </w:r>
    </w:p>
    <w:p w14:paraId="13E4C50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nước có thể yêu cầu cơ quan chủ trì soạn thảo thảo luận về những vấn đề quan trọng của dự thảo lệnh, quyết định của Chủ tịch nước.</w:t>
      </w:r>
    </w:p>
    <w:p w14:paraId="4A680A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Tùy theo nội dung của dự thảo lệnh, quyết định, Chủ tịch nước quyết định việc đăng tải toàn văn trên cổng thông tin điện tử của cơ quan chủ trì soạn thảo. Việc đăng tải dự thảo lệnh, quyết định phải bảo đảm thời gian ít nhất là 60 ngày, trừ trường hợp văn bản được ban hành theo trình tự, thủ tục rút gọn, để các cơ quan, tổ chức, cá nhân tham gia ý kiến.</w:t>
      </w:r>
    </w:p>
    <w:p w14:paraId="1474BDC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soạn thảo có trách nhiệm nghiên cứu tiếp thu ý kiến của các cơ quan, tổ chức, cá nhân để chỉnh lý dự thảo lệnh, quyết định và báo cáo Chủ tịch nước.</w:t>
      </w:r>
    </w:p>
    <w:p w14:paraId="5DA0ABA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nước xem xét, ký ban hành lệnh, quyết định.</w:t>
      </w:r>
    </w:p>
    <w:p w14:paraId="77E5AF8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7" w:name="chuong_5"/>
      <w:r>
        <w:rPr>
          <w:rStyle w:val="Strong"/>
          <w:rFonts w:ascii="Arial" w:hAnsi="Arial" w:cs="Arial"/>
          <w:color w:val="135ECD"/>
          <w:sz w:val="21"/>
          <w:szCs w:val="21"/>
          <w:bdr w:val="dotted" w:sz="6" w:space="0" w:color="0000FF" w:frame="1"/>
        </w:rPr>
        <w:t>Chương V</w:t>
      </w:r>
      <w:bookmarkEnd w:id="57"/>
    </w:p>
    <w:p w14:paraId="418CD9E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8" w:name="chuong_5_name"/>
      <w:r>
        <w:rPr>
          <w:rStyle w:val="Strong"/>
          <w:rFonts w:ascii="Arial" w:hAnsi="Arial" w:cs="Arial"/>
          <w:color w:val="135ECD"/>
          <w:sz w:val="21"/>
          <w:szCs w:val="21"/>
          <w:bdr w:val="dotted" w:sz="6" w:space="0" w:color="0000FF" w:frame="1"/>
        </w:rPr>
        <w:t>XÂY DỰNG, BAN HÀNH VĂN BẢN QUY PHẠM PHÁP LUẬT CỦA CHÍNH PHỦ, THỦ TƯỚNG CHÍNH PHỦ, BỘ TRƯỞNG, THỦ TRƯỞNG CƠ QUAN NGANG BỘ</w:t>
      </w:r>
      <w:bookmarkEnd w:id="58"/>
    </w:p>
    <w:p w14:paraId="538FCAA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59" w:name="muc_1_1"/>
      <w:r>
        <w:rPr>
          <w:rStyle w:val="Strong"/>
          <w:rFonts w:ascii="Arial" w:hAnsi="Arial" w:cs="Arial"/>
          <w:color w:val="135ECD"/>
          <w:sz w:val="21"/>
          <w:szCs w:val="21"/>
          <w:bdr w:val="dotted" w:sz="6" w:space="0" w:color="0000FF" w:frame="1"/>
        </w:rPr>
        <w:t>Mục 1. LẬP DANH MỤC VĂN BẢN QUY ĐỊNH CHI TIẾT LUẬT, NGHỊ QUYẾT CỦA QUỐC HỘI, PHÁP LỆNH, NGHỊ QUYẾT CỦA ỦY BAN THƯỜNG VỤ QUỐC HỘI, LỆNH, QUYẾT ĐỊNH CỦA CHỦ TỊCH NƯỚC</w:t>
      </w:r>
      <w:bookmarkEnd w:id="59"/>
    </w:p>
    <w:p w14:paraId="4E5F60A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0" w:name="dieu_82"/>
      <w:r>
        <w:rPr>
          <w:rStyle w:val="Strong"/>
          <w:rFonts w:ascii="Arial" w:hAnsi="Arial" w:cs="Arial"/>
          <w:color w:val="135ECD"/>
          <w:sz w:val="21"/>
          <w:szCs w:val="21"/>
          <w:bdr w:val="dotted" w:sz="6" w:space="0" w:color="0000FF" w:frame="1"/>
        </w:rPr>
        <w:t>Điều 82. Trách nhiệm lập danh mục văn bản quy định chi tiết</w:t>
      </w:r>
      <w:bookmarkEnd w:id="60"/>
    </w:p>
    <w:p w14:paraId="3C0BF9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chỉ đạo lập danh mục văn bản quy định chi tiết luật, nghị quyết của Quốc hội, pháp lệnh, nghị quyết của Ủy ban thường vụ Quốc hội, lệnh, quyết định của Chủ tịch nước mà Chính phủ, Thủ tướng Chính phủ, Bộ trưởng, Thủ trưởng cơ quan ngang bộ được giao ban hành.</w:t>
      </w:r>
    </w:p>
    <w:p w14:paraId="325C6B6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Danh mục văn bản quy định chi tiết do Thủ tướng Chính phủ ban hành gồm nghị định của Chính phủ, nghị quyết liên tịch giữa Chính phủ với Đoàn Chủ tịch Ủy ban trung ương Mặt trận Tổ quốc Việt Nam, quyết định của Thủ tướng Chính phủ, thông tư của Bộ trưởng, Thủ trưởng cơ quan ngang bộ, trong đó nêu rõ tên văn bản, cơ quan ban hành văn bản, căn cứ ban hành, nội dung chính của văn bản, dự kiến thời gian ban hành.</w:t>
      </w:r>
    </w:p>
    <w:p w14:paraId="1E908E8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1" w:name="dieu_83"/>
      <w:r>
        <w:rPr>
          <w:rStyle w:val="Strong"/>
          <w:rFonts w:ascii="Arial" w:hAnsi="Arial" w:cs="Arial"/>
          <w:color w:val="135ECD"/>
          <w:sz w:val="21"/>
          <w:szCs w:val="21"/>
          <w:bdr w:val="dotted" w:sz="6" w:space="0" w:color="0000FF" w:frame="1"/>
        </w:rPr>
        <w:t>Điều 83. Triển khai xây dựng văn bản quy định chi tiết</w:t>
      </w:r>
      <w:bookmarkEnd w:id="61"/>
    </w:p>
    <w:p w14:paraId="2AB7C70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theo dõi, đôn đốc việc ban hành văn bản quy định chi tiết luật, nghị quyết của Quốc hội, pháp lệnh, nghị quyết của Ủy ban thường vụ Quốc hội, lệnh, quyết định của Chủ tịch nước; định kỳ hằng quý và hằng năm báo cáo Chính phủ.</w:t>
      </w:r>
    </w:p>
    <w:p w14:paraId="675B1B0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Thủ trưởng cơ quan ngang bộ có trách nhiệm xây dựng, ban hành văn bản theo thẩm quyền hoặc trình cơ quan có thẩm quyền ban hành văn bản quy định chi tiết luật, nghị quyết của Quốc hội, pháp lệnh, nghị quyết của Ủy ban thường vụ Quốc hội, lệnh, quyết định của Chủ tịch nước trong danh mục văn bản quy định chi tiết; định kỳ hằng quý và hằng năm báo cáo tiến độ, tình hình ban hành văn bản quy định chi tiết với Bộ Tư pháp để theo dõi, tổng hợp báo cáo Chính phủ.</w:t>
      </w:r>
    </w:p>
    <w:p w14:paraId="2D29B4D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2" w:name="muc_2_1"/>
      <w:r>
        <w:rPr>
          <w:rStyle w:val="Strong"/>
          <w:rFonts w:ascii="Arial" w:hAnsi="Arial" w:cs="Arial"/>
          <w:color w:val="135ECD"/>
          <w:sz w:val="21"/>
          <w:szCs w:val="21"/>
          <w:bdr w:val="dotted" w:sz="6" w:space="0" w:color="0000FF" w:frame="1"/>
        </w:rPr>
        <w:t>Mục 2. XÂY DỰNG, BAN HÀNH NGHỊ ĐỊNH</w:t>
      </w:r>
      <w:bookmarkEnd w:id="62"/>
    </w:p>
    <w:p w14:paraId="340A696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3" w:name="dieu_84"/>
      <w:r>
        <w:rPr>
          <w:rStyle w:val="Strong"/>
          <w:rFonts w:ascii="Arial" w:hAnsi="Arial" w:cs="Arial"/>
          <w:color w:val="135ECD"/>
          <w:sz w:val="21"/>
          <w:szCs w:val="21"/>
          <w:bdr w:val="dotted" w:sz="6" w:space="0" w:color="0000FF" w:frame="1"/>
        </w:rPr>
        <w:t>Điều 84. Đề nghị xây dựng nghị định</w:t>
      </w:r>
      <w:bookmarkEnd w:id="63"/>
    </w:p>
    <w:p w14:paraId="0E7A661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xây dựng nghị định được áp dụng đối với việc xây dựng, ban hành nghị định quy định tại khoản 2 và khoản 3 Điều 19 của Luật này.</w:t>
      </w:r>
    </w:p>
    <w:p w14:paraId="08AB59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27" w:anchor="_ftn38" w:history="1">
        <w:r>
          <w:rPr>
            <w:rStyle w:val="Hyperlink"/>
            <w:rFonts w:ascii="Arial" w:hAnsi="Arial" w:cs="Arial"/>
            <w:color w:val="135ECD"/>
            <w:sz w:val="21"/>
            <w:szCs w:val="21"/>
          </w:rPr>
          <w:t>[38]</w:t>
        </w:r>
      </w:hyperlink>
      <w:r>
        <w:rPr>
          <w:rFonts w:ascii="Arial" w:hAnsi="Arial" w:cs="Arial"/>
          <w:color w:val="000000"/>
          <w:sz w:val="21"/>
          <w:szCs w:val="21"/>
        </w:rPr>
        <w:t> Bộ, cơ quan ngang bộ tự mình hoặc theo chỉ đạo của Chính phủ, Thủ tướng Chính phủ, kiến nghị của cơ quan, tổ chức, cá nhân chuẩn bị đề nghị xây dựng nghị định thuộc phạm vi ngành, lĩnh vực được phân công phụ trách trình Chính phủ xem xét, thông qua đề nghị xây dựng nghị định quy định tại khoản 3 Điều 19 của Luật này hoặc trình Thủ tướng Chính phủ xem xét, quyết định đề nghị xây dựng nghị định quy định tại khoản 2 Điều 19 của Luật này.</w:t>
      </w:r>
    </w:p>
    <w:p w14:paraId="309EC29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xây dựng nghị định được xây dựng trên các căn cứ sau đây:</w:t>
      </w:r>
    </w:p>
    <w:p w14:paraId="559CCCC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lối, chủ trương của Đảng, chính sách của Nhà nước;</w:t>
      </w:r>
    </w:p>
    <w:p w14:paraId="7B692D5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hành động của Chính phủ; yêu cầu quản lý, điều hành của Chính phủ cần phải điều chỉnh bằng nghị định;</w:t>
      </w:r>
    </w:p>
    <w:p w14:paraId="0CFE03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nghiên cứu, tổng kết lý luận và thực tiễn;</w:t>
      </w:r>
    </w:p>
    <w:p w14:paraId="07D19B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Cam kết trong điều ước quốc tế có liên quan mà Cộng hòa xã hội chủ nghĩa Việt Nam là thành viên.</w:t>
      </w:r>
    </w:p>
    <w:p w14:paraId="0F57D61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4" w:name="dieu_85"/>
      <w:r>
        <w:rPr>
          <w:rStyle w:val="Strong"/>
          <w:rFonts w:ascii="Arial" w:hAnsi="Arial" w:cs="Arial"/>
          <w:color w:val="135ECD"/>
          <w:sz w:val="21"/>
          <w:szCs w:val="21"/>
          <w:bdr w:val="dotted" w:sz="6" w:space="0" w:color="0000FF" w:frame="1"/>
        </w:rPr>
        <w:t>Điều 85. Trách nhiệm của cơ quan đề nghị xây dựng nghị định</w:t>
      </w:r>
      <w:bookmarkEnd w:id="64"/>
    </w:p>
    <w:p w14:paraId="37BC5DD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kết việc thi hành pháp luật, đánh giá các văn bản quy phạm pháp luật hiện hành có liên quan đến đề nghị xây dựng nghị định; khảo sát, đánh giá thực trạng quan hệ xã hội liên quan đến đề nghị xây dựng nghị định.</w:t>
      </w:r>
    </w:p>
    <w:p w14:paraId="50699B4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đề nghị cơ quan, tổ chức có liên quan tổng kết, đánh giá việc thực hiện các văn bản quy phạm pháp luật thuộc lĩnh vực do cơ quan, tổ chức đó phụ trách có liên quan đến đề nghị xây dựng nghị định.</w:t>
      </w:r>
    </w:p>
    <w:p w14:paraId="7E771B9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 chức nghiên cứu thông tin, tư liệu, điều ước quốc tế mà Cộng hòa xã hội chủ nghĩa Việt Nam là thành viên có liên quan đến đề nghị xây dựng nghị định. Trong trường hợp cần thiết, yêu cầu </w:t>
      </w:r>
      <w:r>
        <w:rPr>
          <w:rFonts w:ascii="Arial" w:hAnsi="Arial" w:cs="Arial"/>
          <w:color w:val="000000"/>
          <w:sz w:val="21"/>
          <w:szCs w:val="21"/>
        </w:rPr>
        <w:lastRenderedPageBreak/>
        <w:t>cơ quan, tổ chức, cá nhân có liên quan cung cấp tài liệu, thông tin liên quan đến đề nghị xây dựng nghị định.</w:t>
      </w:r>
    </w:p>
    <w:p w14:paraId="3A6AEC3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hyperlink r:id="rId28" w:anchor="_ftn39" w:history="1">
        <w:r>
          <w:rPr>
            <w:rStyle w:val="Hyperlink"/>
            <w:rFonts w:ascii="Arial" w:hAnsi="Arial" w:cs="Arial"/>
            <w:color w:val="135ECD"/>
            <w:sz w:val="21"/>
            <w:szCs w:val="21"/>
          </w:rPr>
          <w:t>[39]</w:t>
        </w:r>
      </w:hyperlink>
      <w:r>
        <w:rPr>
          <w:rFonts w:ascii="Arial" w:hAnsi="Arial" w:cs="Arial"/>
          <w:color w:val="000000"/>
          <w:sz w:val="21"/>
          <w:szCs w:val="21"/>
        </w:rPr>
        <w:t> Xây dựng nội dung của chính sách và đánh giá tác động của chính sách trong đề nghị xây dựng nghị định quy định tại khoản 3 Điều 19 của Luật này; dự kiến nguồn lực, điều kiện bảo đảm cho việc thi hành nghị định.</w:t>
      </w:r>
    </w:p>
    <w:p w14:paraId="32F4CA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Chuẩn bị hồ sơ đề nghị xây dựng nghị định theo quy định tại Điều 87 của Luật này.</w:t>
      </w:r>
    </w:p>
    <w:p w14:paraId="741600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hyperlink r:id="rId29" w:anchor="_ftn40" w:history="1">
        <w:r>
          <w:rPr>
            <w:rStyle w:val="Hyperlink"/>
            <w:rFonts w:ascii="Arial" w:hAnsi="Arial" w:cs="Arial"/>
            <w:color w:val="135ECD"/>
            <w:sz w:val="21"/>
            <w:szCs w:val="21"/>
          </w:rPr>
          <w:t>[40]</w:t>
        </w:r>
      </w:hyperlink>
      <w:r>
        <w:rPr>
          <w:rFonts w:ascii="Arial" w:hAnsi="Arial" w:cs="Arial"/>
          <w:color w:val="000000"/>
          <w:sz w:val="21"/>
          <w:szCs w:val="21"/>
        </w:rPr>
        <w:t> Tổ chức lấy ý kiến các cơ quan, tổ chức có liên quan và tổng hợp, giải trình, tiếp thu các ý kiến góp ý đối với đề nghị xây dựng nghị định quy định tại khoản 3 Điều 19 của Luật này.</w:t>
      </w:r>
    </w:p>
    <w:p w14:paraId="0B1D43E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5" w:name="dieu_86"/>
      <w:r>
        <w:rPr>
          <w:rStyle w:val="Strong"/>
          <w:rFonts w:ascii="Arial" w:hAnsi="Arial" w:cs="Arial"/>
          <w:color w:val="135ECD"/>
          <w:sz w:val="21"/>
          <w:szCs w:val="21"/>
          <w:bdr w:val="dotted" w:sz="6" w:space="0" w:color="0000FF" w:frame="1"/>
        </w:rPr>
        <w:t>Điều 86. Lấy ý kiến đối với đề nghị xây dựng nghị định</w:t>
      </w:r>
      <w:bookmarkEnd w:id="65"/>
    </w:p>
    <w:p w14:paraId="7CC1D67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lập đề nghị xây dựng nghị định có trách nhiệm sau đây:</w:t>
      </w:r>
    </w:p>
    <w:p w14:paraId="334CA6B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đề nghị xây dựng nghị định lấy ý kiến đối tượng chịu sự tác động trực tiếp của chính sách trong đề nghị xây dựng nghị định và cơ quan, tổ chức có liên quan; nêu những vấn đề cần xin ý kiến phù hợp với từng đối tượng lấy ý kiến và xác định cụ thể địa chỉ tiếp nhận ý kiến; đăng tải toàn văn hồ sơ đề nghị xây dựng nghị định trên Cổng thông tin điện tử của Chính phủ và của cơ quan đề nghị xây dựng nghị định trong thời hạn ít nhất là 30 ngày để các cơ quan, tổ chức, cá nhân góp ý kiến.</w:t>
      </w:r>
    </w:p>
    <w:p w14:paraId="1EA5538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lấy ý kiến bằng văn bản, tùy theo tính chất, nội dung của đề nghị xây dựng nghị định, cơ quan lập đề nghị xây dựng nghị định gửi văn bản lấy ý kiến các bộ, cơ quan ngang bộ, cơ quan thuộc Chính phủ. Cơ quan được lấy ý kiến có trách nhiệm trả lời bằng văn bản trong thời hạn 15 ngày kể từ ngày nhận được đề nghị góp ý kiến.</w:t>
      </w:r>
    </w:p>
    <w:p w14:paraId="4782956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có trách nhiệm góp ý kiến về nguồn tài chính, Bộ Nội vụ có trách nhiệm góp ý kiến về nguồn nhân lực, Bộ Ngoại giao có trách nhiệm góp ý kiến về tính tương thích với điều ước quốc tế có liên quan mà Cộng hòa xã hội chủ nghĩa Việt Nam là thành viên, Bộ Tư pháp có trách nhiệm góp ý kiến về tính hợp hiến, tính hợp pháp, tính thống nhất của đề nghị xây dựng nghị định với hệ thống pháp luật;</w:t>
      </w:r>
    </w:p>
    <w:p w14:paraId="77AB243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lập đề nghị xây dựng nghị định có thể tổ chức lấy ý kiến trực tiếp, tổ chức hội thảo, tọa đàm để lấy ý kiến về các chính sách dự kiến trong đề nghị xây dựng nghị định;</w:t>
      </w:r>
    </w:p>
    <w:p w14:paraId="7B99B6A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lập đề nghị xây dựng nghị định tổng hợp, nghiên cứu, giải trình, tiếp thu các ý kiến góp ý; đăng tải báo cáo giải trình, tiếp thu trên Cổng thông tin điện tử của Chính phủ và của cơ quan đề nghị xây dựng nghị định.</w:t>
      </w:r>
    </w:p>
    <w:p w14:paraId="5301595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6" w:name="dieu_87"/>
      <w:r>
        <w:rPr>
          <w:rStyle w:val="Strong"/>
          <w:rFonts w:ascii="Arial" w:hAnsi="Arial" w:cs="Arial"/>
          <w:color w:val="135ECD"/>
          <w:sz w:val="21"/>
          <w:szCs w:val="21"/>
          <w:bdr w:val="dotted" w:sz="6" w:space="0" w:color="0000FF" w:frame="1"/>
        </w:rPr>
        <w:t>Điều 87. Hồ sơ đề nghị xây dựng nghị định</w:t>
      </w:r>
      <w:bookmarkEnd w:id="66"/>
      <w:r>
        <w:rPr>
          <w:rFonts w:ascii="Arial" w:hAnsi="Arial" w:cs="Arial"/>
          <w:color w:val="000000"/>
          <w:sz w:val="21"/>
          <w:szCs w:val="21"/>
        </w:rPr>
        <w:t> </w:t>
      </w:r>
      <w:hyperlink r:id="rId30" w:anchor="_ftn41" w:history="1">
        <w:r>
          <w:rPr>
            <w:rStyle w:val="Hyperlink"/>
            <w:rFonts w:ascii="Arial" w:hAnsi="Arial" w:cs="Arial"/>
            <w:color w:val="135ECD"/>
            <w:sz w:val="21"/>
            <w:szCs w:val="21"/>
          </w:rPr>
          <w:t>[41]</w:t>
        </w:r>
      </w:hyperlink>
    </w:p>
    <w:p w14:paraId="75CC763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xây dựng nghị định quy định tại khoản 2 Điều 19 của Luật này bao gồm:</w:t>
      </w:r>
    </w:p>
    <w:p w14:paraId="3FE08E4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đề nghị xây dựng nghị định, trong đó phải nêu rõ sự cần thiết ban hành nghị định; mục đích, quan điểm xây dựng nghị định; đối tượng, phạm vi điều chỉnh, nội dung chính của nghị định; thời gian dự kiến đề nghị Chính phủ xem xét, thông qua; dự kiến nguồn lực, điều kiện bảo đảm việc thi hành nghị định;</w:t>
      </w:r>
    </w:p>
    <w:p w14:paraId="24BFE3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kết việc thi hành pháp luật hoặc đánh giá thực trạng các vấn đề liên quan đến đề nghị xây dựng nghị định.</w:t>
      </w:r>
    </w:p>
    <w:p w14:paraId="709817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xây dựng nghị định quy định tại khoản 3 Điều 19 của Luật này bao gồm:</w:t>
      </w:r>
    </w:p>
    <w:p w14:paraId="15DD791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xây dựng nghị định, trong đó phải nêu rõ sự cần thiết ban hành nghị định; mục đích, quan điểm xây dựng nghị định; đối tượng, phạm vi điều chỉnh của nghị định; mục tiêu, nội dung chính sách trong đề nghị xây dựng nghị định, các giải pháp để thực hiện chính sách đã được lựa chọn và lý do của việc lựa chọn; thời gian dự kiến đề nghị Chính phủ xem xét, thông qua; dự kiến nguồn lực, điều kiện bảo đảm việc thi hành nghị định;</w:t>
      </w:r>
    </w:p>
    <w:p w14:paraId="6C7C218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đánh giá tác động của chính sách trong đề nghị xây dựng nghị định, trong đó phải nêu rõ vấn đề cần giải quyết; mục tiêu ban hành chính sách; các giải pháp để thực hiện chính sách; các tác động tích cực, tiêu cực của chính sách; chi phí, lợi ích của các giải pháp; so sánh chi phí, lợi ích của các giải pháp; lựa chọn giải pháp của cơ quan, tổ chức và lý do của việc lựa chọn; đánh giá tác động của thủ tục hành chính, đánh giá tác động về giới (nếu có);</w:t>
      </w:r>
    </w:p>
    <w:p w14:paraId="711F29A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tổng kết việc thi hành pháp luật hoặc đánh giá thực trạng các vấn đề liên quan đến đề nghị xây dựng nghị định;</w:t>
      </w:r>
    </w:p>
    <w:p w14:paraId="538D13C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tổng hợp, giải trình, tiếp thu ý kiến góp ý; bản chụp ý kiến góp ý;</w:t>
      </w:r>
    </w:p>
    <w:p w14:paraId="663C90B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đề cương chi tiết dự thảo nghị định;</w:t>
      </w:r>
    </w:p>
    <w:p w14:paraId="3C89552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khác (nếu có).</w:t>
      </w:r>
    </w:p>
    <w:p w14:paraId="7B94F01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7" w:name="dieu_88"/>
      <w:r>
        <w:rPr>
          <w:rStyle w:val="Strong"/>
          <w:rFonts w:ascii="Arial" w:hAnsi="Arial" w:cs="Arial"/>
          <w:color w:val="135ECD"/>
          <w:sz w:val="21"/>
          <w:szCs w:val="21"/>
          <w:bdr w:val="dotted" w:sz="6" w:space="0" w:color="0000FF" w:frame="1"/>
        </w:rPr>
        <w:t>Điều 88. Thẩm định đề nghị xây dựng nghị định</w:t>
      </w:r>
      <w:bookmarkEnd w:id="67"/>
    </w:p>
    <w:p w14:paraId="1BCAA4C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31" w:anchor="_ftn42" w:history="1">
        <w:r>
          <w:rPr>
            <w:rStyle w:val="Hyperlink"/>
            <w:rFonts w:ascii="Arial" w:hAnsi="Arial" w:cs="Arial"/>
            <w:color w:val="135ECD"/>
            <w:sz w:val="21"/>
            <w:szCs w:val="21"/>
          </w:rPr>
          <w:t>[42]</w:t>
        </w:r>
      </w:hyperlink>
      <w:r>
        <w:rPr>
          <w:rFonts w:ascii="Arial" w:hAnsi="Arial" w:cs="Arial"/>
          <w:color w:val="000000"/>
          <w:sz w:val="21"/>
          <w:szCs w:val="21"/>
        </w:rPr>
        <w:t> Bộ Tư pháp chủ trì, phối hợp với Bộ Tài chính, Bộ Nội vụ, Bộ Ngoại giao và các cơ quan, tổ chức có liên quan thẩm định đề nghị xây dựng nghị định quy định tại khoản 3 Điều 19 của Luật này.</w:t>
      </w:r>
    </w:p>
    <w:p w14:paraId="48202FA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32" w:anchor="_ftn43" w:history="1">
        <w:r>
          <w:rPr>
            <w:rStyle w:val="Hyperlink"/>
            <w:rFonts w:ascii="Arial" w:hAnsi="Arial" w:cs="Arial"/>
            <w:color w:val="135ECD"/>
            <w:sz w:val="21"/>
            <w:szCs w:val="21"/>
          </w:rPr>
          <w:t>[43]</w:t>
        </w:r>
      </w:hyperlink>
      <w:r>
        <w:rPr>
          <w:rFonts w:ascii="Arial" w:hAnsi="Arial" w:cs="Arial"/>
          <w:color w:val="000000"/>
          <w:sz w:val="21"/>
          <w:szCs w:val="21"/>
        </w:rPr>
        <w:t> Hồ sơ thẩm định gửi đến Bộ Tư pháp gồm các tài liệu quy định tại khoản 2 Điều 87 của Luật này.</w:t>
      </w:r>
    </w:p>
    <w:p w14:paraId="15D0C6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2 Điều 87 của Luật này được gửi bằng bản giấy, các tài liệu còn lại được gửi bằng bản điện tử.</w:t>
      </w:r>
    </w:p>
    <w:p w14:paraId="055B01A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Tư pháp có trách nhiệm thẩm định đề nghị xây dựng nghị định trong thời hạn 20 ngày kể từ ngày nhận đủ hồ sơ. Nội dung thẩm định tập trung vào các vấn đề sau đây:</w:t>
      </w:r>
    </w:p>
    <w:p w14:paraId="0F5A1FA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nghị định; đối tượng, phạm vi điều chỉnh của nghị định;</w:t>
      </w:r>
    </w:p>
    <w:p w14:paraId="0F7D434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chính sách với đường lối, chủ trương của Đảng, chính sách của Nhà nước;</w:t>
      </w:r>
    </w:p>
    <w:p w14:paraId="538ACD1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hợp hiến, tính hợp pháp, tính thống nhất của chính sách với hệ thống pháp luật, tính khả thi của nội dung chính sách và các giải pháp thực hiện chính sách dự kiến trong đề nghị xây dựng nghị định;</w:t>
      </w:r>
    </w:p>
    <w:p w14:paraId="0EE9C9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tương thích của nội dung chính sách và các giải pháp thực hiện chính sách trong đề nghị xây dựng nghị định với điều ước quốc tế có liên quan mà Cộng hòa xã hội chủ nghĩa Việt Nam là thành viên;</w:t>
      </w:r>
    </w:p>
    <w:p w14:paraId="39E753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cần thiết, tính hợp lý, chi phí tuân thủ các thủ tục hành chính của chính sách trong đề nghị xây dựng nghị định, nếu chính sách liên quan đến thủ tục hành chính; việc lồng ghép vấn đề bình đẳng giới trong đề nghị xây dựng nghị định, nếu chính sách liên quan đến vấn đề bình đẳng giới;</w:t>
      </w:r>
    </w:p>
    <w:p w14:paraId="7A6C4E4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tuân thủ trình tự, thủ tục lập đề nghị xây dựng nghị định.</w:t>
      </w:r>
    </w:p>
    <w:p w14:paraId="28041CB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Tư pháp kết luận về việc hồ sơ đề nghị xây dựng nghị định đủ điều kiện trình Chính phủ, hồ sơ cần tiếp tục hoàn thiện, hồ sơ không đủ điều kiện trình Chính phủ.</w:t>
      </w:r>
    </w:p>
    <w:p w14:paraId="40CD619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thẩm định phải được gửi đến cơ quan lập đề nghị xây dựng nghị định chậm nhất là 10 ngày kể từ ngày kết thúc thẩm định. Cơ quan lập đề nghị xây dựng nghị định có trách nhiệm nghiên cứu, tiếp thu ý kiến thẩm định để chỉnh lý, hoàn thiện hồ sơ đề nghị xây dựng nghị định trình Chính phủ.</w:t>
      </w:r>
    </w:p>
    <w:p w14:paraId="22255C3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8" w:name="dieu_89"/>
      <w:r>
        <w:rPr>
          <w:rStyle w:val="Strong"/>
          <w:rFonts w:ascii="Arial" w:hAnsi="Arial" w:cs="Arial"/>
          <w:color w:val="135ECD"/>
          <w:sz w:val="21"/>
          <w:szCs w:val="21"/>
          <w:bdr w:val="dotted" w:sz="6" w:space="0" w:color="0000FF" w:frame="1"/>
        </w:rPr>
        <w:t>Điều 89. Chính phủ, Thủ tướng Chính phủ xem xét, thông qua đề nghị xây dựng nghị định</w:t>
      </w:r>
      <w:bookmarkEnd w:id="68"/>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"_ftn44" </w:instrText>
      </w:r>
      <w:r>
        <w:rPr>
          <w:rFonts w:ascii="Arial" w:hAnsi="Arial" w:cs="Arial"/>
          <w:color w:val="000000"/>
          <w:sz w:val="21"/>
          <w:szCs w:val="21"/>
        </w:rPr>
        <w:fldChar w:fldCharType="separate"/>
      </w:r>
      <w:r>
        <w:rPr>
          <w:rStyle w:val="Hyperlink"/>
          <w:rFonts w:ascii="Arial" w:hAnsi="Arial" w:cs="Arial"/>
          <w:color w:val="135ECD"/>
          <w:sz w:val="21"/>
          <w:szCs w:val="21"/>
        </w:rPr>
        <w:t>[44]</w:t>
      </w:r>
      <w:r>
        <w:rPr>
          <w:rFonts w:ascii="Arial" w:hAnsi="Arial" w:cs="Arial"/>
          <w:color w:val="000000"/>
          <w:sz w:val="21"/>
          <w:szCs w:val="21"/>
        </w:rPr>
        <w:fldChar w:fldCharType="end"/>
      </w:r>
    </w:p>
    <w:p w14:paraId="0E4F373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trình Chính phủ đề nghị xây dựng nghị định quy định tại khoản 3 Điều 19 của Luật này; trình Thủ tướng Chính phủ đề nghị xây dựng nghị định quy định tại khoản 2 Điều 19 của Luật này.</w:t>
      </w:r>
    </w:p>
    <w:p w14:paraId="1007252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xây dựng nghị định trình Chính phủ bao gồm:</w:t>
      </w:r>
    </w:p>
    <w:p w14:paraId="7D285A7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khoản 2 Điều 87 của Luật này đã được chỉnh lý;</w:t>
      </w:r>
    </w:p>
    <w:p w14:paraId="1024AF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 báo cáo giải trình, tiếp thu ý kiến thẩm định;</w:t>
      </w:r>
    </w:p>
    <w:p w14:paraId="6A6CA02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khác (nếu có).</w:t>
      </w:r>
    </w:p>
    <w:p w14:paraId="6449DBC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liệu quy định tại điểm a, điểm b khoản 2 Điều 87 của Luật này và tài liệu quy định tại điểm b khoản này được gửi bằng bản giấy, các tài liệu còn lại được gửi bằng bản điện tử.</w:t>
      </w:r>
    </w:p>
    <w:p w14:paraId="00813DA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xây dựng nghị định trình Thủ tướng Chính phủ bao gồm:</w:t>
      </w:r>
    </w:p>
    <w:p w14:paraId="792814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khoản 1 Điều 87 của Luật này;</w:t>
      </w:r>
    </w:p>
    <w:p w14:paraId="11AC24D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khác (nếu có).</w:t>
      </w:r>
    </w:p>
    <w:p w14:paraId="140EA5C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khoản 1 Điều 87 của Luật này được gửi bằng bản giấy, các tài liệu còn lại được gửi bằng bản điện tử.</w:t>
      </w:r>
    </w:p>
    <w:p w14:paraId="10FA69F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Chính phủ có trách nhiệm tiếp nhận, kiểm tra hồ sơ đề nghị xây dựng nghị định của bộ, cơ quan ngang bộ và đề xuất đưa vào phiên họp của Chính phủ đề nghị xây dựng nghị định quy định tại khoản 3 Điều 19 của Luật này hoặc trình Thủ tướng Chính phủ xem xét, quyết định đề nghị xây dựng nghị định quy định tại khoản 2 Điều 19 của Luật này.</w:t>
      </w:r>
    </w:p>
    <w:p w14:paraId="71BFAB5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xem xét, thông qua tại phiên họp của Chính phủ đề nghị xây dựng nghị định quy định tại khoản 3 Điều 19 của Luật này theo trình tự sau đây:</w:t>
      </w:r>
    </w:p>
    <w:p w14:paraId="611D833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bộ, cơ quan ngang bộ trình bày tờ trình đề nghị xây dựng nghị định;</w:t>
      </w:r>
    </w:p>
    <w:p w14:paraId="4440E2E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Bộ Tư pháp trình bày báo cáo thẩm định;</w:t>
      </w:r>
    </w:p>
    <w:p w14:paraId="084E6C2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cơ quan, tổ chức được mời tham dự phiên họp phát biểu ý kiến;</w:t>
      </w:r>
    </w:p>
    <w:p w14:paraId="4398B82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phủ thảo luận;</w:t>
      </w:r>
    </w:p>
    <w:p w14:paraId="54DDF7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phủ biểu quyết thông qua đề nghị xây dựng nghị định.</w:t>
      </w:r>
    </w:p>
    <w:p w14:paraId="626BE37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Trên cơ sở thảo luận, thông qua đề nghị xây dựng nghị định của Chính phủ, Văn phòng Chính phủ chủ trì, phối hợp với Bộ Tư pháp, cơ quan đề nghị xây dựng nghị định soạn thảo nghị quyết của Chính phủ về đề nghị xây dựng nghị định, trong đó nêu rõ các chính sách đã được Chính phủ thông qua, trình Thủ tướng Chính phủ xem xét và ký ban hành.</w:t>
      </w:r>
    </w:p>
    <w:p w14:paraId="6001B4B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69" w:name="dieu_90"/>
      <w:r>
        <w:rPr>
          <w:rStyle w:val="Strong"/>
          <w:rFonts w:ascii="Arial" w:hAnsi="Arial" w:cs="Arial"/>
          <w:color w:val="135ECD"/>
          <w:sz w:val="21"/>
          <w:szCs w:val="21"/>
          <w:bdr w:val="dotted" w:sz="6" w:space="0" w:color="0000FF" w:frame="1"/>
        </w:rPr>
        <w:t>Điều 90. Nhiệm vụ của cơ quan chủ trì soạn thảo nghị định</w:t>
      </w:r>
      <w:bookmarkEnd w:id="69"/>
    </w:p>
    <w:p w14:paraId="3C7E35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soạn thảo nghị định chịu trách nhiệm trước Chính phủ về nội dung, chất lượng và tiến độ soạn thảo nghị định.</w:t>
      </w:r>
    </w:p>
    <w:p w14:paraId="50E5E66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nghị định có nhiệm vụ sau đây:</w:t>
      </w:r>
    </w:p>
    <w:p w14:paraId="1EC6072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hyperlink r:id="rId33" w:anchor="_ftn45" w:history="1">
        <w:r>
          <w:rPr>
            <w:rStyle w:val="Hyperlink"/>
            <w:rFonts w:ascii="Arial" w:hAnsi="Arial" w:cs="Arial"/>
            <w:color w:val="135ECD"/>
            <w:sz w:val="21"/>
            <w:szCs w:val="21"/>
          </w:rPr>
          <w:t>[45]</w:t>
        </w:r>
      </w:hyperlink>
      <w:r>
        <w:rPr>
          <w:rFonts w:ascii="Arial" w:hAnsi="Arial" w:cs="Arial"/>
          <w:color w:val="000000"/>
          <w:sz w:val="21"/>
          <w:szCs w:val="21"/>
        </w:rPr>
        <w:t xml:space="preserve"> Tổ chức xây dựng dự thảo nghị định. Đối với nghị định quy định tại khoản 3 Điều 19 của Luật này thì phải bảo đảm tính thống nhất với các chính sách đã được Chính phủ thông qua; đối </w:t>
      </w:r>
      <w:r>
        <w:rPr>
          <w:rFonts w:ascii="Arial" w:hAnsi="Arial" w:cs="Arial"/>
          <w:color w:val="000000"/>
          <w:sz w:val="21"/>
          <w:szCs w:val="21"/>
        </w:rPr>
        <w:lastRenderedPageBreak/>
        <w:t>với nghị định quy định tại khoản 1 Điều 19 của Luật này thì phải bảo đảm phù hợp với văn bản quy phạm pháp luật đã giao quy định chi tiết;</w:t>
      </w:r>
    </w:p>
    <w:p w14:paraId="2E0DC41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w:t>
      </w:r>
      <w:hyperlink r:id="rId34" w:anchor="_ftn46" w:history="1">
        <w:r>
          <w:rPr>
            <w:rStyle w:val="Hyperlink"/>
            <w:rFonts w:ascii="Arial" w:hAnsi="Arial" w:cs="Arial"/>
            <w:color w:val="135ECD"/>
            <w:sz w:val="21"/>
            <w:szCs w:val="21"/>
          </w:rPr>
          <w:t>[46]</w:t>
        </w:r>
      </w:hyperlink>
      <w:r>
        <w:rPr>
          <w:rFonts w:ascii="Arial" w:hAnsi="Arial" w:cs="Arial"/>
          <w:color w:val="000000"/>
          <w:sz w:val="21"/>
          <w:szCs w:val="21"/>
        </w:rPr>
        <w:t> Đánh giá tác động của chính sách đối với nghị định quy định tại khoản 1 Điều 19 của Luật này trong trường hợp quy định cụ thể các chính sách đã được quy định trong luật, nghị quyết của Quốc hội, pháp lệnh, nghị quyết của Ủy ban thường vụ Quốc hội, lệnh, quyết định của Chủ tịch nước; đánh giá tác động của chính sách đối với nghị định quy định tại khoản 2 Điều 19 của Luật này;</w:t>
      </w:r>
    </w:p>
    <w:p w14:paraId="6128FE3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cần thiết, bộ, cơ quan ngang bộ có thể thành lập Ban soạn thảo. Ban soạn thảo gồm Trưởng ban là người đứng đầu hoặc cấp phó của người đứng đầu bộ, cơ quan ngang bộ chủ trì soạn thảo và các thành viên khác là đại diện cơ quan chủ trì soạn thảo, cơ quan, tổ chức có liên quan, các chuyên gia, nhà khoa học am hiểu các vấn đề chuyên môn thuộc nội dung của dự thảo nghị định và có điều kiện tham gia đầy đủ các hoạt động của Ban soạn thảo; bảo đảm điều kiện hoạt động của Ban soạn thảo;</w:t>
      </w:r>
    </w:p>
    <w:p w14:paraId="7CADB64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lấy ý kiến, nghiên cứu, tiếp thu, chỉnh lý dự thảo; xây dựng tờ trình, báo cáo giải trình, tiếp thu ý kiến góp ý về dự thảo và đăng tải các tài liệu này trên Cổng thông tin điện tử của Chính phủ và cổng thông tin điện tử của cơ quan chủ trì soạn thảo.</w:t>
      </w:r>
    </w:p>
    <w:p w14:paraId="2F37DA3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0" w:name="dieu_91"/>
      <w:r>
        <w:rPr>
          <w:rStyle w:val="Strong"/>
          <w:rFonts w:ascii="Arial" w:hAnsi="Arial" w:cs="Arial"/>
          <w:color w:val="135ECD"/>
          <w:sz w:val="21"/>
          <w:szCs w:val="21"/>
          <w:bdr w:val="dotted" w:sz="6" w:space="0" w:color="0000FF" w:frame="1"/>
        </w:rPr>
        <w:t>Điều 91. Lấy ý kiến đối với dự thảo nghị định</w:t>
      </w:r>
      <w:bookmarkEnd w:id="70"/>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"_ftn47" </w:instrText>
      </w:r>
      <w:r>
        <w:rPr>
          <w:rFonts w:ascii="Arial" w:hAnsi="Arial" w:cs="Arial"/>
          <w:color w:val="000000"/>
          <w:sz w:val="21"/>
          <w:szCs w:val="21"/>
        </w:rPr>
        <w:fldChar w:fldCharType="separate"/>
      </w:r>
      <w:r>
        <w:rPr>
          <w:rStyle w:val="Strong"/>
          <w:rFonts w:ascii="Arial" w:hAnsi="Arial" w:cs="Arial"/>
          <w:color w:val="135ECD"/>
          <w:sz w:val="21"/>
          <w:szCs w:val="21"/>
          <w:u w:val="single"/>
        </w:rPr>
        <w:t>[47]</w:t>
      </w:r>
      <w:r>
        <w:rPr>
          <w:rFonts w:ascii="Arial" w:hAnsi="Arial" w:cs="Arial"/>
          <w:color w:val="000000"/>
          <w:sz w:val="21"/>
          <w:szCs w:val="21"/>
        </w:rPr>
        <w:fldChar w:fldCharType="end"/>
      </w:r>
    </w:p>
    <w:p w14:paraId="0CBBC1B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soạn thảo nghị định, cơ quan chủ trì soạn thảo phải lấy ý kiến các đối tượng chịu sự tác động trực tiếp của văn bản và bộ, cơ quan ngang bộ, cơ quan thuộc Chính phủ theo quy định tại các khoản 1, 2 và 3 Điều 57 của Luật này; lấy ý kiến Hội đồng dân tộc, nếu trong dự thảo nghị định có quy định về việc thực hiện chính sách dân tộc.</w:t>
      </w:r>
    </w:p>
    <w:p w14:paraId="1A03000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1" w:name="dieu_92"/>
      <w:r>
        <w:rPr>
          <w:rStyle w:val="Strong"/>
          <w:rFonts w:ascii="Arial" w:hAnsi="Arial" w:cs="Arial"/>
          <w:color w:val="135ECD"/>
          <w:sz w:val="21"/>
          <w:szCs w:val="21"/>
          <w:bdr w:val="dotted" w:sz="6" w:space="0" w:color="0000FF" w:frame="1"/>
        </w:rPr>
        <w:t>Điều 92. Thẩm định dự thảo nghị định</w:t>
      </w:r>
      <w:bookmarkEnd w:id="71"/>
    </w:p>
    <w:p w14:paraId="00255DD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có trách nhiệm thẩm định dự thảo nghị định trước khi trình Chính phủ.</w:t>
      </w:r>
    </w:p>
    <w:p w14:paraId="348D012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thảo nghị định có nội dung phức tạp, liên quan đến nhiều ngành, nhiều lĩnh vực hoặc do Bộ Tư pháp chủ trì soạn thảo thì Bộ trưởng Bộ Tư pháp thành lập hội đồng thẩm định, bao gồm đại diện các cơ quan, tổ chức có liên quan, các chuyên gia, nhà khoa học.</w:t>
      </w:r>
    </w:p>
    <w:p w14:paraId="20711F8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35" w:anchor="_ftn48" w:history="1">
        <w:r>
          <w:rPr>
            <w:rStyle w:val="Hyperlink"/>
            <w:rFonts w:ascii="Arial" w:hAnsi="Arial" w:cs="Arial"/>
            <w:color w:val="135ECD"/>
            <w:sz w:val="21"/>
            <w:szCs w:val="21"/>
          </w:rPr>
          <w:t>[48]</w:t>
        </w:r>
      </w:hyperlink>
      <w:r>
        <w:rPr>
          <w:rFonts w:ascii="Arial" w:hAnsi="Arial" w:cs="Arial"/>
          <w:color w:val="000000"/>
          <w:sz w:val="21"/>
          <w:szCs w:val="21"/>
        </w:rPr>
        <w:t> Hồ sơ gửi thẩm định bao gồm:</w:t>
      </w:r>
    </w:p>
    <w:p w14:paraId="2ED3BD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Chính phủ về dự thảo nghị định;</w:t>
      </w:r>
    </w:p>
    <w:p w14:paraId="0C0ABC0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định;</w:t>
      </w:r>
    </w:p>
    <w:p w14:paraId="12DD399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về rà soát các văn bản quy phạm pháp luật có liên quan đến dự thảo nghị định;</w:t>
      </w:r>
    </w:p>
    <w:p w14:paraId="4BF7C4F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tổng hợp, giải trình, tiếp thu ý kiến của cơ quan, tổ chức, cá nhân và đối tượng chịu sự tác động trực tiếp của văn bản; bản chụp ý kiến của bộ, cơ quan ngang bộ, cơ quan thuộc Chính phủ;</w:t>
      </w:r>
    </w:p>
    <w:p w14:paraId="7B4B8FB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đánh giá tác động của chính sách đối với nghị định quy định tại khoản 1 và khoản 2 Điều 19 của Luật này; bản đánh giá thủ tục hành chính trong dự thảo, nếu trong dự thảo có quy định thủ tục hành chính; báo cáo về lồng ghép vấn đề bình đẳng giới, nếu trong dự thảo có quy định liên quan đến vấn đề bình đẳng giới;</w:t>
      </w:r>
    </w:p>
    <w:p w14:paraId="1CD55FD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Nghị quyết của Chính phủ về đề nghị xây dựng nghị định quy định tại khoản 3 Điều 19 của Luật này;</w:t>
      </w:r>
    </w:p>
    <w:p w14:paraId="40CA4E1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liệu khác (nếu có).</w:t>
      </w:r>
    </w:p>
    <w:p w14:paraId="2C2193E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này được gửi bằng bản giấy, các tài liệu còn lại được gửi bằng bản điện tử.</w:t>
      </w:r>
    </w:p>
    <w:p w14:paraId="1F34DC5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hyperlink r:id="rId36" w:anchor="_ftn49" w:history="1">
        <w:r>
          <w:rPr>
            <w:rStyle w:val="Hyperlink"/>
            <w:rFonts w:ascii="Arial" w:hAnsi="Arial" w:cs="Arial"/>
            <w:color w:val="135ECD"/>
            <w:sz w:val="21"/>
            <w:szCs w:val="21"/>
          </w:rPr>
          <w:t>[49]</w:t>
        </w:r>
      </w:hyperlink>
      <w:r>
        <w:rPr>
          <w:rFonts w:ascii="Arial" w:hAnsi="Arial" w:cs="Arial"/>
          <w:color w:val="000000"/>
          <w:sz w:val="21"/>
          <w:szCs w:val="21"/>
        </w:rPr>
        <w:t> Nội dung thẩm định tập trung vào các vấn đề sau đây:</w:t>
      </w:r>
    </w:p>
    <w:p w14:paraId="49F4D48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nghị định; đối tượng, phạm vi điều chỉnh đối với dự thảo nghị định quy định tại khoản 2 Điều 19 của Luật này;</w:t>
      </w:r>
    </w:p>
    <w:p w14:paraId="50896B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nghị định với đường lối, chủ trương của Đảng, chính sách của Nhà nước; tính hợp hiến, tính hợp pháp, tính thống nhất của dự thảo nghị định với hệ thống pháp luật; tính tương thích với điều ước quốc tế có liên quan mà Cộng hòa xã hội chủ nghĩa Việt Nam là thành viên;</w:t>
      </w:r>
    </w:p>
    <w:p w14:paraId="42E2538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nội dung dự thảo nghị định với văn bản được quy định chi tiết đối với nghị định quy định tại khoản 1 Điều 19 của Luật này; sự phù hợp của nội dung dự thảo nghị định với các chính sách đã được thông qua trong đề nghị xây dựng nghị định đối với nghị định quy định tại khoản 3 Điều 19 của Luật này;</w:t>
      </w:r>
    </w:p>
    <w:p w14:paraId="7FAC21C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cần thiết, tính hợp lý, chi phí tuân thủ các thủ tục hành chính trong dự thảo nghị định, nếu trong dự thảo nghị định có quy định thủ tục hành chính; việc lồng ghép vấn đề bình đẳng giới trong dự thảo nghị định, nếu trong dự thảo nghị định có quy định liên quan đến vấn đề bình đẳng giới;</w:t>
      </w:r>
    </w:p>
    <w:p w14:paraId="099812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bảo đảm về nguồn nhân lực, tài chính để bảo đảm thi hành nghị định;</w:t>
      </w:r>
    </w:p>
    <w:p w14:paraId="29F7740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Ngôn ngữ, kỹ thuật và trình tự, thủ tục soạn thảo văn bản.</w:t>
      </w:r>
    </w:p>
    <w:p w14:paraId="152AE4D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cơ quan thẩm định yêu cầu cơ quan chủ trì soạn thảo báo cáo những vấn đề thuộc nội dung dự thảo nghị định; tự mình hoặc cùng cơ quan chủ trì soạn thảo tổ chức khảo sát về những vấn đề thuộc nội dung của dự thảo nghị định. Cơ quan chủ trì soạn thảo có trách nhiệm cung cấp thông tin, tài liệu phục vụ cho việc thẩm định dự thảo nghị định.</w:t>
      </w:r>
    </w:p>
    <w:p w14:paraId="299A041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Báo cáo thẩm định phải thể hiện rõ ý kiến của cơ quan thẩm định về nội dung thẩm định quy định tại khoản 3 Điều này và ý kiến về việc dự thảo đủ điều kiện hoặc chưa đủ điều kiện trình Chính phủ.</w:t>
      </w:r>
    </w:p>
    <w:p w14:paraId="149AD29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thẩm định phải được gửi đến cơ quan chủ trì soạn thảo trong thời hạn chậm nhất là 15 ngày kể từ ngày cơ quan thẩm định nhận đủ hồ sơ gửi thẩm định.</w:t>
      </w:r>
    </w:p>
    <w:p w14:paraId="128E09E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chủ trì soạn thảo có trách nhiệm nghiên cứu, giải trình, tiếp thu ý kiến thẩm định để chỉnh lý, hoàn thiện dự thảo nghị định và đồng thời gửi báo cáo giải trình, tiếp thu kèm theo dự thảo văn bản đã được chỉnh lý đến cơ quan thẩm định khi trình Chính phủ dự thảo nghị định.</w:t>
      </w:r>
    </w:p>
    <w:p w14:paraId="6E1FBAD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2" w:name="dieu_93"/>
      <w:r>
        <w:rPr>
          <w:rStyle w:val="Strong"/>
          <w:rFonts w:ascii="Arial" w:hAnsi="Arial" w:cs="Arial"/>
          <w:color w:val="135ECD"/>
          <w:sz w:val="21"/>
          <w:szCs w:val="21"/>
          <w:bdr w:val="dotted" w:sz="6" w:space="0" w:color="0000FF" w:frame="1"/>
        </w:rPr>
        <w:t>Điều 93. Hồ sơ dự thảo nghị định trình Chính phủ</w:t>
      </w:r>
      <w:bookmarkEnd w:id="72"/>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"_ftn50" </w:instrText>
      </w:r>
      <w:r>
        <w:rPr>
          <w:rFonts w:ascii="Arial" w:hAnsi="Arial" w:cs="Arial"/>
          <w:color w:val="000000"/>
          <w:sz w:val="21"/>
          <w:szCs w:val="21"/>
        </w:rPr>
        <w:fldChar w:fldCharType="separate"/>
      </w:r>
      <w:r>
        <w:rPr>
          <w:rStyle w:val="Hyperlink"/>
          <w:rFonts w:ascii="Arial" w:hAnsi="Arial" w:cs="Arial"/>
          <w:color w:val="135ECD"/>
          <w:sz w:val="21"/>
          <w:szCs w:val="21"/>
        </w:rPr>
        <w:t>[50]</w:t>
      </w:r>
      <w:r>
        <w:rPr>
          <w:rFonts w:ascii="Arial" w:hAnsi="Arial" w:cs="Arial"/>
          <w:color w:val="000000"/>
          <w:sz w:val="21"/>
          <w:szCs w:val="21"/>
        </w:rPr>
        <w:fldChar w:fldCharType="end"/>
      </w:r>
    </w:p>
    <w:p w14:paraId="524F999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Chính phủ về dự thảo nghị định.</w:t>
      </w:r>
    </w:p>
    <w:p w14:paraId="52C49E8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nghị định.</w:t>
      </w:r>
    </w:p>
    <w:p w14:paraId="5C01BA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định; báo cáo giải trình, tiếp thu ý kiến thẩm định.</w:t>
      </w:r>
    </w:p>
    <w:p w14:paraId="4969AD3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về rà soát các văn bản quy phạm pháp luật có liên quan đến dự thảo nghị định.</w:t>
      </w:r>
    </w:p>
    <w:p w14:paraId="7627BC8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tổng hợp, giải trình, tiếp thu ý kiến của cơ quan, tổ chức, cá nhân và đối tượng chịu sự tác động trực tiếp của nghị định.</w:t>
      </w:r>
    </w:p>
    <w:p w14:paraId="6D793A5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đánh giá tác động của chính sách đối với nghị định quy định tại khoản 1 và khoản 2 Điều 19 của Luật này; bản đánh giá thủ tục hành chính trong dự thảo, nếu trong dự thảo có quy định thủ tục hành chính; báo cáo về lồng ghép vấn đề bình đẳng giới trong dự thảo, nếu trong dự thảo có quy định liên quan đến vấn đề bình đẳng giới.</w:t>
      </w:r>
    </w:p>
    <w:p w14:paraId="5EBF588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Nghị quyết của Chính phủ về đề nghị xây dựng nghị định quy định tại khoản 3 Điều 19 của Luật này.</w:t>
      </w:r>
    </w:p>
    <w:p w14:paraId="6DB4B6F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liệu khác (nếu có).</w:t>
      </w:r>
    </w:p>
    <w:p w14:paraId="48DC26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các khoản 1, 2 và 3 Điều này được gửi bằng bản giấy, các tài liệu còn lại được gửi bằng bản điện tử.</w:t>
      </w:r>
    </w:p>
    <w:p w14:paraId="40B2782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3" w:name="dieu_94"/>
      <w:r>
        <w:rPr>
          <w:rStyle w:val="Strong"/>
          <w:rFonts w:ascii="Arial" w:hAnsi="Arial" w:cs="Arial"/>
          <w:color w:val="135ECD"/>
          <w:sz w:val="21"/>
          <w:szCs w:val="21"/>
          <w:bdr w:val="dotted" w:sz="6" w:space="0" w:color="0000FF" w:frame="1"/>
        </w:rPr>
        <w:t>Điều 94. Chỉnh lý, hoàn thiện dự thảo nghị định trước khi trình Chính phủ</w:t>
      </w:r>
      <w:bookmarkEnd w:id="73"/>
    </w:p>
    <w:p w14:paraId="19B7384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còn có ý kiến khác nhau giữa các bộ, cơ quan ngang bộ, cơ quan thuộc Chính phủ về những vấn đề lớn thuộc nội dung của dự thảo nghị định thì Bộ trưởng, Chủ nhiệm Văn phòng Chính phủ tổ chức cuộc họp gồm đại diện lãnh đạo của cơ quan chủ trì soạn thảo, Bộ Tư pháp, bộ, cơ quan ngang bộ, cơ quan thuộc Chính phủ có liên quan để thảo luận trước khi trình </w:t>
      </w:r>
      <w:r>
        <w:rPr>
          <w:rFonts w:ascii="Arial" w:hAnsi="Arial" w:cs="Arial"/>
          <w:color w:val="000000"/>
          <w:sz w:val="21"/>
          <w:szCs w:val="21"/>
        </w:rPr>
        <w:lastRenderedPageBreak/>
        <w:t>Chính phủ xem xét, quyết định. Căn cứ vào ý kiến tại cuộc họp này, cơ quan chủ trì soạn thảo phối hợp với các cơ quan có liên quan tiếp tục chỉnh lý, hoàn thiện dự thảo để trình Chính phủ.</w:t>
      </w:r>
    </w:p>
    <w:p w14:paraId="24F778D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4" w:name="dieu_95"/>
      <w:r>
        <w:rPr>
          <w:rStyle w:val="Strong"/>
          <w:rFonts w:ascii="Arial" w:hAnsi="Arial" w:cs="Arial"/>
          <w:color w:val="135ECD"/>
          <w:sz w:val="21"/>
          <w:szCs w:val="21"/>
          <w:bdr w:val="dotted" w:sz="6" w:space="0" w:color="0000FF" w:frame="1"/>
        </w:rPr>
        <w:t>Điều 95. Xin ý kiến Ủy ban thường vụ Quốc hội về việc ban hành nghị định</w:t>
      </w:r>
      <w:bookmarkEnd w:id="74"/>
    </w:p>
    <w:p w14:paraId="44E31FD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nghị định quy định tại khoản 3 Điều 19 của Luật này, trước khi ban hành, Chính phủ trình Ủy ban thường vụ Quốc hội cho ý kiến.</w:t>
      </w:r>
    </w:p>
    <w:p w14:paraId="5849C8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Ủy ban thường vụ Quốc hội bao gồm:</w:t>
      </w:r>
    </w:p>
    <w:p w14:paraId="21AE516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Chính phủ về việc ban hành nghị định, trong đó nêu rõ sự cần thiết ban hành; các chính sách cơ bản và nội dung chính của dự thảo; phạm vi, đối tượng điều chỉnh của văn bản; những vấn đề cần xin ý kiến và những vấn đề còn có ý kiến khác nhau;</w:t>
      </w:r>
    </w:p>
    <w:p w14:paraId="377537A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định;</w:t>
      </w:r>
    </w:p>
    <w:p w14:paraId="26E3EE3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tác động của chính sách</w:t>
      </w:r>
      <w:hyperlink r:id="rId37" w:anchor="_ftn51" w:history="1">
        <w:r>
          <w:rPr>
            <w:rStyle w:val="Hyperlink"/>
            <w:rFonts w:ascii="Arial" w:hAnsi="Arial" w:cs="Arial"/>
            <w:color w:val="135ECD"/>
            <w:sz w:val="21"/>
            <w:szCs w:val="21"/>
          </w:rPr>
          <w:t>[51]</w:t>
        </w:r>
      </w:hyperlink>
      <w:r>
        <w:rPr>
          <w:rFonts w:ascii="Arial" w:hAnsi="Arial" w:cs="Arial"/>
          <w:color w:val="000000"/>
          <w:sz w:val="21"/>
          <w:szCs w:val="21"/>
        </w:rPr>
        <w:t>;</w:t>
      </w:r>
    </w:p>
    <w:p w14:paraId="1136557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tổng kết việc thi hành pháp luật hoặc đánh giá thực trạng quan hệ xã hội liên quan đến nội dung chính của dự thảo;</w:t>
      </w:r>
    </w:p>
    <w:p w14:paraId="6C79E43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thẩm định, báo cáo giải trình, tiếp thu ý kiến thẩm định;</w:t>
      </w:r>
    </w:p>
    <w:p w14:paraId="1B34E2F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e)Tài liệu khác (nếu có).</w:t>
      </w:r>
    </w:p>
    <w:p w14:paraId="56F4784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nghị định phải được Hội đồng dân tộc hoặc Ủy ban của Quốc hội thẩm tra trước khi Ủy ban thường vụ Quốc hội xem xét, cho ý kiến.</w:t>
      </w:r>
    </w:p>
    <w:p w14:paraId="7BB7CF8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thường vụ Quốc hội xem xét, cho ý kiến, quyết định việc cho phép ban hành nghị định.</w:t>
      </w:r>
    </w:p>
    <w:p w14:paraId="55A158A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có trách nhiệm tiếp thu ý kiến của Ủy ban thường vụ Quốc hội.</w:t>
      </w:r>
    </w:p>
    <w:p w14:paraId="29D35DE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5" w:name="dieu_96"/>
      <w:r>
        <w:rPr>
          <w:rStyle w:val="Strong"/>
          <w:rFonts w:ascii="Arial" w:hAnsi="Arial" w:cs="Arial"/>
          <w:color w:val="135ECD"/>
          <w:sz w:val="21"/>
          <w:szCs w:val="21"/>
          <w:bdr w:val="dotted" w:sz="6" w:space="0" w:color="0000FF" w:frame="1"/>
        </w:rPr>
        <w:t>Điều 96. Trình tự xem xét, thông qua dự thảo nghị định</w:t>
      </w:r>
      <w:bookmarkEnd w:id="75"/>
    </w:p>
    <w:p w14:paraId="2CC55EB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xem xét, thông qua dự thảo nghị định theo trình tự sau đây:</w:t>
      </w:r>
    </w:p>
    <w:p w14:paraId="2ACECA5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cơ quan chủ trì soạn thảo thuyết trình về dự thảo nghị định;</w:t>
      </w:r>
    </w:p>
    <w:p w14:paraId="5A34AF1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Bộ Tư pháp phát biểu về việc giải trình, tiếp thu ý kiến thẩm định;</w:t>
      </w:r>
    </w:p>
    <w:p w14:paraId="322CDBA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Văn phòng Chính phủ nêu những vấn đề cần thảo luận;</w:t>
      </w:r>
    </w:p>
    <w:p w14:paraId="7DF312D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cơ quan, tổ chức tham dự phiên họp phát biểu ý kiến;</w:t>
      </w:r>
    </w:p>
    <w:p w14:paraId="7125DF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thảo luận.</w:t>
      </w:r>
    </w:p>
    <w:p w14:paraId="550A694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chủ trì soạn thảo phối hợp với Bộ Tư pháp, Văn phòng Chính phủ và các cơ quan có liên quan chỉnh lý dự thảo nghị định theo ý kiến của Chính phủ;</w:t>
      </w:r>
    </w:p>
    <w:p w14:paraId="0B754E4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biểu quyết thông qua dự thảo nghị định.</w:t>
      </w:r>
    </w:p>
    <w:p w14:paraId="2E48442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dự thảo nghị định chưa được thông qua thì Thủ tướng Chính phủ chỉ đạo những vấn đề cần phải chỉnh lý và ấn định thời gian trình lại dự thảo, đồng thời giao cơ quan chủ trì soạn thảo hoàn thiện dự thảo để trình Chính phủ xem xét, thông qua;</w:t>
      </w:r>
    </w:p>
    <w:p w14:paraId="256B172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Thủ tướng Chính phủ ký nghị định.</w:t>
      </w:r>
    </w:p>
    <w:p w14:paraId="1865347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6" w:name="muc_3_1"/>
      <w:r>
        <w:rPr>
          <w:rStyle w:val="Strong"/>
          <w:rFonts w:ascii="Arial" w:hAnsi="Arial" w:cs="Arial"/>
          <w:color w:val="135ECD"/>
          <w:sz w:val="21"/>
          <w:szCs w:val="21"/>
          <w:bdr w:val="dotted" w:sz="6" w:space="0" w:color="0000FF" w:frame="1"/>
        </w:rPr>
        <w:t>Mục 3. XÂY DỰNG, BAN HÀNH QUYẾT ĐỊNH CỦA THỦ TƯỚNG CHÍNH PHỦ</w:t>
      </w:r>
      <w:bookmarkEnd w:id="76"/>
    </w:p>
    <w:p w14:paraId="7D99F97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7" w:name="dieu_97"/>
      <w:r>
        <w:rPr>
          <w:rStyle w:val="Strong"/>
          <w:rFonts w:ascii="Arial" w:hAnsi="Arial" w:cs="Arial"/>
          <w:color w:val="135ECD"/>
          <w:sz w:val="21"/>
          <w:szCs w:val="21"/>
          <w:bdr w:val="dotted" w:sz="6" w:space="0" w:color="0000FF" w:frame="1"/>
        </w:rPr>
        <w:t>Điều 97. Nhiệm vụ của cơ quan chủ trì soạn thảo quyết định của Thủ tướng Chính phủ</w:t>
      </w:r>
      <w:bookmarkEnd w:id="77"/>
    </w:p>
    <w:p w14:paraId="1704345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chủ trì soạn thảo quyết định của Thủ tướng Chính phủ theo sự phân công của Thủ tướng Chính phủ.</w:t>
      </w:r>
    </w:p>
    <w:p w14:paraId="17585C2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chủ trì soạn thảo có nhiệm vụ sau đây:</w:t>
      </w:r>
    </w:p>
    <w:p w14:paraId="33D3EB4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tổng kết việc thi hành pháp luật; khảo sát, đánh giá thực trạng quan hệ xã hội; nghiên cứu thông tin, tư liệu, điều ước quốc tế có liên quan mà Cộng hòa xã hội chủ nghĩa Việt Nam là thành viên;</w:t>
      </w:r>
    </w:p>
    <w:p w14:paraId="63F5FBF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tác động của từng chính sách trong dự thảo quyết định, trong đó phải nêu rõ vấn đề cần giải quyết; mục tiêu của chính sách; giải pháp để thực hiện chính sách; tác động tích cực, tiêu cực của chính sách; chi phí, lợi ích của các giải pháp; so sánh chi phí, lợi ích của các giải pháp; lựa chọn giải pháp của cơ quan và lý do của việc lựa chọn; đánh giá tác động thủ tục hành chính, tác động về giới (nếu có);</w:t>
      </w:r>
    </w:p>
    <w:p w14:paraId="6ECF8E7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soạn thảo dự thảo quyết định với sự tham gia của đại diện Bộ Tư pháp, Văn phòng Chính phủ và các cơ quan, tổ chức có liên quan; có thể huy động sự tham gia của các chuyên gia, nhà khoa học có đủ điều kiện và năng lực vào quá trình soạn thảo;</w:t>
      </w:r>
    </w:p>
    <w:p w14:paraId="2B9948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Lấy ý kiến đối tượng chịu sự tác động trực tiếp của các chính sách trong dự thảo quyết định và cơ quan, tổ chức có liên quan; nêu những vấn đề cần xin ý kiến phù hợp với từng đối tượng lấy ý kiến và xác định cụ thể địa chỉ tiếp nhận ý kiến; đăng tải toàn văn dự thảo quyết định trên Cổng thông tin điện tử của Chính phủ và cổng thông tin điện tử của cơ quan chủ trì soạn thảo dự thảo quyết định trong thời hạn ít nhất là 60 ngày để các cơ quan, tổ chức, cá nhân góp ý kiến.</w:t>
      </w:r>
    </w:p>
    <w:p w14:paraId="327A0F9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lấy ý kiến bằng văn bản, tùy theo tính chất, nội dung của dự thảo quyết định, cơ quan chủ trì soạn thảo gửi văn bản lấy ý kiến các bộ, cơ quan ngang bộ, cơ quan thuộc Chính phủ. Cơ quan được lấy ý kiến có trách nhiệm trả lời bằng văn bản trong thời hạn 20 ngày kể từ ngày nhận được đề nghị góp ý kiến.</w:t>
      </w:r>
    </w:p>
    <w:p w14:paraId="0FB5251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Tài chính có trách nhiệm góp ý kiến về nguồn tài chính, Bộ Nội vụ có trách nhiệm góp ý kiến về nguồn nhân lực, Bộ Ngoại giao có trách nhiệm góp ý kiến về tính tương thích với điều ước quốc tế có liên quan mà Cộng hòa xã hội chủ nghĩa Việt Nam là thành viên, Bộ Tư pháp có trách nhiệm góp ý kiến về tính hợp hiến, tính hợp pháp, tính thống nhất của dự thảo quyết định với hệ thống pháp luật;</w:t>
      </w:r>
    </w:p>
    <w:p w14:paraId="335BD7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nghiên cứu, giải trình, tiếp thu các ý kiến góp ý; đăng tải báo cáo giải trình, tiếp thu, chỉnh lý trên Cổng thông tin điện tử của Chính phủ và cổng thông tin điện tử của cơ quan chủ trì soạn thảo quyết định.</w:t>
      </w:r>
    </w:p>
    <w:p w14:paraId="657144D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8" w:name="dieu_98"/>
      <w:r>
        <w:rPr>
          <w:rStyle w:val="Strong"/>
          <w:rFonts w:ascii="Arial" w:hAnsi="Arial" w:cs="Arial"/>
          <w:color w:val="135ECD"/>
          <w:sz w:val="21"/>
          <w:szCs w:val="21"/>
          <w:bdr w:val="dotted" w:sz="6" w:space="0" w:color="0000FF" w:frame="1"/>
        </w:rPr>
        <w:t>Điều 98. Thẩm định dự thảo quyết định của Thủ tướng Chính phủ</w:t>
      </w:r>
      <w:bookmarkEnd w:id="78"/>
    </w:p>
    <w:p w14:paraId="456A75E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có trách nhiệm thẩm định dự thảo quyết định của Thủ tướng Chính phủ trước khi trình Thủ tướng Chính phủ.</w:t>
      </w:r>
    </w:p>
    <w:p w14:paraId="203AB0B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thảo quyết định có nội dung phức tạp, liên quan đến nhiều ngành, nhiều lĩnh vực hoặc do Bộ Tư pháp chủ trì soạn thảo thì Bộ trưởng Bộ Tư pháp thành lập hội đồng thẩm định, bao gồm đại diện các cơ quan, tổ chức có liên quan, các chuyên gia, nhà khoa học.</w:t>
      </w:r>
    </w:p>
    <w:p w14:paraId="0699DE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57FF90C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Thủ tướng Chính phủ về dự thảo quyết định;</w:t>
      </w:r>
    </w:p>
    <w:p w14:paraId="0261C92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quyết định;</w:t>
      </w:r>
    </w:p>
    <w:p w14:paraId="7C6FCDF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giải trình, tiếp thu ý kiến của cơ quan, tổ chức, cá nhân và đối tượng chịu sự tác động trực tiếp của văn bản</w:t>
      </w:r>
      <w:hyperlink r:id="rId38" w:anchor="_ftn52" w:history="1">
        <w:r>
          <w:rPr>
            <w:rStyle w:val="Hyperlink"/>
            <w:rFonts w:ascii="Arial" w:hAnsi="Arial" w:cs="Arial"/>
            <w:color w:val="135ECD"/>
            <w:sz w:val="21"/>
            <w:szCs w:val="21"/>
          </w:rPr>
          <w:t>[52]</w:t>
        </w:r>
      </w:hyperlink>
      <w:r>
        <w:rPr>
          <w:rFonts w:ascii="Arial" w:hAnsi="Arial" w:cs="Arial"/>
          <w:color w:val="000000"/>
          <w:sz w:val="21"/>
          <w:szCs w:val="21"/>
        </w:rPr>
        <w:t>; bản chụp ý kiến của bộ, cơ quan ngang bộ, cơ quan thuộc Chính phủ;</w:t>
      </w:r>
    </w:p>
    <w:p w14:paraId="683D57E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hyperlink r:id="rId39" w:anchor="_ftn53" w:history="1">
        <w:r>
          <w:rPr>
            <w:rStyle w:val="Hyperlink"/>
            <w:rFonts w:ascii="Arial" w:hAnsi="Arial" w:cs="Arial"/>
            <w:color w:val="135ECD"/>
            <w:sz w:val="21"/>
            <w:szCs w:val="21"/>
          </w:rPr>
          <w:t>[53]</w:t>
        </w:r>
      </w:hyperlink>
      <w:r>
        <w:rPr>
          <w:rFonts w:ascii="Arial" w:hAnsi="Arial" w:cs="Arial"/>
          <w:color w:val="000000"/>
          <w:sz w:val="21"/>
          <w:szCs w:val="21"/>
        </w:rPr>
        <w:t> Báo cáo đánh giá tác động của chính sách trong dự thảo quyết định; bản đánh giá thủ tục hành chính, nếu trong dự thảo có quy định thủ tục hành chính; báo cáo về lồng ghép vấn đề bình đẳng giới, nếu trong dự thảo có quy định liên quan đến vấn đề bình đẳng giới;</w:t>
      </w:r>
    </w:p>
    <w:p w14:paraId="1462C56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(nếu có).</w:t>
      </w:r>
    </w:p>
    <w:p w14:paraId="2C3B39D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này được gửi bằng bản giấy, tài liệu còn lại được gửi bằng bản điện tử.</w:t>
      </w:r>
    </w:p>
    <w:p w14:paraId="77269C8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tập trung vào các vấn đề sau đây:</w:t>
      </w:r>
    </w:p>
    <w:p w14:paraId="1F500CC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phạm vi điều chỉnh của dự thảo quyết định; sự cần thiết ban hành quyết định đối với quyết định quy định tại Điều 20 của Luật này;</w:t>
      </w:r>
    </w:p>
    <w:p w14:paraId="5D074C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Sự phù hợp của nội dung dự thảo quyết định với đường lối, chủ trương của Đảng, chính sách của Nhà nước;</w:t>
      </w:r>
    </w:p>
    <w:p w14:paraId="7C18DB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hợp hiến, tính hợp pháp, tính thống nhất của dự thảo quyết định với hệ thống pháp luật; tính tương thích với điều ước quốc tế có liên quan mà Cộng hòa xã hội chủ nghĩa Việt Nam là thành viên;</w:t>
      </w:r>
    </w:p>
    <w:p w14:paraId="60ABED6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cần thiết, tính hợp lý, chi phí tuân thủ các thủ tục hành chính trong dự thảo quyết định, nếu trong dự thảo quyết định có quy định liên quan đến thủ tục hành chính; việc lồng ghép vấn đề bình đẳng giới trong dự thảo quyết định, nếu trong dự thảo quyết định có quy định liên quan đến vấn đề bình đẳng giới;</w:t>
      </w:r>
    </w:p>
    <w:p w14:paraId="3EBFEE1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bảo đảm về nguồn nhân lực, tài chính để bảo đảm thi hành quyết định;</w:t>
      </w:r>
    </w:p>
    <w:p w14:paraId="641D1E5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Ngôn ngữ, kỹ thuật và trình tự, thủ tục soạn thảo văn bản.</w:t>
      </w:r>
    </w:p>
    <w:p w14:paraId="4C2144A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cơ quan thẩm định yêu cầu cơ quan chủ trì soạn thảo báo cáo những vấn đề thuộc nội dung dự thảo quyết định; tự mình hoặc cùng cơ quan chủ trì soạn thảo tổ chức khảo sát về những vấn đề thuộc nội dung của dự thảo quyết định. Cơ quan chủ trì soạn thảo có trách nhiệm cung cấp thông tin, tài liệu phục vụ cho việc thẩm định dự thảo quyết định.</w:t>
      </w:r>
    </w:p>
    <w:p w14:paraId="3354514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thẩm định phải thể hiện rõ ý kiến của cơ quan thẩm định về nội dung thẩm định quy định tại khoản 3 Điều này</w:t>
      </w:r>
      <w:hyperlink r:id="rId40" w:anchor="_ftn54" w:history="1">
        <w:r>
          <w:rPr>
            <w:rStyle w:val="Hyperlink"/>
            <w:rFonts w:ascii="Arial" w:hAnsi="Arial" w:cs="Arial"/>
            <w:color w:val="135ECD"/>
            <w:sz w:val="21"/>
            <w:szCs w:val="21"/>
          </w:rPr>
          <w:t>[54]</w:t>
        </w:r>
      </w:hyperlink>
      <w:r>
        <w:rPr>
          <w:rFonts w:ascii="Arial" w:hAnsi="Arial" w:cs="Arial"/>
          <w:color w:val="000000"/>
          <w:sz w:val="21"/>
          <w:szCs w:val="21"/>
        </w:rPr>
        <w:t> và ý kiến về việc dự thảo đủ điều kiện hoặc chưa đủ điều kiện trình Thủ tướng Chính phủ.</w:t>
      </w:r>
    </w:p>
    <w:p w14:paraId="44BDEB2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thẩm định phải được gửi đến cơ quan chủ trì soạn thảo chậm nhất là 15 ngày kể từ ngày nhận đủ hồ sơ gửi thẩm định.</w:t>
      </w:r>
    </w:p>
    <w:p w14:paraId="44F2138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chủ trì soạn thảo có trách nhiệm nghiên cứu, giải trình tiếp thu ý kiến thẩm định để chỉnh lý, hoàn thiện dự thảo quyết định và đồng thời gửi báo cáo giải trình, tiếp thu kèm theo dự thảo văn bản đã được chỉnh lý đến cơ quan thẩm định khi trình Thủ tướng Chính phủ dự thảo quyết định.</w:t>
      </w:r>
    </w:p>
    <w:p w14:paraId="15E3E0E9"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79" w:name="dieu_99"/>
      <w:r>
        <w:rPr>
          <w:rStyle w:val="Strong"/>
          <w:rFonts w:ascii="Arial" w:hAnsi="Arial" w:cs="Arial"/>
          <w:color w:val="135ECD"/>
          <w:sz w:val="21"/>
          <w:szCs w:val="21"/>
          <w:bdr w:val="dotted" w:sz="6" w:space="0" w:color="0000FF" w:frame="1"/>
        </w:rPr>
        <w:t>Điều 99. Hồ sơ dự thảo quyết định trình Thủ tướng Chính phủ</w:t>
      </w:r>
      <w:bookmarkEnd w:id="79"/>
    </w:p>
    <w:p w14:paraId="62380D5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về dự thảo quyết định.</w:t>
      </w:r>
    </w:p>
    <w:p w14:paraId="1B6442A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quyết định đã được chỉnh lý sau khi có ý kiến thẩm định.</w:t>
      </w:r>
    </w:p>
    <w:p w14:paraId="705EEE0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định; báo cáo giải trình, tiếp thu ý kiến thẩm định.</w:t>
      </w:r>
    </w:p>
    <w:p w14:paraId="04DE035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đánh giá tác động của chính sách trong dự thảo quyết định.</w:t>
      </w:r>
    </w:p>
    <w:p w14:paraId="543406F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tổng hợp, giải trình, tiếp thu ý kiến của cơ quan, tổ chức, cá nhân.</w:t>
      </w:r>
    </w:p>
    <w:p w14:paraId="6AFCE99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Tài liệu khác (nếu có).</w:t>
      </w:r>
    </w:p>
    <w:p w14:paraId="0399D28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các khoản 1, 2 và 3 Điều này được gửi bằng bản giấy, các tài liệu còn lại được gửi bằng bản điện tử.</w:t>
      </w:r>
    </w:p>
    <w:p w14:paraId="3F2E069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0" w:name="dieu_100"/>
      <w:r>
        <w:rPr>
          <w:rStyle w:val="Strong"/>
          <w:rFonts w:ascii="Arial" w:hAnsi="Arial" w:cs="Arial"/>
          <w:color w:val="135ECD"/>
          <w:sz w:val="21"/>
          <w:szCs w:val="21"/>
          <w:bdr w:val="dotted" w:sz="6" w:space="0" w:color="0000FF" w:frame="1"/>
        </w:rPr>
        <w:t>Điều 100. Kiểm tra, xử lý hồ sơ, trình ký ban hành quyết định của Thủ tướng Chính phủ</w:t>
      </w:r>
      <w:bookmarkEnd w:id="80"/>
    </w:p>
    <w:p w14:paraId="63C0AE1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nhận đủ hồ sơ dự thảo quyết định, Văn phòng Chính phủ có trách nhiệm kiểm tra hồ sơ dự thảo quyết định. Trường hợp còn có ý kiến khác nhau giữa các bộ, cơ quan ngang bộ, cơ quan thuộc Chính phủ về những vấn đề lớn thuộc nội dung của dự thảo quyết định của Thủ tướng Chính phủ thì Bộ trưởng, Chủ nhiệm Văn phòng Chính phủ tổ chức cuộc họp gồm đại diện lãnh đạo của cơ quan chủ trì soạn thảo, Bộ Tư pháp, lãnh đạo của bộ, cơ quan ngang bộ, cơ quan thuộc Chính phủ có liên quan để giải quyết trước khi trình Thủ tướng Chính phủ xem xét, quyết định.</w:t>
      </w:r>
    </w:p>
    <w:p w14:paraId="71E4A3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ý kiến tại cuộc họp này, cơ quan chủ trì soạn thảo phối hợp với các cơ quan có liên quan tiếp tục chỉnh lý, hoàn thiện dự thảo quyết định trình Thủ tướng Chính phủ.</w:t>
      </w:r>
    </w:p>
    <w:p w14:paraId="6B52972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Thủ tướng Chính phủ có ý kiến về dự thảo quyết định thì cơ quan chủ trì soạn thảo chủ trì, phối hợp với Bộ Tư pháp và Văn phòng Chính phủ chỉnh lý, hoàn thiện dự thảo quyết định và trình Thủ tướng Chính phủ ký ban hành quyết định.</w:t>
      </w:r>
    </w:p>
    <w:p w14:paraId="5A7DAAA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xem xét, ký ban hành quyết định.</w:t>
      </w:r>
    </w:p>
    <w:p w14:paraId="2209A44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1" w:name="muc_4_1"/>
      <w:r>
        <w:rPr>
          <w:rStyle w:val="Strong"/>
          <w:rFonts w:ascii="Arial" w:hAnsi="Arial" w:cs="Arial"/>
          <w:color w:val="135ECD"/>
          <w:sz w:val="21"/>
          <w:szCs w:val="21"/>
          <w:bdr w:val="dotted" w:sz="6" w:space="0" w:color="0000FF" w:frame="1"/>
        </w:rPr>
        <w:t>Mục 4. XÂY DỰNG, BAN HÀNH THÔNG TƯ CỦA BỘ TRƯỞNG, THỦ TRƯỞNG CƠ QUAN NGANG BỘ</w:t>
      </w:r>
      <w:bookmarkEnd w:id="81"/>
    </w:p>
    <w:p w14:paraId="66EF6A0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2" w:name="dieu_101"/>
      <w:r>
        <w:rPr>
          <w:rStyle w:val="Strong"/>
          <w:rFonts w:ascii="Arial" w:hAnsi="Arial" w:cs="Arial"/>
          <w:color w:val="135ECD"/>
          <w:sz w:val="21"/>
          <w:szCs w:val="21"/>
          <w:bdr w:val="dotted" w:sz="6" w:space="0" w:color="0000FF" w:frame="1"/>
        </w:rPr>
        <w:t>Điều 101. Soạn thảo thông tư</w:t>
      </w:r>
      <w:bookmarkEnd w:id="82"/>
    </w:p>
    <w:p w14:paraId="09C306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chỉ đạo việc xây dựng, ban hành thông tư; phân công đơn vị thuộc bộ, cơ quan ngang bộ chủ trì phối hợp với tổ chức pháp chế trong trường hợp tổ chức pháp chế không chủ trì soạn thảo và các đơn vị có liên quan tổ chức soạn thảo thông tư.</w:t>
      </w:r>
    </w:p>
    <w:p w14:paraId="19E9B1A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soạn thảo thông tư, bộ, cơ quan ngang bộ chủ trì soạn thảo phải lấy ý kiến đối tượng chịu sự tác động trực tiếp của văn bản; nêu những vấn đề cần xin ý kiến phù hợp với từng đối tượng lấy ý kiến và xác định cụ thể địa chỉ tiếp nhận ý kiến; đăng tải toàn văn dự thảo trên Cổng thông tin điện tử của Chính phủ và cổng thông tin điện tử của bộ, cơ quan ngang bộ trong thời gian ít nhất là 60 ngày.</w:t>
      </w:r>
    </w:p>
    <w:p w14:paraId="35514E2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và nội dung của dự thảo thông tư, bộ, cơ quan ngang bộ có thể lấy ý kiến của các bộ, cơ quan ngang bộ khác, cơ quan thuộc Chính phủ, Hội đồng nhân dân, Ủy ban nhân dân cấp tỉnh, các cơ quan, tổ chức khác, các chuyên gia, nhà khoa học. Cơ quan, tổ chức được lấy ý kiến có trách nhiệm trả lời bằng văn bản chậm nhất là 20 ngày kể từ ngày nhận được đề nghị góp ý kiến.</w:t>
      </w:r>
    </w:p>
    <w:p w14:paraId="0B30ED8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vị được phân công soạn thảo chủ trì phối hợp với các đơn vị có liên quan nghiên cứu, tiếp thu ý kiến, hoàn thiện dự thảo thông tư.</w:t>
      </w:r>
    </w:p>
    <w:p w14:paraId="6F149A4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3" w:name="dieu_102"/>
      <w:r>
        <w:rPr>
          <w:rStyle w:val="Strong"/>
          <w:rFonts w:ascii="Arial" w:hAnsi="Arial" w:cs="Arial"/>
          <w:color w:val="135ECD"/>
          <w:sz w:val="21"/>
          <w:szCs w:val="21"/>
          <w:bdr w:val="dotted" w:sz="6" w:space="0" w:color="0000FF" w:frame="1"/>
        </w:rPr>
        <w:t>Điều 102. Thẩm định dự thảo thông tư</w:t>
      </w:r>
      <w:bookmarkEnd w:id="83"/>
    </w:p>
    <w:p w14:paraId="046F478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pháp chế thuộc bộ, cơ quan ngang bộ có trách nhiệm thẩm định dự thảo thông tư trước khi trình Bộ trưởng, Thủ trưởng cơ quan ngang bộ.</w:t>
      </w:r>
    </w:p>
    <w:p w14:paraId="3C1890B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thông tư có quy định ảnh hưởng trực tiếp đến quyền, nghĩa vụ, lợi ích của người dân, doanh nghiệp, liên quan đến nhiều ngành, nhiều lĩnh vực hoặc do tổ chức pháp chế chủ trì soạn thảo thì Bộ trưởng, Thủ trưởng cơ quan ngang bộ thành lập hội đồng tư vấn thẩm định có sự tham gia của cơ quan, tổ chức, đơn vị có liên quan, các chuyên gia, nhà khoa học.</w:t>
      </w:r>
    </w:p>
    <w:p w14:paraId="1574819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319B5D4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dự thảo thông tư;</w:t>
      </w:r>
    </w:p>
    <w:p w14:paraId="3056898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thông tư;</w:t>
      </w:r>
    </w:p>
    <w:p w14:paraId="02E7730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giải trình tiếp thu ý kiến của cơ quan, tổ chức, cá nhân và đối tượng chịu sự tác động trực tiếp của dự thảo; bản chụp ý kiến góp ý;</w:t>
      </w:r>
    </w:p>
    <w:p w14:paraId="0434FC6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hyperlink r:id="rId41" w:anchor="_ftn55" w:history="1">
        <w:r>
          <w:rPr>
            <w:rStyle w:val="Hyperlink"/>
            <w:rFonts w:ascii="Arial" w:hAnsi="Arial" w:cs="Arial"/>
            <w:color w:val="135ECD"/>
            <w:sz w:val="21"/>
            <w:szCs w:val="21"/>
          </w:rPr>
          <w:t>[55]</w:t>
        </w:r>
      </w:hyperlink>
      <w:r>
        <w:rPr>
          <w:rFonts w:ascii="Arial" w:hAnsi="Arial" w:cs="Arial"/>
          <w:color w:val="000000"/>
          <w:sz w:val="21"/>
          <w:szCs w:val="21"/>
        </w:rPr>
        <w:t> Báo cáo đánh giá tác động của chính sách trong dự thảo thông tư (nếu có); bản đánh giá thủ tục hành chính trong trường hợp được luật, nghị quyết của Quốc hội giao quy định thủ tục hành chính; báo cáo về lồng ghép vấn đề bình đẳng giới (nếu có);</w:t>
      </w:r>
    </w:p>
    <w:p w14:paraId="7FC4F1D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(nếu có).</w:t>
      </w:r>
    </w:p>
    <w:p w14:paraId="417E827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này được gửi bằng bản giấy, tài liệu còn lại được gửi bằng bản điện tử.</w:t>
      </w:r>
    </w:p>
    <w:p w14:paraId="2D5FD0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tập trung vào những vấn đề sau đây:</w:t>
      </w:r>
    </w:p>
    <w:p w14:paraId="4FD9D3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thông tư; đối tượng, phạm vi điều chỉnh của thông tư;</w:t>
      </w:r>
    </w:p>
    <w:p w14:paraId="7284D16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thông tư với đường lối, chủ trương của Đảng, chính sách của Nhà nước;</w:t>
      </w:r>
    </w:p>
    <w:p w14:paraId="6C63574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hợp hiến, tính hợp pháp, tính thống nhất của dự thảo thông tư với hệ thống pháp luật; tính tương thích với điều ước quốc tế có liên quan mà Cộng hòa xã hội chủ nghĩa Việt Nam là thành viên;</w:t>
      </w:r>
    </w:p>
    <w:p w14:paraId="3A1740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cần thiết, tính hợp lý, chi phí tuân thủ các thủ tục hành chính trong dự thảo thông tư, nếu trong dự thảo thông tư có quy định thủ tục hành chính; việc lồng ghép vấn đề bình đẳng giới trong dự thảo thông tư, nếu trong dự thảo thông tư có quy định liên quan đến vấn đề bình đẳng giới;</w:t>
      </w:r>
    </w:p>
    <w:p w14:paraId="291F450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Điều kiện bảo đảm về nguồn nhân lực, tài chính để thi hành thông tư;</w:t>
      </w:r>
    </w:p>
    <w:p w14:paraId="2FA918D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Ngôn ngữ, kỹ thuật và trình tự, thủ tục soạn thảo văn bản.</w:t>
      </w:r>
    </w:p>
    <w:p w14:paraId="052A68B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định phải thể hiện rõ ý kiến của tổ chức pháp chế về nội dung thẩm định quy định tại khoản 3 Điều này.</w:t>
      </w:r>
    </w:p>
    <w:p w14:paraId="46FF027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thẩm định phải được gửi đến đơn vị chủ trì soạn thảo chậm nhất là 10 ngày kể từ ngày nhận đủ hồ sơ gửi thẩm định.</w:t>
      </w:r>
    </w:p>
    <w:p w14:paraId="400DDFC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được phân công chủ trì soạn thảo có trách nhiệm phối hợp với các đơn vị có liên quan nghiên cứu, tiếp thu ý kiến thẩm định để chỉnh lý dự thảo.</w:t>
      </w:r>
    </w:p>
    <w:p w14:paraId="6F4F962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4" w:name="dieu_103"/>
      <w:r>
        <w:rPr>
          <w:rStyle w:val="Strong"/>
          <w:rFonts w:ascii="Arial" w:hAnsi="Arial" w:cs="Arial"/>
          <w:color w:val="135ECD"/>
          <w:sz w:val="21"/>
          <w:szCs w:val="21"/>
          <w:bdr w:val="dotted" w:sz="6" w:space="0" w:color="0000FF" w:frame="1"/>
        </w:rPr>
        <w:t>Điều 103. Hồ sơ dự thảo thông tư trình Bộ trưởng, Thủ trưởng cơ quan ngang bộ</w:t>
      </w:r>
      <w:bookmarkEnd w:id="84"/>
    </w:p>
    <w:p w14:paraId="5B3F8E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Bộ trưởng, Thủ trưởng cơ quan ngang bộ về dự thảo thông tư.</w:t>
      </w:r>
    </w:p>
    <w:p w14:paraId="304365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thông tư.</w:t>
      </w:r>
    </w:p>
    <w:p w14:paraId="249BF84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định; báo cáo giải trình, tiếp thu ý kiến thẩm định.</w:t>
      </w:r>
    </w:p>
    <w:p w14:paraId="0E900FF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tổng hợp, giải trình, tiếp thu ý kiến của cơ quan, tổ chức, cá nhân và đối tượng chịu sự tác động trực tiếp của dự thảo.</w:t>
      </w:r>
    </w:p>
    <w:p w14:paraId="47C1203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hyperlink r:id="rId42" w:anchor="_ftn56" w:history="1">
        <w:r>
          <w:rPr>
            <w:rStyle w:val="Hyperlink"/>
            <w:rFonts w:ascii="Arial" w:hAnsi="Arial" w:cs="Arial"/>
            <w:color w:val="135ECD"/>
            <w:sz w:val="21"/>
            <w:szCs w:val="21"/>
          </w:rPr>
          <w:t>[56]</w:t>
        </w:r>
      </w:hyperlink>
      <w:r>
        <w:rPr>
          <w:rFonts w:ascii="Arial" w:hAnsi="Arial" w:cs="Arial"/>
          <w:color w:val="000000"/>
          <w:sz w:val="21"/>
          <w:szCs w:val="21"/>
        </w:rPr>
        <w:t> Báo cáo đánh giá tác động của chính sách trong dự thảo thông tư (nếu có); bản đánh giá thủ tục hành chính trong trường hợp được luật, nghị quyết của Quốc hội giao quy định thủ tục hành chính; báo cáo về lồng ghép vấn đề bình đẳng giới (nếu có).</w:t>
      </w:r>
    </w:p>
    <w:p w14:paraId="56FEB62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khác (nếu có).</w:t>
      </w:r>
    </w:p>
    <w:p w14:paraId="049DCE0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các khoản 1, 2 và 3 Điều này được gửi bằng bản giấy, tài liệu còn lại được gửi bằng bản điện tử.</w:t>
      </w:r>
    </w:p>
    <w:p w14:paraId="34F5CBA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5" w:name="dieu_104"/>
      <w:r>
        <w:rPr>
          <w:rStyle w:val="Strong"/>
          <w:rFonts w:ascii="Arial" w:hAnsi="Arial" w:cs="Arial"/>
          <w:color w:val="135ECD"/>
          <w:sz w:val="21"/>
          <w:szCs w:val="21"/>
          <w:bdr w:val="dotted" w:sz="6" w:space="0" w:color="0000FF" w:frame="1"/>
        </w:rPr>
        <w:t>Điều 104. Trình tự xem xét, ký ban hành thông tư</w:t>
      </w:r>
      <w:bookmarkEnd w:id="85"/>
    </w:p>
    <w:p w14:paraId="549332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chủ trì soạn thảo báo cáo Bộ trưởng, Thủ trưởng cơ quan ngang bộ về dự thảo thông tư.</w:t>
      </w:r>
    </w:p>
    <w:p w14:paraId="2E14318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dự thảo còn vấn đề có ý kiến khác nhau giữa các đơn vị thì tổ chức pháp chế chủ trì phối hợp với các đơn vị có liên quan thống nhất ý kiến trước khi trình Bộ trưởng, Thủ trưởng cơ quan ngang bộ.</w:t>
      </w:r>
    </w:p>
    <w:p w14:paraId="57BC62E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ý kiến tại cuộc họp này, đơn vị chủ trì soạn thảo phối hợp với tổ chức pháp chế, các đơn vị có liên quan chỉnh lý, hoàn thiện dự thảo thông tư trình Bộ trưởng, Thủ trưởng cơ quan ngang bộ.</w:t>
      </w:r>
    </w:p>
    <w:p w14:paraId="712A27F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Thủ trưởng cơ quan ngang bộ xem xét, ký ban hành thông tư.</w:t>
      </w:r>
    </w:p>
    <w:p w14:paraId="794CA4A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6" w:name="chuong_6"/>
      <w:r>
        <w:rPr>
          <w:rStyle w:val="Strong"/>
          <w:rFonts w:ascii="Arial" w:hAnsi="Arial" w:cs="Arial"/>
          <w:color w:val="135ECD"/>
          <w:sz w:val="21"/>
          <w:szCs w:val="21"/>
          <w:bdr w:val="dotted" w:sz="6" w:space="0" w:color="0000FF" w:frame="1"/>
        </w:rPr>
        <w:t>Chương VI</w:t>
      </w:r>
      <w:bookmarkEnd w:id="86"/>
    </w:p>
    <w:p w14:paraId="0C552D7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7" w:name="chuong_6_name"/>
      <w:r>
        <w:rPr>
          <w:rStyle w:val="Strong"/>
          <w:rFonts w:ascii="Arial" w:hAnsi="Arial" w:cs="Arial"/>
          <w:color w:val="135ECD"/>
          <w:sz w:val="21"/>
          <w:szCs w:val="21"/>
          <w:bdr w:val="dotted" w:sz="6" w:space="0" w:color="0000FF" w:frame="1"/>
        </w:rPr>
        <w:t>XÂY DỰNG, BAN HÀNH VĂN BẢN QUY PHẠM PHÁP LUẬT CỦA HỘI ĐỒNG THẨM PHÁN TÒA ÁN NHÂN DÂN TỐI CAO, CHÁNH ÁN TÒA ÁN NHÂN DÂN TỐI CAO, VIỆN TRƯỞNG VIỆN KIỂM SÁT NHÂN DÂN TỐI CAO, TỔNG KIỂM TOÁN NHÀ NƯỚC</w:t>
      </w:r>
      <w:bookmarkEnd w:id="87"/>
    </w:p>
    <w:p w14:paraId="3ABE6B9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8" w:name="dieu_105"/>
      <w:r>
        <w:rPr>
          <w:rStyle w:val="Strong"/>
          <w:rFonts w:ascii="Arial" w:hAnsi="Arial" w:cs="Arial"/>
          <w:color w:val="135ECD"/>
          <w:sz w:val="21"/>
          <w:szCs w:val="21"/>
          <w:bdr w:val="dotted" w:sz="6" w:space="0" w:color="0000FF" w:frame="1"/>
        </w:rPr>
        <w:t>Điều 105. Xây dựng, ban hành nghị quyết của Hội đồng Thẩm phán Tòa án nhân dân tối cao</w:t>
      </w:r>
      <w:bookmarkEnd w:id="88"/>
    </w:p>
    <w:p w14:paraId="3631C0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Thẩm phán Tòa án nhân dân tối cao do Chánh án Tòa án nhân dân tối cao tổ chức và chỉ đạo việc soạn thảo.</w:t>
      </w:r>
    </w:p>
    <w:p w14:paraId="2DB17B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nghị quyết được đăng tải trên Cổng thông tin điện tử của Chính phủ và Cổng thông tin điện tử của Tòa án nhân dân tối cao trong thời gian ít nhất là 60 ngày để cơ quan, tổ chức, cá nhân tham gia ý kiến.</w:t>
      </w:r>
    </w:p>
    <w:p w14:paraId="0CE7813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thảo nghị quyết phải gửi để lấy ý kiến của Viện kiểm sát nhân dân tối cao, Bộ Tư pháp, bộ, cơ quan ngang bộ có liên quan, Hội Luật gia Việt Nam và Liên đoàn luật sư Việt Nam.</w:t>
      </w:r>
    </w:p>
    <w:p w14:paraId="28555D6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tối cao chỉ đạo việc tiếp thu ý kiến góp ý về dự thảo nghị quyết.</w:t>
      </w:r>
    </w:p>
    <w:p w14:paraId="6DEDB96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Tòa án nhân dân tối cao thành lập hội đồng tư vấn thẩm định dự thảo nghị quyết của Hội đồng Thẩm phán Tòa án nhân dân tối cao có sự tham gia của Viện kiểm sát nhân dân tối cao, Bộ Tư pháp và cơ quan, tổ chức, đơn vị có liên quan, các chuyên gia, nhà khoa học.</w:t>
      </w:r>
    </w:p>
    <w:p w14:paraId="53EF3F1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thảo nghị quyết được thảo luận tại phiên họp của Hội đồng Thẩm phán Tòa án nhân dân tối cao, có sự tham dự của Viện trưởng Viện kiểm sát nhân dân tối cao và Bộ trưởng Bộ Tư pháp.</w:t>
      </w:r>
    </w:p>
    <w:p w14:paraId="1C556E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Thẩm phán Tòa án nhân dân tối cao tổ chức phiên họp để thông qua dự thảo nghị quyết.</w:t>
      </w:r>
    </w:p>
    <w:p w14:paraId="1489FB2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Viện trưởng Viện kiểm sát nhân dân tối cao, Bộ trưởng Bộ Tư pháp không nhất trí với nghị quyết của Hội đồng Thẩm phán Tòa án nhân dân tối cao thì có quyền báo cáo Ủy ban thường vụ Quốc hội xem xét, cho ý kiến tại phiên họp gần nhất.</w:t>
      </w:r>
    </w:p>
    <w:p w14:paraId="0C7416B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Chánh án Tòa án nhân dân tối cao ký nghị quyết của Hội đồng Thẩm phán Tòa án nhân dân tối cao.</w:t>
      </w:r>
    </w:p>
    <w:p w14:paraId="5C97B89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89" w:name="dieu_106"/>
      <w:r>
        <w:rPr>
          <w:rStyle w:val="Strong"/>
          <w:rFonts w:ascii="Arial" w:hAnsi="Arial" w:cs="Arial"/>
          <w:color w:val="135ECD"/>
          <w:sz w:val="21"/>
          <w:szCs w:val="21"/>
          <w:bdr w:val="dotted" w:sz="6" w:space="0" w:color="0000FF" w:frame="1"/>
        </w:rPr>
        <w:t>Điều 106. Xây dựng, ban hành thông tư của Chánh án Tòa án nhân dân tối cao</w:t>
      </w:r>
      <w:bookmarkEnd w:id="89"/>
    </w:p>
    <w:p w14:paraId="4390E0A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thông tư của Chánh án Tòa án nhân dân tối cao do Chánh án Tòa án nhân dân tối cao tổ chức và chỉ đạo việc soạn thảo.</w:t>
      </w:r>
    </w:p>
    <w:p w14:paraId="28074D2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vị được phân công chủ trì soạn thảo có trách nhiệm tổng kết thực tiễn thi hành pháp luật liên quan đến dự thảo; nghiên cứu thông tin, tư liệu có liên quan; chuẩn bị đề cương, biên soạn và chỉnh lý dự thảo; tổ chức lấy ý kiến; chuẩn bị tờ trình và tài liệu có liên quan đến dự thảo.</w:t>
      </w:r>
    </w:p>
    <w:p w14:paraId="3B28570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thông tư được đăng tải trên Cổng thông tin điện tử của Tòa án nhân dân tối cao trong thời gian ít nhất là 60 ngày để cơ quan, tổ chức, cá nhân tham gia ý kiến.</w:t>
      </w:r>
    </w:p>
    <w:p w14:paraId="15A014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và nội dung của dự thảo, Chánh án Tòa án nhân dân tối cao quyết định gửi dự thảo thông tư để lấy ý kiến của Tòa án nhân dân địa phương, Tòa án quân sự và cơ quan, tổ chức có liên quan.</w:t>
      </w:r>
    </w:p>
    <w:p w14:paraId="393E006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phán Tòa án nhân dân tối cao thảo luận và cho ý kiến đối với dự thảo thông tư của Chánh án Tòa án nhân dân tối cao.</w:t>
      </w:r>
    </w:p>
    <w:p w14:paraId="1AA2743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Tòa án nhân dân tối cao chỉ đạo việc tiếp thu ý kiến góp ý, xem xét và ký ban hành thông tư.</w:t>
      </w:r>
    </w:p>
    <w:p w14:paraId="6550508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0" w:name="dieu_107"/>
      <w:r>
        <w:rPr>
          <w:rStyle w:val="Strong"/>
          <w:rFonts w:ascii="Arial" w:hAnsi="Arial" w:cs="Arial"/>
          <w:color w:val="135ECD"/>
          <w:sz w:val="21"/>
          <w:szCs w:val="21"/>
          <w:bdr w:val="dotted" w:sz="6" w:space="0" w:color="0000FF" w:frame="1"/>
        </w:rPr>
        <w:t>Điều 107. Xây dựng, ban hành thông tư của Viện trưởng Viện kiểm sát nhân dân tối cao</w:t>
      </w:r>
      <w:bookmarkEnd w:id="90"/>
    </w:p>
    <w:p w14:paraId="552ECF0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thông tư của Viện trưởng Viện kiểm sát nhân dân tối cao do Viện trưởng Viện kiểm sát nhân dân tối cao tổ chức và chỉ đạo việc soạn thảo. </w:t>
      </w:r>
    </w:p>
    <w:p w14:paraId="7FC9BE1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được phân công chủ trì soạn thảo có trách nhiệm tổng kết thực tiễn thi hành pháp luật liên quan đến dự thảo; nghiên cứu thông tin, tư liệu có liên quan; chuẩn bị đề cương, biên soạn và chỉnh lý dự thảo; tổ chức lấy ý kiến; chuẩn bị tờ trình và tài liệu có liên quan đến dự thảo.</w:t>
      </w:r>
    </w:p>
    <w:p w14:paraId="798DBA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thông tư được đăng tải trên Cổng thông tin điện tử của Viện kiểm sát nhân dân tối cao trong thời gian ít nhất là 60 ngày để cơ quan, tổ chức, cá nhân tham gia ý kiến.</w:t>
      </w:r>
    </w:p>
    <w:p w14:paraId="4D26007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và nội dung của dự thảo, Viện trưởng Viện kiểm sát nhân dân tối cao quyết định gửi dự thảo thông tư để lấy ý kiến Viện kiểm sát nhân dân địa phương, Viện kiểm sát quân sự và cơ quan, tổ chức có liên quan.</w:t>
      </w:r>
    </w:p>
    <w:p w14:paraId="45EDE84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kiểm sát Viện kiểm sát nhân dân tối cao thảo luận và cho ý kiến đối với dự thảo thông tư của Viện trưởng Viện kiểm sát nhân dân tối cao.</w:t>
      </w:r>
    </w:p>
    <w:p w14:paraId="52F47AA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trưởng Viện kiểm sát nhân dân tối cao chỉ đạo việc tiếp thu ý kiến góp ý, xem xét và ký ban hành thông tư.</w:t>
      </w:r>
    </w:p>
    <w:p w14:paraId="08114AF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1" w:name="dieu_108"/>
      <w:r>
        <w:rPr>
          <w:rStyle w:val="Strong"/>
          <w:rFonts w:ascii="Arial" w:hAnsi="Arial" w:cs="Arial"/>
          <w:color w:val="135ECD"/>
          <w:sz w:val="21"/>
          <w:szCs w:val="21"/>
          <w:bdr w:val="dotted" w:sz="6" w:space="0" w:color="0000FF" w:frame="1"/>
        </w:rPr>
        <w:t>Điều 108. Xây dựng, ban hành quyết định của Tổng Kiểm toán nhà nước</w:t>
      </w:r>
      <w:bookmarkEnd w:id="91"/>
    </w:p>
    <w:p w14:paraId="1A76468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quyết định của Tổng Kiểm toán nhà nước do Tổng Kiểm toán nhà nước tổ chức và chỉ đạo việc soạn thảo.</w:t>
      </w:r>
    </w:p>
    <w:p w14:paraId="467C0CC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Dự thảo quyết định được đăng tải trên Cổng thông tin điện tử của Kiểm toán nhà nước trong thời gian ít nhất là 60 ngày để cơ quan, tổ chức, cá nhân tham gia ý kiến.</w:t>
      </w:r>
    </w:p>
    <w:p w14:paraId="2003B59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tính chất và nội dung của dự thảo, Tổng Kiểm toán nhà nước quyết định gửi dự thảo để lấy ý kiến của cơ quan, tổ chức có liên quan.</w:t>
      </w:r>
    </w:p>
    <w:p w14:paraId="495A46A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Kiểm toán nhà nước chỉ đạo việc tiếp thu ý kiến góp ý, xem xét và ký ban hành quyết định.</w:t>
      </w:r>
    </w:p>
    <w:p w14:paraId="27549A7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2" w:name="chuong_7"/>
      <w:r>
        <w:rPr>
          <w:rStyle w:val="Strong"/>
          <w:rFonts w:ascii="Arial" w:hAnsi="Arial" w:cs="Arial"/>
          <w:color w:val="135ECD"/>
          <w:sz w:val="21"/>
          <w:szCs w:val="21"/>
          <w:bdr w:val="dotted" w:sz="6" w:space="0" w:color="0000FF" w:frame="1"/>
        </w:rPr>
        <w:t>Chương VII</w:t>
      </w:r>
      <w:bookmarkEnd w:id="92"/>
    </w:p>
    <w:p w14:paraId="73B639A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3" w:name="chuong_7_name"/>
      <w:r>
        <w:rPr>
          <w:rStyle w:val="Strong"/>
          <w:rFonts w:ascii="Arial" w:hAnsi="Arial" w:cs="Arial"/>
          <w:color w:val="135ECD"/>
          <w:sz w:val="21"/>
          <w:szCs w:val="21"/>
          <w:bdr w:val="dotted" w:sz="6" w:space="0" w:color="0000FF" w:frame="1"/>
        </w:rPr>
        <w:t>XÂY DỰNG, BAN HÀNH VĂN BẢN QUY PHẠM PHÁP LUẬT LIÊN TỊCH</w:t>
      </w:r>
      <w:bookmarkEnd w:id="93"/>
    </w:p>
    <w:p w14:paraId="30CF33A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4" w:name="dieu_109"/>
      <w:r>
        <w:rPr>
          <w:rStyle w:val="Strong"/>
          <w:rFonts w:ascii="Arial" w:hAnsi="Arial" w:cs="Arial"/>
          <w:color w:val="135ECD"/>
          <w:sz w:val="21"/>
          <w:szCs w:val="21"/>
          <w:bdr w:val="dotted" w:sz="6" w:space="0" w:color="0000FF" w:frame="1"/>
        </w:rPr>
        <w:t>Điều 109. Xây dựng, ban hành nghị quyết liên tịch</w:t>
      </w:r>
      <w:bookmarkEnd w:id="94"/>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"_ftn57" </w:instrText>
      </w:r>
      <w:r>
        <w:rPr>
          <w:rFonts w:ascii="Arial" w:hAnsi="Arial" w:cs="Arial"/>
          <w:color w:val="000000"/>
          <w:sz w:val="21"/>
          <w:szCs w:val="21"/>
        </w:rPr>
        <w:fldChar w:fldCharType="separate"/>
      </w:r>
      <w:r>
        <w:rPr>
          <w:rStyle w:val="Hyperlink"/>
          <w:rFonts w:ascii="Arial" w:hAnsi="Arial" w:cs="Arial"/>
          <w:color w:val="135ECD"/>
          <w:sz w:val="21"/>
          <w:szCs w:val="21"/>
        </w:rPr>
        <w:t>[57]</w:t>
      </w:r>
      <w:r>
        <w:rPr>
          <w:rFonts w:ascii="Arial" w:hAnsi="Arial" w:cs="Arial"/>
          <w:color w:val="000000"/>
          <w:sz w:val="21"/>
          <w:szCs w:val="21"/>
        </w:rPr>
        <w:fldChar w:fldCharType="end"/>
      </w:r>
    </w:p>
    <w:p w14:paraId="17FE7D0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liên tịch giữa Ủy ban thường vụ Quốc hội với Đoàn Chủ tịch Ủy ban trung ương Mặt trận Tổ quốc Việt Nam và dự thảo nghị quyết liên tịch giữa Ủy ban thường vụ Quốc hội, Chính phủ, Đoàn Chủ tịch Ủy ban trung ương Mặt trận Tổ quốc Việt Nam do Ủy ban thường vụ Quốc hội phân công cơ quan chủ trì soạn thảo; dự thảo nghị quyết liên tịch giữa Chính phủ với Đoàn Chủ tịch Ủy ban trung ương Mặt trận Tổ quốc Việt Nam do Chính phủ phân công cơ quan chủ trì soạn thảo.</w:t>
      </w:r>
    </w:p>
    <w:p w14:paraId="190FD8E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có trách nhiệm tổ chức soạn thảo dự thảo.</w:t>
      </w:r>
    </w:p>
    <w:p w14:paraId="0FFFE6F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soạn thảo dự thảo nghị quyết liên tịch, cơ quan chủ trì soạn thảo có trách nhiệm tổ chức lấy ý kiến các cơ quan, tổ chức, cá nhân theo quy định tại các khoản 1, 2 và 3 Điều 57 của Luật này.</w:t>
      </w:r>
    </w:p>
    <w:p w14:paraId="674C402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thảo nghị quyết liên tịch giữa Ủy ban thường vụ Quốc hội, Chính phủ, Đoàn Chủ tịch Ủy ban trung ương Mặt trận Tổ quốc Việt Nam phải được Bộ Tư pháp thẩm định trước khi trình Chính phủ; Hội đồng dân tộc, Ủy ban của Quốc hội thẩm tra trước khi trình Ủy ban thường vụ Quốc hội.</w:t>
      </w:r>
    </w:p>
    <w:p w14:paraId="73473C9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thời hạn, nội dung thẩm định theo quy định tại các khoản 2, 3 và 4 Điều 58 của Luật này. Hồ sơ, thời hạn, nội dung thẩm tra theo quy định tại Điều 64 và Điều 65 của Luật này.</w:t>
      </w:r>
    </w:p>
    <w:p w14:paraId="0EEC4DD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soạn thảo có trách nhiệm nghiên cứu ý kiến góp ý để chỉnh lý dự thảo.</w:t>
      </w:r>
    </w:p>
    <w:p w14:paraId="1A7200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thảo được thông qua khi có sự thống nhất ý kiến của các cơ quan, tổ chức có thẩm quyền ban hành nghị quyết liên tịch.</w:t>
      </w:r>
    </w:p>
    <w:p w14:paraId="227E83F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Quốc hội, Thủ tướng Chính phủ, Chủ tịch Ủy ban trung ương Mặt trận Tổ quốc Việt Nam cùng ký ban hành nghị quyết liên tịch.</w:t>
      </w:r>
    </w:p>
    <w:p w14:paraId="6A9A441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5" w:name="dieu_110"/>
      <w:r>
        <w:rPr>
          <w:rStyle w:val="Strong"/>
          <w:rFonts w:ascii="Arial" w:hAnsi="Arial" w:cs="Arial"/>
          <w:color w:val="135ECD"/>
          <w:sz w:val="21"/>
          <w:szCs w:val="21"/>
          <w:bdr w:val="dotted" w:sz="6" w:space="0" w:color="0000FF" w:frame="1"/>
        </w:rPr>
        <w:t>Điều 110. Xây dựng, ban hành thông tư liên tịch</w:t>
      </w:r>
      <w:bookmarkEnd w:id="95"/>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"_ftn58" </w:instrText>
      </w:r>
      <w:r>
        <w:rPr>
          <w:rFonts w:ascii="Arial" w:hAnsi="Arial" w:cs="Arial"/>
          <w:color w:val="000000"/>
          <w:sz w:val="21"/>
          <w:szCs w:val="21"/>
        </w:rPr>
        <w:fldChar w:fldCharType="separate"/>
      </w:r>
      <w:r>
        <w:rPr>
          <w:rStyle w:val="Hyperlink"/>
          <w:rFonts w:ascii="Arial" w:hAnsi="Arial" w:cs="Arial"/>
          <w:color w:val="135ECD"/>
          <w:sz w:val="21"/>
          <w:szCs w:val="21"/>
        </w:rPr>
        <w:t>[58]</w:t>
      </w:r>
      <w:r>
        <w:rPr>
          <w:rFonts w:ascii="Arial" w:hAnsi="Arial" w:cs="Arial"/>
          <w:color w:val="000000"/>
          <w:sz w:val="21"/>
          <w:szCs w:val="21"/>
        </w:rPr>
        <w:fldChar w:fldCharType="end"/>
      </w:r>
    </w:p>
    <w:p w14:paraId="3B34307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Dự thảo thông tư liên tịch giữa Chánh án Tòa án nhân dân tối cao, Viện trưởng Viện kiểm sát nhân dân tối cao, Tổng Kiểm toán nhà nước, Bộ trưởng, Thủ trưởng cơ quan ngang bộ do Chánh án Tòa án nhân dân tối cao, Viện trưởng Viện kiểm sát nhân dân tối cao, Tổng Kiểm toán nhà nước, Bộ trưởng, Thủ trưởng cơ quan ngang bộ thỏa thuận, phân công cơ quan chủ trì soạn thảo.</w:t>
      </w:r>
    </w:p>
    <w:p w14:paraId="5C34A2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có trách nhiệm tổ chức soạn thảo dự thảo.</w:t>
      </w:r>
    </w:p>
    <w:p w14:paraId="6A5064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được đăng tải trên cổng thông tin điện tử của cơ quan chủ trì soạn thảo trong thời gian ít nhất là 60 ngày để cơ quan, tổ chức, cá nhân tham gia ý kiến.</w:t>
      </w:r>
    </w:p>
    <w:p w14:paraId="291D94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thông tư liên tịch có sự tham gia của Chánh án Tòa án nhân dân tối cao phải được lấy ý kiến các thành viên Hội đồng Thẩm phán Tòa án nhân dân tối cao; dự thảo thông tư liên tịch có sự tham gia của Viện trưởng Viện kiểm sát nhân dân tối cao phải được lấy ý kiến các thành viên Ủy ban kiểm sát Viện kiểm sát nhân dân tối cao.</w:t>
      </w:r>
    </w:p>
    <w:p w14:paraId="6EC40B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chủ trì soạn thảo có trách nhiệm nghiên cứu ý kiến góp ý để chỉnh lý dự thảo.</w:t>
      </w:r>
    </w:p>
    <w:p w14:paraId="71E7365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thảo được thông qua khi có sự thống nhất ý kiến của các cơ quan có thẩm quyền ban hành thông tư liên tịch.</w:t>
      </w:r>
    </w:p>
    <w:p w14:paraId="4E1CE07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Viện trưởng Viện kiểm sát nhân dân tối cao, Tổng Kiểm toán nhà nước, Bộ trưởng, Thủ trưởng cơ quan ngang bộ cùng ký ban hành thông tư liên tịch.</w:t>
      </w:r>
    </w:p>
    <w:p w14:paraId="44DBA02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6" w:name="chuong_8"/>
      <w:r>
        <w:rPr>
          <w:rStyle w:val="Strong"/>
          <w:rFonts w:ascii="Arial" w:hAnsi="Arial" w:cs="Arial"/>
          <w:color w:val="135ECD"/>
          <w:sz w:val="21"/>
          <w:szCs w:val="21"/>
          <w:bdr w:val="dotted" w:sz="6" w:space="0" w:color="0000FF" w:frame="1"/>
        </w:rPr>
        <w:t>Chương VIII</w:t>
      </w:r>
      <w:bookmarkEnd w:id="96"/>
    </w:p>
    <w:p w14:paraId="389CB69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7" w:name="chuong_8_name"/>
      <w:r>
        <w:rPr>
          <w:rStyle w:val="Strong"/>
          <w:rFonts w:ascii="Arial" w:hAnsi="Arial" w:cs="Arial"/>
          <w:color w:val="135ECD"/>
          <w:sz w:val="21"/>
          <w:szCs w:val="21"/>
          <w:bdr w:val="dotted" w:sz="6" w:space="0" w:color="0000FF" w:frame="1"/>
        </w:rPr>
        <w:t>XÂY DỰNG, BAN HÀNH NGHỊ QUYẾT CỦA HỘI ĐỒNG NHÂN DÂN CẤP TỈNH</w:t>
      </w:r>
      <w:bookmarkEnd w:id="97"/>
    </w:p>
    <w:p w14:paraId="6F167DD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8" w:name="dieu_111"/>
      <w:r>
        <w:rPr>
          <w:rStyle w:val="Strong"/>
          <w:rFonts w:ascii="Arial" w:hAnsi="Arial" w:cs="Arial"/>
          <w:color w:val="135ECD"/>
          <w:sz w:val="21"/>
          <w:szCs w:val="21"/>
          <w:bdr w:val="dotted" w:sz="6" w:space="0" w:color="0000FF" w:frame="1"/>
        </w:rPr>
        <w:t>Điều 111. Đề nghị xây dựng nghị quyết</w:t>
      </w:r>
      <w:bookmarkEnd w:id="98"/>
    </w:p>
    <w:p w14:paraId="4CE5EAD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43" w:anchor="_ftn59" w:history="1">
        <w:r>
          <w:rPr>
            <w:rStyle w:val="Hyperlink"/>
            <w:rFonts w:ascii="Arial" w:hAnsi="Arial" w:cs="Arial"/>
            <w:color w:val="135ECD"/>
            <w:sz w:val="21"/>
            <w:szCs w:val="21"/>
          </w:rPr>
          <w:t>[59]</w:t>
        </w:r>
      </w:hyperlink>
      <w:r>
        <w:rPr>
          <w:rFonts w:ascii="Arial" w:hAnsi="Arial" w:cs="Arial"/>
          <w:color w:val="000000"/>
          <w:sz w:val="21"/>
          <w:szCs w:val="21"/>
        </w:rPr>
        <w:t> Ủy ban nhân dân cấp tỉnh, các Ban của Hội đồng nhân dân cấp tỉnh và Ủy ban Mặt trận Tổ quốc Việt Nam cùng cấp căn cứ văn bản quy phạm pháp luật của cơ quan nhà nước cấp trên, tự mình hoặc theo đề xuất của cơ quan, tổ chức, đại biểu Hội đồng nhân dân, có trách nhiệm đề nghị xây dựng nghị quyết của Hội đồng nhân dân cấp tỉnh.</w:t>
      </w:r>
    </w:p>
    <w:p w14:paraId="2B6FC04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xây dựng nghị quyết của Hội đồng nhân dân cấp tỉnh được gửi đến Thường trực Hội đồng nhân dân để xem xét, quyết định.</w:t>
      </w:r>
    </w:p>
    <w:p w14:paraId="7930532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hyperlink r:id="rId44" w:anchor="_ftn60" w:history="1">
        <w:r>
          <w:rPr>
            <w:rStyle w:val="Hyperlink"/>
            <w:rFonts w:ascii="Arial" w:hAnsi="Arial" w:cs="Arial"/>
            <w:color w:val="135ECD"/>
            <w:sz w:val="21"/>
            <w:szCs w:val="21"/>
          </w:rPr>
          <w:t>[60]</w:t>
        </w:r>
      </w:hyperlink>
      <w:r>
        <w:rPr>
          <w:rFonts w:ascii="Arial" w:hAnsi="Arial" w:cs="Arial"/>
          <w:color w:val="000000"/>
          <w:sz w:val="21"/>
          <w:szCs w:val="21"/>
        </w:rPr>
        <w:t> Đề nghị xây dựng nghị quyết của Hội đồng nhân dân cấp tỉnh có nội dung quy định tại khoản 4 Điều 27 của Luật này thì trước khi trình Thường trực Hội đồng nhân dân phải thực hiện theo quy định từ Điều 112 đến Điều 116 của Luật này.</w:t>
      </w:r>
    </w:p>
    <w:p w14:paraId="4DF23C6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99" w:name="dieu_112"/>
      <w:r>
        <w:rPr>
          <w:rStyle w:val="Strong"/>
          <w:rFonts w:ascii="Arial" w:hAnsi="Arial" w:cs="Arial"/>
          <w:color w:val="135ECD"/>
          <w:sz w:val="21"/>
          <w:szCs w:val="21"/>
          <w:bdr w:val="dotted" w:sz="6" w:space="0" w:color="0000FF" w:frame="1"/>
        </w:rPr>
        <w:t>Điều 112. Nhiệm vụ của cơ quan đề nghị xây dựng nghị quyết</w:t>
      </w:r>
      <w:bookmarkEnd w:id="99"/>
    </w:p>
    <w:p w14:paraId="610441C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Tổng kết việc thi hành pháp luật hoặc đánh giá các văn bản quy phạm pháp luật hiện hành có liên quan đến đề nghị xây dựng nghị quyết; khảo sát, đánh giá thực trạng quan hệ xã hội liên quan đến nội dung chính của dự thảo nghị quyết.</w:t>
      </w:r>
    </w:p>
    <w:p w14:paraId="7B5BC9D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đề nghị cơ quan, tổ chức có liên quan tổng kết, đánh giá việc thực hiện các văn bản quy phạm pháp luật thuộc lĩnh vực do cơ quan, tổ chức đó phụ trách có liên quan đến nội dung của dự thảo.</w:t>
      </w:r>
    </w:p>
    <w:p w14:paraId="0B5AAA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nghiên cứu thông tin, tư liệu, điều ước quốc tế có liên quan mà Cộng hòa xã hội chủ nghĩa Việt Nam là thành viên. Trong trường hợp cần thiết, yêu cầu cơ quan, tổ chức, cá nhân có liên quan cung cấp tài liệu, thông tin liên quan đến dự thảo nghị quyết.</w:t>
      </w:r>
    </w:p>
    <w:p w14:paraId="30554E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nội dung của chính sách trong đề nghị xây dựng nghị quyết; đánh giá tác động của chính sách; dự kiến nguồn lực, điều kiện bảo đảm cho việc thi hành nghị quyết sau khi được Hội đồng nhân dân thông qua.</w:t>
      </w:r>
    </w:p>
    <w:p w14:paraId="53ADD0A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Chuẩn bị hồ sơ đề nghị xây dựng nghị quyết theo quy định tại Điều 114 của Luật này.</w:t>
      </w:r>
    </w:p>
    <w:p w14:paraId="4E29C36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lấy ý kiến cơ quan, tổ chức có liên quan về đề nghị xây dựng nghị quyết; tổng hợp, nghiên cứu, giải trình tiếp thu ý kiến góp ý.</w:t>
      </w:r>
    </w:p>
    <w:p w14:paraId="333AE7A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0" w:name="dieu_113"/>
      <w:r>
        <w:rPr>
          <w:rStyle w:val="Strong"/>
          <w:rFonts w:ascii="Arial" w:hAnsi="Arial" w:cs="Arial"/>
          <w:color w:val="135ECD"/>
          <w:sz w:val="21"/>
          <w:szCs w:val="21"/>
          <w:bdr w:val="dotted" w:sz="6" w:space="0" w:color="0000FF" w:frame="1"/>
        </w:rPr>
        <w:t>Điều 113. Lấy ý kiến về đề nghị xây dựng nghị quyết</w:t>
      </w:r>
      <w:bookmarkEnd w:id="100"/>
    </w:p>
    <w:p w14:paraId="75D55D8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đề nghị xây dựng nghị quyết có trách nhiệm lấy ý kiến đối tượng chịu sự tác động trực tiếp của chính sách trong đề nghị xây dựng nghị quyết và các cơ quan, tổ chức có liên quan; nêu những vấn đề cần xin ý kiến phù hợp với từng đối tượng lấy ý kiến và xác định cụ thể địa chỉ tiếp nhận ý kiến; đăng tải toàn văn hồ sơ đề nghị xây dựng nghị quyết trên cổng thông tin điện tử của tỉnh, thành phố trực thuộc trung ương trong thời hạn ít nhất là 30 ngày để các cơ quan, tổ chức, cá nhân tham gia ý kiến.</w:t>
      </w:r>
    </w:p>
    <w:p w14:paraId="157149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đăng tải để lấy ý kiến theo quy định tại khoản này, việc lấy ý kiến có thể bằng hình thức lấy ý kiến trực tiếp, gửi dự thảo đề nghị góp ý kiến, tổ chức hội thảo hoặc thông qua phương tiện thông tin đại chúng để các cơ quan, tổ chức, cá nhân tham gia ý kiến.</w:t>
      </w:r>
    </w:p>
    <w:p w14:paraId="3627189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lấy ý kiến đối tượng chịu sự tác động trực tiếp của chính sách trong đề nghị xây dựng nghị quyết</w:t>
      </w:r>
      <w:hyperlink r:id="rId45" w:anchor="_ftn61" w:history="1">
        <w:r>
          <w:rPr>
            <w:rStyle w:val="Hyperlink"/>
            <w:rFonts w:ascii="Arial" w:hAnsi="Arial" w:cs="Arial"/>
            <w:color w:val="135ECD"/>
            <w:sz w:val="21"/>
            <w:szCs w:val="21"/>
          </w:rPr>
          <w:t>[61]</w:t>
        </w:r>
      </w:hyperlink>
      <w:r>
        <w:rPr>
          <w:rFonts w:ascii="Arial" w:hAnsi="Arial" w:cs="Arial"/>
          <w:color w:val="000000"/>
          <w:sz w:val="21"/>
          <w:szCs w:val="21"/>
        </w:rPr>
        <w:t> thì cơ quan lấy ý kiến có trách nhiệm xác định những vấn đề cần lấy ý kiến và bảo đảm ít nhất là 10 ngày kể từ ngày tổ chức lấy ý kiến để các đối tượng được lấy ý kiến góp ý kiến vào dự thảo nghị quyết. Trong trường hợp cần thiết, cơ quan đề nghị xây dựng nghị quyết tổ chức đối thoại trực tiếp về chính sách với các đối tượng chịu sự tác động trực tiếp của chính sách trong đề nghị xây dựng nghị quyết</w:t>
      </w:r>
      <w:hyperlink r:id="rId46" w:anchor="_ftn62" w:history="1">
        <w:r>
          <w:rPr>
            <w:rStyle w:val="Hyperlink"/>
            <w:rFonts w:ascii="Arial" w:hAnsi="Arial" w:cs="Arial"/>
            <w:color w:val="135ECD"/>
            <w:sz w:val="21"/>
            <w:szCs w:val="21"/>
          </w:rPr>
          <w:t>[62]</w:t>
        </w:r>
      </w:hyperlink>
      <w:r>
        <w:rPr>
          <w:rFonts w:ascii="Arial" w:hAnsi="Arial" w:cs="Arial"/>
          <w:color w:val="000000"/>
          <w:sz w:val="21"/>
          <w:szCs w:val="21"/>
        </w:rPr>
        <w:t>.</w:t>
      </w:r>
    </w:p>
    <w:p w14:paraId="14E79B3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được lấy ý kiến về đề nghị xây dựng nghị quyết có trách nhiệm trả lời bằng văn bản trong thời hạn 10 ngày kể từ ngày nhận được đề nghị góp ý kiến.</w:t>
      </w:r>
    </w:p>
    <w:p w14:paraId="143A93E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1" w:name="dieu_114"/>
      <w:r>
        <w:rPr>
          <w:rStyle w:val="Strong"/>
          <w:rFonts w:ascii="Arial" w:hAnsi="Arial" w:cs="Arial"/>
          <w:color w:val="135ECD"/>
          <w:sz w:val="21"/>
          <w:szCs w:val="21"/>
          <w:bdr w:val="dotted" w:sz="6" w:space="0" w:color="0000FF" w:frame="1"/>
        </w:rPr>
        <w:lastRenderedPageBreak/>
        <w:t>Điều 114. Hồ sơ đề nghị xây dựng nghị quyết</w:t>
      </w:r>
      <w:bookmarkEnd w:id="101"/>
    </w:p>
    <w:p w14:paraId="2649CA1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đề nghị xây dựng nghị quyết, trong đó phải nêu rõ sự cần thiết ban hành nghị quyết; mục đích, quan điểm xây dựng nghị quyết; đối tượng, phạm vi điều chỉnh của nghị quyết; mục tiêu, nội dung chính sách trong dự thảo nghị quyết và các giải pháp để thực hiện chính sách đã được lựa chọn; thời gian dự kiến đề nghị Hội đồng nhân dân xem xét, thông qua; dự kiến nguồn lực, điều kiện bảo đảm cho việc thi hành nghị quyết.</w:t>
      </w:r>
    </w:p>
    <w:p w14:paraId="77DB53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đánh giá tác động của chính sách trong đề nghị xây dựng nghị quyết</w:t>
      </w:r>
      <w:hyperlink r:id="rId47" w:anchor="_ftn63" w:history="1">
        <w:r>
          <w:rPr>
            <w:rStyle w:val="Hyperlink"/>
            <w:rFonts w:ascii="Arial" w:hAnsi="Arial" w:cs="Arial"/>
            <w:color w:val="135ECD"/>
            <w:sz w:val="21"/>
            <w:szCs w:val="21"/>
          </w:rPr>
          <w:t>[63]</w:t>
        </w:r>
      </w:hyperlink>
      <w:r>
        <w:rPr>
          <w:rFonts w:ascii="Arial" w:hAnsi="Arial" w:cs="Arial"/>
          <w:color w:val="000000"/>
          <w:sz w:val="21"/>
          <w:szCs w:val="21"/>
        </w:rPr>
        <w:t>, trong đó phải nêu rõ vấn đề cần giải quyết; mục tiêu ban hành chính sách; các giải pháp để thực hiện chính sách; các tác động tích cực, tiêu cực của chính sách; chi phí, lợi ích của các giải pháp; so sánh chi phí, lợi ích của các giải pháp; lựa chọn giải pháp của cơ quan, tổ chức và lý do lựa chọn; xác định vấn đề giới và tác động giới của chính sách.</w:t>
      </w:r>
    </w:p>
    <w:p w14:paraId="342FE7C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tổng kết việc thi hành pháp luật hoặc đánh giá thực trạng các vấn đề liên quan đến chính sách.</w:t>
      </w:r>
    </w:p>
    <w:p w14:paraId="2CDB326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tổng hợp, giải trình, tiếp thu ý kiến góp ý của các cơ quan, tổ chức, cá nhân và đối tượng chịu sự tác động trực tiếp; bản chụp ý kiến góp ý.</w:t>
      </w:r>
    </w:p>
    <w:p w14:paraId="702A72D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kiến đề cương chi tiết</w:t>
      </w:r>
      <w:hyperlink r:id="rId48" w:anchor="_ftn64" w:history="1">
        <w:r>
          <w:rPr>
            <w:rStyle w:val="Hyperlink"/>
            <w:rFonts w:ascii="Arial" w:hAnsi="Arial" w:cs="Arial"/>
            <w:color w:val="135ECD"/>
            <w:sz w:val="21"/>
            <w:szCs w:val="21"/>
          </w:rPr>
          <w:t>[64]</w:t>
        </w:r>
      </w:hyperlink>
      <w:r>
        <w:rPr>
          <w:rFonts w:ascii="Arial" w:hAnsi="Arial" w:cs="Arial"/>
          <w:color w:val="000000"/>
          <w:sz w:val="21"/>
          <w:szCs w:val="21"/>
        </w:rPr>
        <w:t> dự thảo nghị quyết.</w:t>
      </w:r>
    </w:p>
    <w:p w14:paraId="2784638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khác (nếu có).</w:t>
      </w:r>
    </w:p>
    <w:p w14:paraId="1CEAAED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2" w:name="dieu_115"/>
      <w:r>
        <w:rPr>
          <w:rStyle w:val="Strong"/>
          <w:rFonts w:ascii="Arial" w:hAnsi="Arial" w:cs="Arial"/>
          <w:color w:val="135ECD"/>
          <w:sz w:val="21"/>
          <w:szCs w:val="21"/>
          <w:bdr w:val="dotted" w:sz="6" w:space="0" w:color="0000FF" w:frame="1"/>
        </w:rPr>
        <w:t>Điều 115. Thẩm định đề nghị xây dựng nghị quyết do Ủy ban nhân dân cấp tỉnh trình</w:t>
      </w:r>
      <w:bookmarkEnd w:id="102"/>
    </w:p>
    <w:p w14:paraId="72418F6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Tư pháp chủ trì, phối hợp với Sở Tài chính, Sở Nội vụ và các cơ quan, tổ chức có liên quan thẩm định đề nghị xây dựng nghị quyết.</w:t>
      </w:r>
    </w:p>
    <w:p w14:paraId="5826FF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xây dựng nghị quyết gửi để thẩm định gồm các tài liệu theo quy định tại Điều 114 của Luật này.</w:t>
      </w:r>
    </w:p>
    <w:p w14:paraId="6B15EB4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khoản 1 và khoản 2 Điều 114 của Luật này được gửi bằng bản giấy, tài liệu còn lại được gửi bằng bản điện tử.</w:t>
      </w:r>
    </w:p>
    <w:p w14:paraId="42EEEFC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thẩm định đề nghị xây dựng nghị quyết là 15 ngày kể từ ngày nhận đủ hồ sơ gửi thẩm định. Nội dung thẩm định theo quy định tại khoản 3 Điều 39 của Luật này.</w:t>
      </w:r>
    </w:p>
    <w:p w14:paraId="6371BD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định phải thể hiện rõ ý kiến của Sở Tư pháp về nội dung thẩm định quy định tại khoản 3 Điều này và về đề nghị xây dựng nghị quyết đủ điều kiện hoặc chưa đủ điều kiện trình Ủy ban nhân dân cấp tỉnh xem xét, quyết định.</w:t>
      </w:r>
    </w:p>
    <w:p w14:paraId="1D7EA16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Báo cáo thẩm định phải được gửi đến cơ quan lập đề nghị xây dựng nghị quyết chậm nhất là 10 ngày kể từ ngày kết thúc thẩm định. Cơ quan lập đề nghị xây dựng nghị quyết có trách nhiệm </w:t>
      </w:r>
      <w:r>
        <w:rPr>
          <w:rFonts w:ascii="Arial" w:hAnsi="Arial" w:cs="Arial"/>
          <w:color w:val="000000"/>
          <w:sz w:val="21"/>
          <w:szCs w:val="21"/>
        </w:rPr>
        <w:lastRenderedPageBreak/>
        <w:t>giải trình, tiếp thu ý kiến thẩm định để chỉnh lý đề nghị xây dựng nghị quyết và đồng thời gửi báo cáo giải trình, tiếp thu kèm theo đề nghị xây dựng nghị quyết đã được chỉnh lý đến Sở Tư pháp khi trình Ủy ban nhân dân cấp tỉnh</w:t>
      </w:r>
      <w:hyperlink r:id="rId49" w:anchor="_ftn65" w:history="1">
        <w:r>
          <w:rPr>
            <w:rStyle w:val="Hyperlink"/>
            <w:rFonts w:ascii="Arial" w:hAnsi="Arial" w:cs="Arial"/>
            <w:color w:val="135ECD"/>
            <w:sz w:val="21"/>
            <w:szCs w:val="21"/>
          </w:rPr>
          <w:t>[65]</w:t>
        </w:r>
      </w:hyperlink>
      <w:r>
        <w:rPr>
          <w:rFonts w:ascii="Arial" w:hAnsi="Arial" w:cs="Arial"/>
          <w:color w:val="000000"/>
          <w:sz w:val="21"/>
          <w:szCs w:val="21"/>
        </w:rPr>
        <w:t>.</w:t>
      </w:r>
    </w:p>
    <w:p w14:paraId="1E039D9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3" w:name="dieu_116"/>
      <w:r>
        <w:rPr>
          <w:rStyle w:val="Strong"/>
          <w:rFonts w:ascii="Arial" w:hAnsi="Arial" w:cs="Arial"/>
          <w:color w:val="135ECD"/>
          <w:sz w:val="21"/>
          <w:szCs w:val="21"/>
          <w:bdr w:val="dotted" w:sz="6" w:space="0" w:color="0000FF" w:frame="1"/>
        </w:rPr>
        <w:t>Điều 116. Thông qua chính sách trong đề nghị xây dựng nghị quyết</w:t>
      </w:r>
      <w:bookmarkEnd w:id="103"/>
    </w:p>
    <w:p w14:paraId="0BC1EFF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50" w:anchor="_ftn66" w:history="1">
        <w:r>
          <w:rPr>
            <w:rStyle w:val="Hyperlink"/>
            <w:rFonts w:ascii="Arial" w:hAnsi="Arial" w:cs="Arial"/>
            <w:color w:val="135ECD"/>
            <w:sz w:val="21"/>
            <w:szCs w:val="21"/>
          </w:rPr>
          <w:t>[66]</w:t>
        </w:r>
      </w:hyperlink>
      <w:r>
        <w:rPr>
          <w:rFonts w:ascii="Arial" w:hAnsi="Arial" w:cs="Arial"/>
          <w:color w:val="000000"/>
          <w:sz w:val="21"/>
          <w:szCs w:val="21"/>
        </w:rPr>
        <w:t> Đối với đề nghị xây dựng nghị quyết do Ủy ban nhân dân cấp tỉnh trình thì Ủy ban nhân dân có trách nhiệm xem xét, thảo luận tập thể và biểu quyết theo đa số để thông qua các chính sách trong từng đề nghị xây dựng nghị quyết.</w:t>
      </w:r>
    </w:p>
    <w:p w14:paraId="2A1FBA7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Ủy ban nhân dân cấp tỉnh gồm tài liệu quy định tại Điều 114 của Luật này, báo cáo thẩm định đề nghị xây dựng nghị quyết và báo cáo giải trình, tiếp thu ý kiến thẩm định.</w:t>
      </w:r>
    </w:p>
    <w:p w14:paraId="1E4111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đề nghị xây dựng nghị quyết do cơ quan, tổ chức khác quy định tại Điều 111 của Luật này đề nghị thì cơ quan, tổ chức đó có trách nhiệm thông qua các chính sách trong đề nghị xây dựng nghị quyết.</w:t>
      </w:r>
    </w:p>
    <w:p w14:paraId="414E931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4" w:name="dieu_117"/>
      <w:r>
        <w:rPr>
          <w:rStyle w:val="Strong"/>
          <w:rFonts w:ascii="Arial" w:hAnsi="Arial" w:cs="Arial"/>
          <w:color w:val="135ECD"/>
          <w:sz w:val="21"/>
          <w:szCs w:val="21"/>
          <w:bdr w:val="dotted" w:sz="6" w:space="0" w:color="0000FF" w:frame="1"/>
        </w:rPr>
        <w:t>Điều 117. Trình đề nghị xây dựng nghị quyết</w:t>
      </w:r>
      <w:bookmarkEnd w:id="104"/>
    </w:p>
    <w:p w14:paraId="7E6D193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quy định tại khoản 1 Điều 111 của Luật này trình Thường trực Hội đồng nhân dân cấp tỉnh hồ sơ đề nghị xây dựng nghị quyết.</w:t>
      </w:r>
    </w:p>
    <w:p w14:paraId="3A6D409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hyperlink r:id="rId51" w:anchor="_ftn67" w:history="1">
        <w:r>
          <w:rPr>
            <w:rStyle w:val="Hyperlink"/>
            <w:rFonts w:ascii="Arial" w:hAnsi="Arial" w:cs="Arial"/>
            <w:color w:val="135ECD"/>
            <w:sz w:val="21"/>
            <w:szCs w:val="21"/>
          </w:rPr>
          <w:t>[67]</w:t>
        </w:r>
      </w:hyperlink>
      <w:r>
        <w:rPr>
          <w:rFonts w:ascii="Arial" w:hAnsi="Arial" w:cs="Arial"/>
          <w:color w:val="000000"/>
          <w:sz w:val="21"/>
          <w:szCs w:val="21"/>
        </w:rPr>
        <w:t> Hồ sơ đề nghị xây dựng nghị quyết quy định tại các khoản 1, 2 và 3 Điều 27 của Luật này bao gồm:</w:t>
      </w:r>
    </w:p>
    <w:p w14:paraId="0C5423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đề nghị xây dựng nghị quyết, trong đó phải nêu rõ căn cứ ban hành nghị quyết; đối tượng, phạm vi điều chỉnh, nội dung chính của nghị quyết; thời gian dự kiến đề nghị Hội đồng nhân dân xem xét, thông qua; dự kiến nguồn lực, điều kiện bảo đảm cho việc thi hành nghị quyết;</w:t>
      </w:r>
    </w:p>
    <w:p w14:paraId="12F1DA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khác (nếu có).</w:t>
      </w:r>
    </w:p>
    <w:p w14:paraId="63624B1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hyperlink r:id="rId52" w:anchor="_ftn68" w:history="1">
        <w:r>
          <w:rPr>
            <w:rStyle w:val="Hyperlink"/>
            <w:rFonts w:ascii="Arial" w:hAnsi="Arial" w:cs="Arial"/>
            <w:color w:val="135ECD"/>
            <w:sz w:val="21"/>
            <w:szCs w:val="21"/>
          </w:rPr>
          <w:t>[68]</w:t>
        </w:r>
      </w:hyperlink>
      <w:r>
        <w:rPr>
          <w:rFonts w:ascii="Arial" w:hAnsi="Arial" w:cs="Arial"/>
          <w:color w:val="000000"/>
          <w:sz w:val="21"/>
          <w:szCs w:val="21"/>
        </w:rPr>
        <w:t> Hồ sơ đề nghị xây dựng nghị quyết quy định tại khoản 4 Điều 27 của Luật này bao gồm:</w:t>
      </w:r>
    </w:p>
    <w:p w14:paraId="4CE8CDC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Điều 114 của Luật này;</w:t>
      </w:r>
    </w:p>
    <w:p w14:paraId="1A2A821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 đề nghị xây dựng nghị quyết; báo cáo giải trình, tiếp thu ý kiến thẩm định;</w:t>
      </w:r>
    </w:p>
    <w:p w14:paraId="6BCD746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thông qua chính sách trong đề nghị xây dựng nghị quyết của cơ quan có thẩm quyền quy định tại Điều 116 của Luật này.</w:t>
      </w:r>
    </w:p>
    <w:p w14:paraId="43F8BC7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5" w:name="dieu_118"/>
      <w:r>
        <w:rPr>
          <w:rStyle w:val="Strong"/>
          <w:rFonts w:ascii="Arial" w:hAnsi="Arial" w:cs="Arial"/>
          <w:color w:val="135ECD"/>
          <w:sz w:val="21"/>
          <w:szCs w:val="21"/>
          <w:bdr w:val="dotted" w:sz="6" w:space="0" w:color="0000FF" w:frame="1"/>
        </w:rPr>
        <w:t>Điều 118. Phân công cơ quan, tổ chức chủ trì soạn thảo nghị quyết</w:t>
      </w:r>
      <w:bookmarkEnd w:id="105"/>
    </w:p>
    <w:p w14:paraId="3863CC1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Thường trực Hội đồng nhân dân cấp tỉnh xem xét đề nghị xây dựng nghị quyết; nếu chấp thuận thì phân công cơ quan, tổ chức trình dự thảo nghị quyết và quyết định thời hạn trình Hội đồng nhân </w:t>
      </w:r>
      <w:r>
        <w:rPr>
          <w:rFonts w:ascii="Arial" w:hAnsi="Arial" w:cs="Arial"/>
          <w:color w:val="000000"/>
          <w:sz w:val="21"/>
          <w:szCs w:val="21"/>
        </w:rPr>
        <w:lastRenderedPageBreak/>
        <w:t>dân cấp tỉnh dự thảo nghị quyết; cơ quan, tổ chức trình phân công cơ quan, tổ chức chủ trì soạn thảo, cơ quan phối hợp soạn thảo dự thảo nghị quyết.</w:t>
      </w:r>
    </w:p>
    <w:p w14:paraId="679A8A6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6" w:name="dieu_119"/>
      <w:r>
        <w:rPr>
          <w:rStyle w:val="Strong"/>
          <w:rFonts w:ascii="Arial" w:hAnsi="Arial" w:cs="Arial"/>
          <w:color w:val="135ECD"/>
          <w:sz w:val="21"/>
          <w:szCs w:val="21"/>
          <w:bdr w:val="dotted" w:sz="6" w:space="0" w:color="0000FF" w:frame="1"/>
        </w:rPr>
        <w:t>Điều 119. Nhiệm vụ của cơ quan, tổ chức chủ trì soạn thảo nghị quyết</w:t>
      </w:r>
      <w:bookmarkEnd w:id="106"/>
    </w:p>
    <w:p w14:paraId="2EBC02F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53" w:anchor="_ftn69" w:history="1">
        <w:r>
          <w:rPr>
            <w:rStyle w:val="Hyperlink"/>
            <w:rFonts w:ascii="Arial" w:hAnsi="Arial" w:cs="Arial"/>
            <w:color w:val="135ECD"/>
            <w:sz w:val="21"/>
            <w:szCs w:val="21"/>
          </w:rPr>
          <w:t>[69]</w:t>
        </w:r>
      </w:hyperlink>
      <w:r>
        <w:rPr>
          <w:rFonts w:ascii="Arial" w:hAnsi="Arial" w:cs="Arial"/>
          <w:color w:val="000000"/>
          <w:sz w:val="21"/>
          <w:szCs w:val="21"/>
        </w:rPr>
        <w:t> Tổ chức xây dựng dự thảo nghị quyết. Đối với nghị quyết quy định tại khoản 1 Điều 27 của Luật này thì phải bảo đảm phù hợp với văn bản quy phạm pháp luật đã giao quy định chi tiết; đối với nghị quyết quy định tại khoản 4 Điều 27 của Luật này thì phải bảo đảm thống nhất với các chính sách đã được thông qua.</w:t>
      </w:r>
    </w:p>
    <w:p w14:paraId="7DCA48A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w:t>
      </w:r>
      <w:hyperlink r:id="rId54" w:anchor="_ftn70" w:history="1">
        <w:r>
          <w:rPr>
            <w:rStyle w:val="Hyperlink"/>
            <w:rFonts w:ascii="Arial" w:hAnsi="Arial" w:cs="Arial"/>
            <w:color w:val="135ECD"/>
            <w:sz w:val="21"/>
            <w:szCs w:val="21"/>
          </w:rPr>
          <w:t>[70]</w:t>
        </w:r>
      </w:hyperlink>
      <w:r>
        <w:rPr>
          <w:rFonts w:ascii="Arial" w:hAnsi="Arial" w:cs="Arial"/>
          <w:color w:val="000000"/>
          <w:sz w:val="21"/>
          <w:szCs w:val="21"/>
        </w:rPr>
        <w:t> Đánh giá tác động của chính sách đối với dự thảo nghị quyết quy định tại khoản 2 và khoản 3 Điều 27 của Luật này.</w:t>
      </w:r>
    </w:p>
    <w:p w14:paraId="5452B5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lấy ý kiến, nghiên cứu, tiếp thu, chỉnh lý dự thảo; xây dựng tờ trình, báo cáo giải trình, tiếp thu ý kiến góp ý về dự thảo và các tài liệu khác; đăng tải các tài liệu này trên cổng thông tin điện tử của tỉnh, thành phố trực thuộc Trung ương.</w:t>
      </w:r>
    </w:p>
    <w:p w14:paraId="0418C9B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7" w:name="dieu_120"/>
      <w:r>
        <w:rPr>
          <w:rStyle w:val="Strong"/>
          <w:rFonts w:ascii="Arial" w:hAnsi="Arial" w:cs="Arial"/>
          <w:color w:val="135ECD"/>
          <w:sz w:val="21"/>
          <w:szCs w:val="21"/>
          <w:bdr w:val="dotted" w:sz="6" w:space="0" w:color="0000FF" w:frame="1"/>
        </w:rPr>
        <w:t>Điều 120. Lấy ý kiến đối với dự thảo nghị quyết</w:t>
      </w:r>
      <w:bookmarkEnd w:id="107"/>
    </w:p>
    <w:p w14:paraId="45FF3B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tỉnh phải được đăng tải toàn văn trên cổng thông tin điện tử của tỉnh, thành phố trực thuộc Trung ương trong thời hạn ít nhất là 30 ngày để các cơ quan, tổ chức, cá nhân góp ý kiến.</w:t>
      </w:r>
    </w:p>
    <w:p w14:paraId="6BA6553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tổ chức lấy ý kiến của cơ quan, tổ chức có liên quan.</w:t>
      </w:r>
    </w:p>
    <w:p w14:paraId="67209AE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lấy ý kiến của đối tượng chịu sự tác động trực tiếp của nghị quyết thì cơ quan lấy ý kiến có trách nhiệm xác định những vấn đề cần lấy ý kiến và bảo đảm ít nhất là 30 ngày kể từ ngày tổ chức lấy ý kiến để các đối tượng được lấy ý kiến góp ý vào dự thảo văn bản.</w:t>
      </w:r>
    </w:p>
    <w:p w14:paraId="68E2EA6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được lấy ý kiến có trách nhiệm trả lời bằng văn bản trong thời hạn 10 ngày kể từ ngày nhận được dự thảo văn bản.</w:t>
      </w:r>
    </w:p>
    <w:p w14:paraId="6446650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8" w:name="dieu_121"/>
      <w:r>
        <w:rPr>
          <w:rStyle w:val="Strong"/>
          <w:rFonts w:ascii="Arial" w:hAnsi="Arial" w:cs="Arial"/>
          <w:color w:val="135ECD"/>
          <w:sz w:val="21"/>
          <w:szCs w:val="21"/>
          <w:bdr w:val="dotted" w:sz="6" w:space="0" w:color="0000FF" w:frame="1"/>
        </w:rPr>
        <w:t>Điều 121. Thẩm định dự thảo nghị quyết do Ủy ban nhân dân cấp tỉnh trình</w:t>
      </w:r>
      <w:bookmarkEnd w:id="108"/>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"_ftn71" </w:instrText>
      </w:r>
      <w:r>
        <w:rPr>
          <w:rFonts w:ascii="Arial" w:hAnsi="Arial" w:cs="Arial"/>
          <w:color w:val="000000"/>
          <w:sz w:val="21"/>
          <w:szCs w:val="21"/>
        </w:rPr>
        <w:fldChar w:fldCharType="separate"/>
      </w:r>
      <w:r>
        <w:rPr>
          <w:rStyle w:val="Hyperlink"/>
          <w:rFonts w:ascii="Arial" w:hAnsi="Arial" w:cs="Arial"/>
          <w:color w:val="135ECD"/>
          <w:sz w:val="21"/>
          <w:szCs w:val="21"/>
        </w:rPr>
        <w:t>[71]</w:t>
      </w:r>
      <w:r>
        <w:rPr>
          <w:rFonts w:ascii="Arial" w:hAnsi="Arial" w:cs="Arial"/>
          <w:color w:val="000000"/>
          <w:sz w:val="21"/>
          <w:szCs w:val="21"/>
        </w:rPr>
        <w:fldChar w:fldCharType="end"/>
      </w:r>
    </w:p>
    <w:p w14:paraId="7B9DA21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tỉnh do Ủy ban nhân dân cùng cấp trình phải được Sở Tư pháp thẩm định trước khi trình Ủy ban nhân dân.</w:t>
      </w:r>
    </w:p>
    <w:p w14:paraId="695F43A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Sở Tư pháp yêu cầu cơ quan chủ trì soạn thảo báo cáo những vấn đề thuộc nội dung của dự thảo nghị quyết; tự mình hoặc cùng cơ quan chủ trì soạn thảo tổ chức khảo sát về những vấn đề thuộc nội dung của dự thảo nghị quyết. Cơ quan chủ trì soạn thảo có trách nhiệm cung cấp thông tin, tài liệu phục vụ cho việc thẩm định dự thảo nghị quyết.</w:t>
      </w:r>
    </w:p>
    <w:p w14:paraId="06B484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dự thảo nghị quyết liên quan đến nhiều lĩnh vực hoặc do Sở Tư pháp chủ trì soạn thảo thì Giám đốc Sở Tư pháp thành lập hội đồng tư vấn thẩm định, bao gồm đại diện các cơ quan, tổ chức có liên quan, các chuyên gia, nhà khoa học.</w:t>
      </w:r>
    </w:p>
    <w:p w14:paraId="565708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25 ngày trước ngày Ủy ban nhân dân họp, cơ quan chủ trì soạn thảo phải gửi hồ sơ dự thảo nghị quyết đến Sở Tư pháp để thẩm định.</w:t>
      </w:r>
    </w:p>
    <w:p w14:paraId="63F3F59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2122670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Ủy ban nhân dân về dự thảo nghị quyết;</w:t>
      </w:r>
    </w:p>
    <w:p w14:paraId="3FD7F72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quyết;</w:t>
      </w:r>
    </w:p>
    <w:p w14:paraId="5B3050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giải trình, tiếp thu ý kiến góp ý của cơ quan, tổ chức, cá nhân; bản chụp ý kiến góp ý; báo cáo đánh giá tác động của chính sách đối với nghị quyết quy định tại khoản 2 và khoản 3 Điều 27 của Luật này;</w:t>
      </w:r>
    </w:p>
    <w:p w14:paraId="6781C2F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(nếu có).</w:t>
      </w:r>
    </w:p>
    <w:p w14:paraId="7821630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này được gửi bằng bản giấy, các tài liệu còn lại được gửi bằng bản điện tử.</w:t>
      </w:r>
    </w:p>
    <w:p w14:paraId="33E119E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bao gồm:</w:t>
      </w:r>
    </w:p>
    <w:p w14:paraId="5DAC61D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nghị quyết quy định tại khoản 2 và khoản 3 Điều 27 của Luật này; đối tượng, phạm vi điều chỉnh đối với dự thảo nghị quyết;</w:t>
      </w:r>
    </w:p>
    <w:p w14:paraId="3932D05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nghị quyết với đường lối, chủ trương của Đảng, chính sách của Nhà nước; tính hợp hiến, tính hợp pháp, tính thống nhất của dự thảo nghị quyết với hệ thống pháp luật;</w:t>
      </w:r>
    </w:p>
    <w:p w14:paraId="6D6FAC3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nội dung dự thảo nghị quyết với văn bản đã giao cho Hội đồng nhân dân quy định chi tiết; sự phù hợp của nội dung dự thảo nghị quyết với các chính sách trong đề nghị xây dựng nghị quyết đã được thông qua theo quy định tại Điều 116 của Luật này;</w:t>
      </w:r>
    </w:p>
    <w:p w14:paraId="702F8C0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Ngôn ngữ, kỹ thuật soạn thảo văn bản.</w:t>
      </w:r>
    </w:p>
    <w:p w14:paraId="6B1CE48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định phải thể hiện rõ ý kiến của cơ quan thẩm định về nội dung thẩm định quy định tại khoản 3 Điều này và ý kiến về việc dự thảo nghị quyết đủ điều kiện hoặc chưa đủ điều kiện trình Ủy ban nhân dân.</w:t>
      </w:r>
    </w:p>
    <w:p w14:paraId="4E77069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thẩm định phải được gửi đến cơ quan chủ trì soạn thảo trong thời hạn 15 ngày kể từ ngày Sở Tư pháp nhận đủ hồ sơ gửi thẩm định.</w:t>
      </w:r>
    </w:p>
    <w:p w14:paraId="4744FE6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quan chủ trì soạn thảo có trách nhiệm giải trình, tiếp thu ý kiến thẩm định để chỉnh lý, hoàn thiện dự thảo nghị quyết, đồng thời gửi báo cáo giải trình, tiếp thu kèm theo dự thảo văn bản đã được chỉnh lý đến Sở Tư pháp khi trình Ủy ban nhân dân dự thảo nghị quyết.</w:t>
      </w:r>
    </w:p>
    <w:p w14:paraId="3CE0F26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09" w:name="dieu_122"/>
      <w:r>
        <w:rPr>
          <w:rStyle w:val="Strong"/>
          <w:rFonts w:ascii="Arial" w:hAnsi="Arial" w:cs="Arial"/>
          <w:color w:val="135ECD"/>
          <w:sz w:val="21"/>
          <w:szCs w:val="21"/>
          <w:bdr w:val="dotted" w:sz="6" w:space="0" w:color="0000FF" w:frame="1"/>
        </w:rPr>
        <w:t>Điều 122. Hồ sơ dự thảo nghị quyết trình Ủy ban nhân dân cấp tỉnh</w:t>
      </w:r>
      <w:bookmarkEnd w:id="109"/>
    </w:p>
    <w:p w14:paraId="1CBF9D8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thảo nghị quyết trình Ủy ban nhân dân cấp tỉnh bao gồm:</w:t>
      </w:r>
    </w:p>
    <w:p w14:paraId="7E0BFF0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Ủy ban nhân dân cấp tỉnh về dự thảo nghị quyết;</w:t>
      </w:r>
    </w:p>
    <w:p w14:paraId="2D44142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quyết;</w:t>
      </w:r>
    </w:p>
    <w:p w14:paraId="27C5D6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báo cáo giải trình, tiếp thu ý kiến thẩm định;</w:t>
      </w:r>
    </w:p>
    <w:p w14:paraId="6BCFB23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hyperlink r:id="rId55" w:anchor="_ftn72" w:history="1">
        <w:r>
          <w:rPr>
            <w:rStyle w:val="Hyperlink"/>
            <w:rFonts w:ascii="Arial" w:hAnsi="Arial" w:cs="Arial"/>
            <w:color w:val="135ECD"/>
            <w:sz w:val="21"/>
            <w:szCs w:val="21"/>
          </w:rPr>
          <w:t>[72]</w:t>
        </w:r>
      </w:hyperlink>
      <w:r>
        <w:rPr>
          <w:rFonts w:ascii="Arial" w:hAnsi="Arial" w:cs="Arial"/>
          <w:color w:val="000000"/>
          <w:sz w:val="21"/>
          <w:szCs w:val="21"/>
        </w:rPr>
        <w:t> Bản tổng hợp, giải trình, tiếp thu ý kiến góp ý của cơ quan, tổ chức, cá nhân; báo cáo đánh giá tác động của chính sách đối với nghị quyết quy định tại khoản 2 và khoản 3 Điều 27 của Luật này;</w:t>
      </w:r>
    </w:p>
    <w:p w14:paraId="19F41BE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(nếu có).</w:t>
      </w:r>
    </w:p>
    <w:p w14:paraId="44E0455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các điểm a, b và c khoản này được gửi bằng bản giấy, tài liệu còn lại được gửi bằng bản điện tử.</w:t>
      </w:r>
    </w:p>
    <w:p w14:paraId="6AD1DAB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có trách nhiệm gửi hồ sơ dự thảo nghị quyết đến Ủy ban nhân dân để chuyển đến các thành viên Ủy ban nhân dân chậm nhất là 03 ngày làm việc trước ngày Ủy ban nhân dân họp.</w:t>
      </w:r>
    </w:p>
    <w:p w14:paraId="0FBFDDA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0" w:name="dieu_123"/>
      <w:r>
        <w:rPr>
          <w:rStyle w:val="Strong"/>
          <w:rFonts w:ascii="Arial" w:hAnsi="Arial" w:cs="Arial"/>
          <w:color w:val="135ECD"/>
          <w:sz w:val="21"/>
          <w:szCs w:val="21"/>
          <w:bdr w:val="dotted" w:sz="6" w:space="0" w:color="0000FF" w:frame="1"/>
        </w:rPr>
        <w:t>Điều 123. Trách nhiệm của Ủy ban nhân dân cấp tỉnh đối với dự thảo nghị quyết của Hội đồng nhân dân cùng cấp</w:t>
      </w:r>
      <w:bookmarkEnd w:id="110"/>
    </w:p>
    <w:p w14:paraId="4EA7BE7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thảo nghị quyết do Ủy ban nhân dân cấp tỉnh trình thì Ủy ban nhân dân có trách nhiệm xem xét, thảo luận tập thể và biểu quyết theo đa số để quyết định việc trình dự thảo nghị quyết ra Hội đồng nhân dân cùng cấp.</w:t>
      </w:r>
    </w:p>
    <w:p w14:paraId="1442B0C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thảo nghị quyết do cơ quan, tổ chức khác trình thì Ủy ban nhân dân có trách nhiệm tham gia ý kiến bằng văn bản.</w:t>
      </w:r>
    </w:p>
    <w:p w14:paraId="5D856C9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25 ngày trước ngày khai mạc kỳ họp Hội đồng nhân dân, cơ quan, tổ chức trình dự thảo nghị quyết phải gửi tờ trình, dự thảo nghị quyết và các tài liệu có liên quan đến Ủy ban nhân dân cấp tỉnh để Ủy ban nhân dân tham gia ý kiến.</w:t>
      </w:r>
    </w:p>
    <w:p w14:paraId="62A36E3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20 ngày trước ngày khai mạc kỳ họp Hội đồng nhân dân, Ủy ban nhân dân phải gửi ý kiến bằng văn bản đến cơ quan, tổ chức trình dự thảo nghị quyết.</w:t>
      </w:r>
    </w:p>
    <w:p w14:paraId="32C8F96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1" w:name="dieu_124"/>
      <w:r>
        <w:rPr>
          <w:rStyle w:val="Strong"/>
          <w:rFonts w:ascii="Arial" w:hAnsi="Arial" w:cs="Arial"/>
          <w:color w:val="135ECD"/>
          <w:sz w:val="21"/>
          <w:szCs w:val="21"/>
          <w:bdr w:val="dotted" w:sz="6" w:space="0" w:color="0000FF" w:frame="1"/>
        </w:rPr>
        <w:t>Điều 124. Thẩm tra dự thảo nghị quyết của Hội đồng nhân dân cấp tỉnh</w:t>
      </w:r>
      <w:bookmarkEnd w:id="111"/>
    </w:p>
    <w:p w14:paraId="63146C5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Dự thảo nghị quyết của Hội đồng nhân dân cấp tỉnh phải được Ban của Hội đồng nhân dân cùng cấp thẩm tra trước khi trình Hội đồng nhân dân.</w:t>
      </w:r>
    </w:p>
    <w:p w14:paraId="218DE9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15 ngày trước ngày khai mạc kỳ họp Hội đồng nhân dân, cơ quan trình dự thảo nghị quyết phải gửi hồ sơ dự thảo nghị quyết đến Ban của Hội đồng nhân dân được phân công thẩm tra để thẩm tra. Hồ sơ gửi thẩm tra bao gồm:</w:t>
      </w:r>
    </w:p>
    <w:p w14:paraId="5C308E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Hội đồng nhân dân về dự thảo nghị quyết;</w:t>
      </w:r>
    </w:p>
    <w:p w14:paraId="4DCC154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quyết;</w:t>
      </w:r>
    </w:p>
    <w:p w14:paraId="2958AA4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và báo cáo giải trình, tiếp thu ý kiến thẩm định đối với dự thảo nghị quyết do Ủy ban nhân dân trình; ý kiến của Ủy ban nhân dân và báo cáo giải trình, tiếp thu ý kiến của Ủy ban nhân dân đối với dự thảo do Ban của Hội đồng nhân dân, Ủy ban Mặt trận Tổ quốc Việt Nam cấp tỉnh trình;</w:t>
      </w:r>
    </w:p>
    <w:p w14:paraId="4988E7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hyperlink r:id="rId56" w:anchor="_ftn73" w:history="1">
        <w:r>
          <w:rPr>
            <w:rStyle w:val="Hyperlink"/>
            <w:rFonts w:ascii="Arial" w:hAnsi="Arial" w:cs="Arial"/>
            <w:color w:val="135ECD"/>
            <w:sz w:val="21"/>
            <w:szCs w:val="21"/>
          </w:rPr>
          <w:t>[73]</w:t>
        </w:r>
      </w:hyperlink>
      <w:r>
        <w:rPr>
          <w:rFonts w:ascii="Arial" w:hAnsi="Arial" w:cs="Arial"/>
          <w:color w:val="000000"/>
          <w:sz w:val="21"/>
          <w:szCs w:val="21"/>
        </w:rPr>
        <w:t> Bản tổng hợp, giải trình, tiếp thu ý kiến góp ý của cơ quan, tổ chức, cá nhân; bản chụp ý kiến góp ý; báo cáo đánh giá tác động của chính sách đối với nghị quyết quy định tại khoản 2 và khoản 3 Điều 27 của Luật này;</w:t>
      </w:r>
    </w:p>
    <w:p w14:paraId="2420D3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(nếu có).</w:t>
      </w:r>
    </w:p>
    <w:p w14:paraId="1A6CD9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các điểm a, b và c khoản này được gửi bằng bản giấy, tài liệu còn lại được gửi bằng bản điện tử.</w:t>
      </w:r>
    </w:p>
    <w:p w14:paraId="5CEEFA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2a.[74] Cơ quan thẩm tra không tiến hành thẩm tra dự thảo nghị quyết khi chưa đủ các tài liệu trong hồ sơ hoặc hồ sơ gửi không đúng thời hạn theo quy định tại khoản 2 Điều này.</w:t>
      </w:r>
    </w:p>
    <w:p w14:paraId="571C674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tra tập trung vào các vấn đề sau đây:</w:t>
      </w:r>
    </w:p>
    <w:p w14:paraId="77B2F63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a)[75] Sự cần thiết ban hành nghị quyết quy định tại khoản 2 và khoản 3 Điều 27 của Luật này; nội dung của dự thảo nghị quyết và những vấn đề còn có ý kiến khác nhau;</w:t>
      </w:r>
    </w:p>
    <w:p w14:paraId="279BA91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nghị quyết với đường lối, chủ trương của Đảng, chính sách của Nhà nước;</w:t>
      </w:r>
    </w:p>
    <w:p w14:paraId="19B3AC5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nội dung dự thảo nghị quyết với tình hình, điều kiện phát triển kinh tế - xã hội của địa phương;</w:t>
      </w:r>
    </w:p>
    <w:p w14:paraId="1CE7EB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hợp hiến, tính hợp pháp và tính thống nhất của dự thảo nghị quyết với hệ thống pháp luật.</w:t>
      </w:r>
    </w:p>
    <w:p w14:paraId="083C18A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tra phải thể hiện rõ quan điểm của cơ quan thẩm tra về những vấn đề thuộc nội dung thẩm tra quy định tại khoản 3 Điều này và đề xuất những nội dung cần sửa đổi, bổ sung, phương án xử lý của cơ quan chủ trì thẩm tra đối với những vấn đề còn có ý kiến khác nhau.</w:t>
      </w:r>
    </w:p>
    <w:p w14:paraId="0489E94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thẩm tra phải được gửi đến Thường trực Hội đồng nhân dân chậm nhất là 10 ngày trước ngày khai mạc kỳ họp Hội đồng nhân dân.</w:t>
      </w:r>
    </w:p>
    <w:p w14:paraId="39C6136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2" w:name="dieu_125"/>
      <w:r>
        <w:rPr>
          <w:rStyle w:val="Strong"/>
          <w:rFonts w:ascii="Arial" w:hAnsi="Arial" w:cs="Arial"/>
          <w:color w:val="135ECD"/>
          <w:sz w:val="21"/>
          <w:szCs w:val="21"/>
          <w:bdr w:val="dotted" w:sz="6" w:space="0" w:color="0000FF" w:frame="1"/>
        </w:rPr>
        <w:t>Điều 125. Hồ sơ dự thảo nghị quyết trình Hội đồng nhân dân cấp tỉnh</w:t>
      </w:r>
      <w:bookmarkEnd w:id="112"/>
    </w:p>
    <w:p w14:paraId="7EE2C6A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trực Hội đồng nhân dân cấp tỉnh chỉ đạo việc chuẩn bị hồ sơ dự thảo nghị quyết để gửi đến đại biểu Hội đồng nhân dân. Hồ sơ dự thảo nghị quyết bao gồm:</w:t>
      </w:r>
    </w:p>
    <w:p w14:paraId="5CECFBD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khoản 2 Điều 124 của Luật này;</w:t>
      </w:r>
    </w:p>
    <w:p w14:paraId="0A875A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tra;</w:t>
      </w:r>
    </w:p>
    <w:p w14:paraId="05B42F1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Ủy ban nhân dân cấp tỉnh đối với dự thảo nghị quyết do cơ quan, tổ chức khác trình;</w:t>
      </w:r>
    </w:p>
    <w:p w14:paraId="6C7E4D8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(nếu có).</w:t>
      </w:r>
    </w:p>
    <w:p w14:paraId="44722B2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khoản 2 Điều 124 của Luật này và điểm b khoản này được gửi bằng bản giấy, tài liệu còn lại được gửi bằng bản điện tử.</w:t>
      </w:r>
    </w:p>
    <w:p w14:paraId="6AED9C9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thảo nghị quyết phải được gửi đến các đại biểu Hội đồng nhân dân chậm nhất là 07 ngày trước ngày khai mạc kỳ họp Hội đồng nhân dân.</w:t>
      </w:r>
    </w:p>
    <w:p w14:paraId="389CC2D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3" w:name="dieu_126"/>
      <w:r>
        <w:rPr>
          <w:rStyle w:val="Strong"/>
          <w:rFonts w:ascii="Arial" w:hAnsi="Arial" w:cs="Arial"/>
          <w:color w:val="135ECD"/>
          <w:sz w:val="21"/>
          <w:szCs w:val="21"/>
          <w:bdr w:val="dotted" w:sz="6" w:space="0" w:color="0000FF" w:frame="1"/>
        </w:rPr>
        <w:t>Điều 126. Trình tự xem xét, thông qua dự thảo nghị quyết của Hội đồng nhân dân cấp tỉnh</w:t>
      </w:r>
      <w:bookmarkEnd w:id="113"/>
    </w:p>
    <w:p w14:paraId="70EA98E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thông qua dự thảo nghị quyết tại kỳ họp của Hội đồng nhân dân được tiến hành theo trình tự sau đây:</w:t>
      </w:r>
    </w:p>
    <w:p w14:paraId="72F7B81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tổ chức trình dự thảo nghị quyết thuyết trình dự thảo nghị quyết;</w:t>
      </w:r>
    </w:p>
    <w:p w14:paraId="245F42B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Ban của Hội đồng nhân dân được phân công thẩm tra trình bày báo cáo thẩm tra;</w:t>
      </w:r>
    </w:p>
    <w:p w14:paraId="758F75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thảo luận;</w:t>
      </w:r>
    </w:p>
    <w:p w14:paraId="1B967F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Thường trực Hội đồng nhân dân cấp tỉnh chỉ đạo Ban của Hội đồng nhân dân được phân công thẩm tra chủ trì, phối hợp cơ quan, tổ chức trình, Sở Tư pháp giải trình, tiếp thu, chỉnh lý dự thảo nghị quyết;</w:t>
      </w:r>
    </w:p>
    <w:p w14:paraId="77B571F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đồng nhân dân thảo luận và biểu quyết thông qua dự thảo nghị quyết.</w:t>
      </w:r>
    </w:p>
    <w:p w14:paraId="06E31C8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nghị quyết được thông qua khi có quá nửa tổng số đại biểu Hội đồng nhân dân biểu quyết tán thành.</w:t>
      </w:r>
    </w:p>
    <w:p w14:paraId="51C944D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nhân dân ký chứng thực nghị quyết.</w:t>
      </w:r>
    </w:p>
    <w:p w14:paraId="316222D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4" w:name="chuong_9"/>
      <w:r>
        <w:rPr>
          <w:rStyle w:val="Strong"/>
          <w:rFonts w:ascii="Arial" w:hAnsi="Arial" w:cs="Arial"/>
          <w:color w:val="135ECD"/>
          <w:sz w:val="21"/>
          <w:szCs w:val="21"/>
          <w:bdr w:val="dotted" w:sz="6" w:space="0" w:color="0000FF" w:frame="1"/>
        </w:rPr>
        <w:t>Chương IX</w:t>
      </w:r>
      <w:bookmarkEnd w:id="114"/>
    </w:p>
    <w:p w14:paraId="1CDEE02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5" w:name="chuong_9_name"/>
      <w:r>
        <w:rPr>
          <w:rStyle w:val="Strong"/>
          <w:rFonts w:ascii="Arial" w:hAnsi="Arial" w:cs="Arial"/>
          <w:color w:val="135ECD"/>
          <w:sz w:val="21"/>
          <w:szCs w:val="21"/>
          <w:bdr w:val="dotted" w:sz="6" w:space="0" w:color="0000FF" w:frame="1"/>
        </w:rPr>
        <w:lastRenderedPageBreak/>
        <w:t>XÂY DỰNG, BAN HÀNH QUYẾT ĐỊNH CỦA ỦY BAN NHÂN DÂN CẤP TỈNH</w:t>
      </w:r>
      <w:bookmarkEnd w:id="115"/>
    </w:p>
    <w:p w14:paraId="2D4925E9"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6" w:name="dieu_127"/>
      <w:r>
        <w:rPr>
          <w:rStyle w:val="Strong"/>
          <w:rFonts w:ascii="Arial" w:hAnsi="Arial" w:cs="Arial"/>
          <w:color w:val="135ECD"/>
          <w:sz w:val="21"/>
          <w:szCs w:val="21"/>
          <w:bdr w:val="dotted" w:sz="6" w:space="0" w:color="0000FF" w:frame="1"/>
        </w:rPr>
        <w:t>Điều 127. Đề nghị xây dựng quyết định của Ủy ban nhân dân cấp tỉnh</w:t>
      </w:r>
      <w:bookmarkEnd w:id="116"/>
    </w:p>
    <w:p w14:paraId="6A401F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thuộc Ủy ban nhân dân cấp tỉnh, Chủ tịch Ủy ban nhân dân cấp huyện có trách nhiệm đề nghị xây dựng quyết định của Ủy ban nhân dân cấp tỉnh.</w:t>
      </w:r>
    </w:p>
    <w:p w14:paraId="3914CCF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xây dựng quyết định phải nêu rõ tên gọi, sự cần thiết ban hành, đối tượng, phạm vi điều chỉnh, nội dung chính của quyết định, dự kiến thời gian ban hành, cơ quan chủ trì soạn thảo. Đối với quyết định quy định những vấn đề được giao quy định chi tiết, cơ quan đề xuất phải rà soát văn bản quy phạm pháp luật do cơ quan nhà nước trung ương và nghị quyết của Hội đồng nhân dân cùng cấp để xác định rõ nội dung, phạm vi giao quy định cụ thể.</w:t>
      </w:r>
    </w:p>
    <w:p w14:paraId="6E07F6B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Ủy ban nhân dân cấp tỉnh chủ trì phối hợp với Sở Tư pháp xem xét kiểm tra việc đề nghị ban hành quyết định, báo cáo Chủ tịch Ủy ban nhân dân cấp tỉnh quyết định.</w:t>
      </w:r>
    </w:p>
    <w:p w14:paraId="4290ECA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7" w:name="dieu_128"/>
      <w:r>
        <w:rPr>
          <w:rStyle w:val="Strong"/>
          <w:rFonts w:ascii="Arial" w:hAnsi="Arial" w:cs="Arial"/>
          <w:color w:val="135ECD"/>
          <w:sz w:val="21"/>
          <w:szCs w:val="21"/>
          <w:bdr w:val="dotted" w:sz="6" w:space="0" w:color="0000FF" w:frame="1"/>
        </w:rPr>
        <w:t>Điều 128. Soạn thảo quyết định của Ủy ban nhân dân cấp tỉnh</w:t>
      </w:r>
      <w:bookmarkEnd w:id="117"/>
    </w:p>
    <w:p w14:paraId="4CD292A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phân công cơ quan chủ trì soạn thảo quyết định.</w:t>
      </w:r>
    </w:p>
    <w:p w14:paraId="455143B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có các nhiệm vụ sau đây:</w:t>
      </w:r>
    </w:p>
    <w:p w14:paraId="59A0D4D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đánh giá thực trạng quan hệ xã hội ở địa phương; nghiên cứu đường lối, chủ trương của Đảng, chính sách của Nhà nước, văn bản của cơ quan nhà nước cấp trên, nghị quyết của Hội đồng nhân dân cùng cấp và tài liệu có liên quan đến dự thảo quyết định;</w:t>
      </w:r>
    </w:p>
    <w:p w14:paraId="0A134AB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dự thảo và tờ trình dự thảo quyết định;</w:t>
      </w:r>
    </w:p>
    <w:p w14:paraId="212681A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hyperlink r:id="rId57" w:anchor="_ftn76" w:history="1">
        <w:r>
          <w:rPr>
            <w:rStyle w:val="Hyperlink"/>
            <w:rFonts w:ascii="Arial" w:hAnsi="Arial" w:cs="Arial"/>
            <w:color w:val="135ECD"/>
            <w:sz w:val="21"/>
            <w:szCs w:val="21"/>
          </w:rPr>
          <w:t>[76]</w:t>
        </w:r>
      </w:hyperlink>
      <w:r>
        <w:rPr>
          <w:rFonts w:ascii="Arial" w:hAnsi="Arial" w:cs="Arial"/>
          <w:color w:val="000000"/>
          <w:sz w:val="21"/>
          <w:szCs w:val="21"/>
        </w:rPr>
        <w:t> Đánh giá tác động của thủ tục hành chính trong trường hợp được luật, nghị quyết của Quốc hội giao quy định thủ tục hành chính; đánh giá tác động về giới (nếu có);</w:t>
      </w:r>
    </w:p>
    <w:p w14:paraId="5D48094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nghiên cứu tiếp thu ý kiến, chỉnh lý hoàn thiện dự thảo quyết định.</w:t>
      </w:r>
    </w:p>
    <w:p w14:paraId="2F99CCE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8" w:name="dieu_129"/>
      <w:r>
        <w:rPr>
          <w:rStyle w:val="Strong"/>
          <w:rFonts w:ascii="Arial" w:hAnsi="Arial" w:cs="Arial"/>
          <w:color w:val="135ECD"/>
          <w:sz w:val="21"/>
          <w:szCs w:val="21"/>
          <w:bdr w:val="dotted" w:sz="6" w:space="0" w:color="0000FF" w:frame="1"/>
        </w:rPr>
        <w:t>Điều 129. Lấy ý kiến về dự thảo quyết định của Ủy ban nhân dân cấp tỉnh</w:t>
      </w:r>
      <w:bookmarkEnd w:id="118"/>
    </w:p>
    <w:p w14:paraId="3A5786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chủ trì soạn thảo tổ chức lấy ý kiến đối tượng chịu sự tác động trực tiếp của văn bản và các cơ quan, tổ chức có liên quan theo quy định tại Điều 120 của Luật này.</w:t>
      </w:r>
    </w:p>
    <w:p w14:paraId="4ADF077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19" w:name="dieu_130"/>
      <w:r>
        <w:rPr>
          <w:rStyle w:val="Strong"/>
          <w:rFonts w:ascii="Arial" w:hAnsi="Arial" w:cs="Arial"/>
          <w:color w:val="135ECD"/>
          <w:sz w:val="21"/>
          <w:szCs w:val="21"/>
          <w:bdr w:val="dotted" w:sz="6" w:space="0" w:color="0000FF" w:frame="1"/>
        </w:rPr>
        <w:t>Điều 130. Thẩm định dự thảo quyết định của Ủy ban nhân dân cấp tỉnh</w:t>
      </w:r>
      <w:bookmarkEnd w:id="119"/>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"_ftn77" </w:instrText>
      </w:r>
      <w:r>
        <w:rPr>
          <w:rFonts w:ascii="Arial" w:hAnsi="Arial" w:cs="Arial"/>
          <w:color w:val="000000"/>
          <w:sz w:val="21"/>
          <w:szCs w:val="21"/>
        </w:rPr>
        <w:fldChar w:fldCharType="separate"/>
      </w:r>
      <w:r>
        <w:rPr>
          <w:rStyle w:val="Hyperlink"/>
          <w:rFonts w:ascii="Arial" w:hAnsi="Arial" w:cs="Arial"/>
          <w:color w:val="135ECD"/>
          <w:sz w:val="21"/>
          <w:szCs w:val="21"/>
        </w:rPr>
        <w:t>[77]</w:t>
      </w:r>
      <w:r>
        <w:rPr>
          <w:rFonts w:ascii="Arial" w:hAnsi="Arial" w:cs="Arial"/>
          <w:color w:val="000000"/>
          <w:sz w:val="21"/>
          <w:szCs w:val="21"/>
        </w:rPr>
        <w:fldChar w:fldCharType="end"/>
      </w:r>
    </w:p>
    <w:p w14:paraId="692F096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Tư pháp có trách nhiệm thẩm định dự thảo quyết định trước khi trình Ủy ban nhân dân cấp tỉnh.</w:t>
      </w:r>
    </w:p>
    <w:p w14:paraId="4C8850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cần thiết, Sở Tư pháp yêu cầu cơ quan chủ trì soạn thảo báo cáo những vấn đề thuộc nội dung của dự thảo quyết định; tự mình hoặc cùng cơ quan chủ trì soạn thảo tổ chức </w:t>
      </w:r>
      <w:r>
        <w:rPr>
          <w:rFonts w:ascii="Arial" w:hAnsi="Arial" w:cs="Arial"/>
          <w:color w:val="000000"/>
          <w:sz w:val="21"/>
          <w:szCs w:val="21"/>
        </w:rPr>
        <w:lastRenderedPageBreak/>
        <w:t>khảo sát về những vấn đề thuộc nội dung của dự thảo quyết định. Cơ quan chủ trì soạn thảo có trách nhiệm cung cấp thông tin, tài liệu phục vụ cho việc thẩm định dự thảo quyết định.</w:t>
      </w:r>
    </w:p>
    <w:p w14:paraId="247FF67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thảo quyết định liên quan đến nhiều lĩnh vực hoặc do Sở Tư pháp chủ trì soạn thảo thì Giám đốc Sở Tư pháp thành lập hội đồng thẩm định, bao gồm đại diện các cơ quan, tổ chức có liên quan, các chuyên gia, nhà khoa học.</w:t>
      </w:r>
    </w:p>
    <w:p w14:paraId="5C1F4F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25 ngày trước ngày Ủy ban nhân dân họp, cơ quan chủ trì soạn thảo phải gửi hồ sơ dự thảo quyết định đến Sở Tư pháp để thẩm định.</w:t>
      </w:r>
    </w:p>
    <w:p w14:paraId="3826CB6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435619C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Ủy ban nhân dân về dự thảo quyết định;</w:t>
      </w:r>
    </w:p>
    <w:p w14:paraId="59283F6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quyết định;</w:t>
      </w:r>
    </w:p>
    <w:p w14:paraId="78148D1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giải trình, tiếp thu ý kiến góp ý của cơ quan, tổ chức, cá nhân; bản chụp ý kiến góp ý;</w:t>
      </w:r>
    </w:p>
    <w:p w14:paraId="4776445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(nếu có).</w:t>
      </w:r>
    </w:p>
    <w:p w14:paraId="1F28771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này được gửi bằng bản giấy, các tài liệu còn lại được gửi bằng bản điện tử.</w:t>
      </w:r>
    </w:p>
    <w:p w14:paraId="6E6CF9F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bao gồm:</w:t>
      </w:r>
    </w:p>
    <w:p w14:paraId="65BDEE9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quyết định quy định tại khoản 2 và khoản 3 Điều 28 của Luật này; đối tượng, phạm vi điều chỉnh của dự thảo quyết định;</w:t>
      </w:r>
    </w:p>
    <w:p w14:paraId="4277E9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quyết định với đường lối, chủ trương của Đảng, chính sách của Nhà nước; tính hợp hiến, tính hợp pháp, tính thống nhất của dự thảo quyết định với hệ thống pháp luật;</w:t>
      </w:r>
    </w:p>
    <w:p w14:paraId="0D3E413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cần thiết, tính hợp lý, chi phí tuân thủ các thủ tục hành chính trong dự thảo quyết định, nếu trong dự thảo quyết định có quy định thủ tục hành chính; việc lồng ghép vấn đề bình đẳng giới trong dự thảo quyết định, nếu trong dự thảo quyết định có quy định liên quan đến vấn đề bình đẳng giới;</w:t>
      </w:r>
    </w:p>
    <w:p w14:paraId="285963D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lực, điều kiện bảo đảm thi hành quyết định;</w:t>
      </w:r>
    </w:p>
    <w:p w14:paraId="08587FD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Ngôn ngữ, kỹ thuật soạn thảo văn bản.</w:t>
      </w:r>
    </w:p>
    <w:p w14:paraId="462DD05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định phải thể hiện rõ ý kiến của cơ quan thẩm định về nội dung thẩm định quy định tại khoản 3 Điều này và ý kiến về việc dự thảo quyết định đủ điều kiện hoặc chưa đủ điều kiện trình Ủy ban nhân dân.</w:t>
      </w:r>
    </w:p>
    <w:p w14:paraId="669EAD5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thẩm định phải được gửi đến cơ quan chủ trì soạn thảo trong thời hạn 15 ngày kể từ ngày Sở Tư pháp nhận đủ hồ sơ gửi thẩm định.</w:t>
      </w:r>
    </w:p>
    <w:p w14:paraId="706DAA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soạn thảo có trách nhiệm giải trình, tiếp thu ý kiến thẩm định để chỉnh lý, hoàn thiện dự thảo quyết định, đồng thời gửi báo cáo giải trình, tiếp thu kèm theo dự thảo văn bản đã được chỉnh lý đến Sở Tư pháp khi trình Ủy ban nhân dân dự thảo quyết định.</w:t>
      </w:r>
    </w:p>
    <w:p w14:paraId="3A2418DD"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0" w:name="dieu_131"/>
      <w:r>
        <w:rPr>
          <w:rStyle w:val="Strong"/>
          <w:rFonts w:ascii="Arial" w:hAnsi="Arial" w:cs="Arial"/>
          <w:color w:val="135ECD"/>
          <w:sz w:val="21"/>
          <w:szCs w:val="21"/>
          <w:bdr w:val="dotted" w:sz="6" w:space="0" w:color="0000FF" w:frame="1"/>
        </w:rPr>
        <w:t>Điều 131. Hồ sơ dự thảo quyết định trình Ủy ban nhân dân cấp tỉnh</w:t>
      </w:r>
      <w:bookmarkEnd w:id="120"/>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"_ftn78" </w:instrText>
      </w:r>
      <w:r>
        <w:rPr>
          <w:rFonts w:ascii="Arial" w:hAnsi="Arial" w:cs="Arial"/>
          <w:color w:val="000000"/>
          <w:sz w:val="21"/>
          <w:szCs w:val="21"/>
        </w:rPr>
        <w:fldChar w:fldCharType="separate"/>
      </w:r>
      <w:r>
        <w:rPr>
          <w:rStyle w:val="Hyperlink"/>
          <w:rFonts w:ascii="Arial" w:hAnsi="Arial" w:cs="Arial"/>
          <w:color w:val="135ECD"/>
          <w:sz w:val="21"/>
          <w:szCs w:val="21"/>
        </w:rPr>
        <w:t>[78]</w:t>
      </w:r>
      <w:r>
        <w:rPr>
          <w:rFonts w:ascii="Arial" w:hAnsi="Arial" w:cs="Arial"/>
          <w:color w:val="000000"/>
          <w:sz w:val="21"/>
          <w:szCs w:val="21"/>
        </w:rPr>
        <w:fldChar w:fldCharType="end"/>
      </w:r>
    </w:p>
    <w:p w14:paraId="15DAB9B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soạn thảo gửi hồ sơ dự thảo quyết định đến Ủy ban nhân dân cấp tỉnh chậm nhất là 03 ngày làm việc trước ngày Ủy ban nhân dân họp để chuyển đến các thành viên Ủy ban nhân dân.</w:t>
      </w:r>
    </w:p>
    <w:p w14:paraId="03137CB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thảo quyết định bao gồm:</w:t>
      </w:r>
    </w:p>
    <w:p w14:paraId="1DA568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khoản 2 Điều 130 của Luật này;</w:t>
      </w:r>
    </w:p>
    <w:p w14:paraId="6D93C62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 báo cáo giải trình, tiếp thu ý kiến thẩm định.</w:t>
      </w:r>
    </w:p>
    <w:p w14:paraId="5926BF0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điểm b khoản 2 Điều 130 của Luật này và điểm b khoản này được gửi bằng bản giấy, các tài liệu còn lại được gửi bằng bản điện tử.</w:t>
      </w:r>
    </w:p>
    <w:p w14:paraId="3E7C6F1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1" w:name="dieu_132"/>
      <w:r>
        <w:rPr>
          <w:rStyle w:val="Strong"/>
          <w:rFonts w:ascii="Arial" w:hAnsi="Arial" w:cs="Arial"/>
          <w:color w:val="135ECD"/>
          <w:sz w:val="21"/>
          <w:szCs w:val="21"/>
          <w:bdr w:val="dotted" w:sz="6" w:space="0" w:color="0000FF" w:frame="1"/>
        </w:rPr>
        <w:t>Điều 132. Trình tự xem xét, thông qua dự thảo quyết định của Ủy ban nhân dân cấp tỉnh</w:t>
      </w:r>
      <w:bookmarkEnd w:id="121"/>
    </w:p>
    <w:p w14:paraId="46BF0B5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tính chất và nội dung của dự thảo quyết định, Chủ tịch Ủy ban nhân dân cấp tỉnh quyết định phương thức xem xét, thông qua dự thảo quyết định. Trong trường hợp dự thảo quyết định được xem xét, thông qua tại phiên họp của Ủy ban nhân dân cấp tỉnh thì theo trình tự sau đây:</w:t>
      </w:r>
    </w:p>
    <w:p w14:paraId="2A21F83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chủ trì soạn thảo thuyết trình dự thảo quyết định;</w:t>
      </w:r>
    </w:p>
    <w:p w14:paraId="743C555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Sở Tư pháp phát biểu về việc giải trình, tiếp thu ý kiến thẩm định;</w:t>
      </w:r>
    </w:p>
    <w:p w14:paraId="49A37C2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Văn phòng Ủy ban nhân dân cấp tỉnh trình bày ý kiến;</w:t>
      </w:r>
    </w:p>
    <w:p w14:paraId="1FDF5E0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thảo luận và biểu quyết thông qua dự thảo quyết định.</w:t>
      </w:r>
    </w:p>
    <w:p w14:paraId="5728102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quyết định được thông qua khi có quá nửa tổng số thành viên Ủy ban nhân dân cấp tỉnh biểu quyết tán thành.</w:t>
      </w:r>
    </w:p>
    <w:p w14:paraId="3700BC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ký quyết định.</w:t>
      </w:r>
    </w:p>
    <w:p w14:paraId="325BB2C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2" w:name="chuong_10"/>
      <w:r>
        <w:rPr>
          <w:rStyle w:val="Strong"/>
          <w:rFonts w:ascii="Arial" w:hAnsi="Arial" w:cs="Arial"/>
          <w:color w:val="135ECD"/>
          <w:sz w:val="21"/>
          <w:szCs w:val="21"/>
          <w:bdr w:val="dotted" w:sz="6" w:space="0" w:color="0000FF" w:frame="1"/>
        </w:rPr>
        <w:t>Chương X</w:t>
      </w:r>
      <w:bookmarkEnd w:id="122"/>
    </w:p>
    <w:p w14:paraId="02E5388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3" w:name="chuong_10_name"/>
      <w:r>
        <w:rPr>
          <w:rStyle w:val="Strong"/>
          <w:rFonts w:ascii="Arial" w:hAnsi="Arial" w:cs="Arial"/>
          <w:color w:val="135ECD"/>
          <w:sz w:val="21"/>
          <w:szCs w:val="21"/>
          <w:bdr w:val="dotted" w:sz="6" w:space="0" w:color="0000FF" w:frame="1"/>
        </w:rPr>
        <w:t>XÂY DỰNG, BAN HÀNH VĂN BẢN QUY PHẠM PHÁP LUẬT CỦA HỘI ĐỒNG NHÂN DÂN, ỦY BAN NHÂN DÂN CẤP HUYỆN</w:t>
      </w:r>
      <w:bookmarkEnd w:id="123"/>
    </w:p>
    <w:p w14:paraId="2EB5950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4" w:name="dieu_133"/>
      <w:r>
        <w:rPr>
          <w:rStyle w:val="Strong"/>
          <w:rFonts w:ascii="Arial" w:hAnsi="Arial" w:cs="Arial"/>
          <w:color w:val="135ECD"/>
          <w:sz w:val="21"/>
          <w:szCs w:val="21"/>
          <w:bdr w:val="dotted" w:sz="6" w:space="0" w:color="0000FF" w:frame="1"/>
        </w:rPr>
        <w:lastRenderedPageBreak/>
        <w:t>Điều 133. Soạn thảo nghị quyết của Hội đồng nhân dân cấp huyện</w:t>
      </w:r>
      <w:bookmarkEnd w:id="124"/>
    </w:p>
    <w:p w14:paraId="072280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huyện do Ủy ban nhân dân cùng cấp trình. Căn cứ vào tính chất và nội dung của nghị quyết của Hội đồng nhân dân, Ủy ban nhân dân cấp huyện phân công cơ quan chủ trì soạn thảo. Cơ quan chủ trì soạn thảo có trách nhiệm xây dựng dự thảo và tờ trình dự thảo nghị quyết.</w:t>
      </w:r>
    </w:p>
    <w:p w14:paraId="51A34C5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nghị quyết, cơ quan chủ trì soạn thảo tổ chức lấy ý kiến của cơ quan, tổ chức có liên quan, đối tượng chịu sự tác động trực tiếp của nghị quyết.</w:t>
      </w:r>
    </w:p>
    <w:p w14:paraId="00B3CC2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có liên quan được lấy ý kiến có trách nhiệm trả lời bằng văn bản trong thời hạn 07 ngày kể từ ngày nhận được dự thảo nghị quyết.</w:t>
      </w:r>
    </w:p>
    <w:p w14:paraId="0CAB5F9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lấy ý kiến của đối tượng chịu sự tác động trực tiếp của nghị quyết thì cơ quan, tổ chức lấy ý kiến có trách nhiệm xác định những vấn đề cần lấy ý kiến, địa chỉ tiếp nhận ý kiến và bảo đảm ít nhất là 07 ngày kể từ ngày tổ chức lấy ý kiến để các đối tượng được lấy ý kiến góp ý vào dự thảo nghị quyết.</w:t>
      </w:r>
    </w:p>
    <w:p w14:paraId="257DF30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5" w:name="dieu_134"/>
      <w:r>
        <w:rPr>
          <w:rStyle w:val="Strong"/>
          <w:rFonts w:ascii="Arial" w:hAnsi="Arial" w:cs="Arial"/>
          <w:color w:val="135ECD"/>
          <w:sz w:val="21"/>
          <w:szCs w:val="21"/>
          <w:bdr w:val="dotted" w:sz="6" w:space="0" w:color="0000FF" w:frame="1"/>
        </w:rPr>
        <w:t>Điều 134. Thẩm định dự thảo nghị quyết của Hội đồng nhân dân cấp huyện</w:t>
      </w:r>
      <w:bookmarkEnd w:id="125"/>
    </w:p>
    <w:p w14:paraId="6BE11F1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 Phòng Tư pháp có trách nhiệm thẩm định dự thảo nghị quyết của Hội đồng nhân dân cấp huyện trước khi trình Ủy ban nhân dân cấp huyện.</w:t>
      </w:r>
    </w:p>
    <w:p w14:paraId="367342E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20 ngày trước ngày Ủy ban nhân dân họp, cơ quan chủ trì soạn thảo phải gửi hồ sơ dự thảo nghị quyết của Hội đồng nhân dân cấp huyện đến Phòng Tư pháp để thẩm định.</w:t>
      </w:r>
    </w:p>
    <w:p w14:paraId="7EDABCA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hồ sơ, nội dung thẩm định và báo cáo thẩm định thực hiện theo quy định tại các khoản 2, 3, 4 và 5 Điều 121 của Luật này.</w:t>
      </w:r>
    </w:p>
    <w:p w14:paraId="28856FD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6" w:name="dieu_135"/>
      <w:r>
        <w:rPr>
          <w:rStyle w:val="Strong"/>
          <w:rFonts w:ascii="Arial" w:hAnsi="Arial" w:cs="Arial"/>
          <w:color w:val="135ECD"/>
          <w:sz w:val="21"/>
          <w:szCs w:val="21"/>
          <w:bdr w:val="dotted" w:sz="6" w:space="0" w:color="0000FF" w:frame="1"/>
        </w:rPr>
        <w:t>Điều 135. Trách nhiệm của Ủy ban nhân dân cấp huyện đối với dự thảo nghị quyết của Hội đồng nhân dân cùng cấp</w:t>
      </w:r>
      <w:bookmarkEnd w:id="126"/>
    </w:p>
    <w:p w14:paraId="221FBB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huyện có trách nhiệm xem xét, thảo luận và biểu quyết về việc trình dự thảo nghị quyết ra Hội đồng nhân dân cùng cấp.</w:t>
      </w:r>
    </w:p>
    <w:p w14:paraId="36560E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trách nhiệm gửi tờ trình, dự thảo nghị quyết và các tài liệu có liên quan đến Thường trực Hội đồng nhân dân để chuyển đến các đại biểu Hội đồng nhân dân cùng cấp chậm nhất là 07 ngày trước ngày khai mạc kỳ họp.</w:t>
      </w:r>
    </w:p>
    <w:p w14:paraId="1E8658D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7" w:name="dieu_136"/>
      <w:r>
        <w:rPr>
          <w:rStyle w:val="Strong"/>
          <w:rFonts w:ascii="Arial" w:hAnsi="Arial" w:cs="Arial"/>
          <w:color w:val="135ECD"/>
          <w:sz w:val="21"/>
          <w:szCs w:val="21"/>
          <w:bdr w:val="dotted" w:sz="6" w:space="0" w:color="0000FF" w:frame="1"/>
        </w:rPr>
        <w:t>Điều 136. Thẩm tra dự thảo nghị quyết của Hội đồng nhân dân cấp huyện</w:t>
      </w:r>
      <w:bookmarkEnd w:id="127"/>
    </w:p>
    <w:p w14:paraId="230BB87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Dự thảo nghị quyết của Hội đồng nhân dân cấp huyện phải được Ban của Hội đồng nhân dân cùng cấp thẩm tra trước khi trình Hội đồng nhân dân. Chậm nhất là 10 ngày trước ngày khai mạc kỳ họp Hội đồng nhân dân, Ủy ban nhân dân có trách nhiệm gửi dự thảo nghị quyết đến Ban của Hội đồng </w:t>
      </w:r>
      <w:r>
        <w:rPr>
          <w:rFonts w:ascii="Arial" w:hAnsi="Arial" w:cs="Arial"/>
          <w:color w:val="000000"/>
          <w:sz w:val="21"/>
          <w:szCs w:val="21"/>
        </w:rPr>
        <w:lastRenderedPageBreak/>
        <w:t>nhân dân được phân công thẩm tra. Hồ sơ, nội dung thẩm tra và báo cáo thẩm tra theo quy định tại các khoản 2, 3 và 4 Điều 124 của Luật này.</w:t>
      </w:r>
    </w:p>
    <w:p w14:paraId="13B00D6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của Hội đồng nhân dân được phân công thẩm tra có trách nhiệm gửi báo cáo thẩm tra đến Thường trực Hội đồng nhân dân để chuyển đến các đại biểu Hội đồng nhân dân chậm nhất là 07 ngày trước ngày khai mạc kỳ họp.</w:t>
      </w:r>
    </w:p>
    <w:p w14:paraId="63FE613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8" w:name="dieu_137"/>
      <w:r>
        <w:rPr>
          <w:rStyle w:val="Strong"/>
          <w:rFonts w:ascii="Arial" w:hAnsi="Arial" w:cs="Arial"/>
          <w:color w:val="135ECD"/>
          <w:sz w:val="21"/>
          <w:szCs w:val="21"/>
          <w:bdr w:val="dotted" w:sz="6" w:space="0" w:color="0000FF" w:frame="1"/>
        </w:rPr>
        <w:t>Điều 137. Trình tự xem xét, thông qua dự thảo nghị quyết của Hội đồng nhân dân cấp huyện</w:t>
      </w:r>
      <w:bookmarkEnd w:id="128"/>
    </w:p>
    <w:p w14:paraId="30E5259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thông qua dự thảo nghị quyết tại kỳ họp Hội đồng nhân dân được tiến hành theo trình tự sau đây:</w:t>
      </w:r>
    </w:p>
    <w:p w14:paraId="61DF25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Ủy ban nhân dân thuyết trình dự thảo nghị quyết;</w:t>
      </w:r>
    </w:p>
    <w:p w14:paraId="48B4932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Ban của Hội đồng nhân dân được phân công thẩm tra trình bày báo cáo thẩm tra;</w:t>
      </w:r>
    </w:p>
    <w:p w14:paraId="527DC89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thảo luận và biểu quyết thông qua dự thảo nghị quyết.</w:t>
      </w:r>
    </w:p>
    <w:p w14:paraId="3E85DE2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nghị quyết được thông qua khi có quá nửa tổng số đại biểu Hội đồng nhân dân biểu quyết tán thành.</w:t>
      </w:r>
    </w:p>
    <w:p w14:paraId="30A8D4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nhân dân ký chứng thực nghị quyết.</w:t>
      </w:r>
    </w:p>
    <w:p w14:paraId="57F71F1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29" w:name="dieu_138"/>
      <w:r>
        <w:rPr>
          <w:rStyle w:val="Strong"/>
          <w:rFonts w:ascii="Arial" w:hAnsi="Arial" w:cs="Arial"/>
          <w:color w:val="135ECD"/>
          <w:sz w:val="21"/>
          <w:szCs w:val="21"/>
          <w:bdr w:val="dotted" w:sz="6" w:space="0" w:color="0000FF" w:frame="1"/>
        </w:rPr>
        <w:t>Điều 138. Soạn thảo quyết định của Ủy ban nhân dân cấp huyện</w:t>
      </w:r>
      <w:bookmarkEnd w:id="129"/>
    </w:p>
    <w:p w14:paraId="3E6FD46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quyết định của Ủy ban nhân dân cấp huyện do Chủ tịch Ủy ban nhân dân phân công và trực tiếp chỉ đạo cơ quan chuyên môn thuộc Ủy ban nhân dân soạn thảo. Cơ quan soạn thảo có trách nhiệm xây dựng dự thảo và tờ trình dự thảo quyết định.</w:t>
      </w:r>
    </w:p>
    <w:p w14:paraId="6334253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quyết định, cơ quan soạn thảo tổ chức lấy ý kiến của cơ quan, tổ chức có liên quan, đối tượng chịu sự tác động trực tiếp của quyết định.</w:t>
      </w:r>
    </w:p>
    <w:p w14:paraId="6285B3B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có liên quan được lấy ý kiến có trách nhiệm trả lời bằng văn bản trong thời hạn 07 ngày kể từ ngày nhận được dự thảo quyết định.</w:t>
      </w:r>
    </w:p>
    <w:p w14:paraId="3E4C0E1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lấy ý kiến của đối tượng chịu sự tác động trực tiếp của quyết định thì cơ quan lấy ý kiến có trách nhiệm xác định những vấn đề cần lấy ý kiến và bảo đảm ít nhất là 07 ngày kể từ ngày tổ chức lấy ý kiến để các đối tượng được lấy ý kiến góp ý vào dự thảo quyết định.</w:t>
      </w:r>
    </w:p>
    <w:p w14:paraId="06C5019E"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0" w:name="dieu_139"/>
      <w:r>
        <w:rPr>
          <w:rStyle w:val="Strong"/>
          <w:rFonts w:ascii="Arial" w:hAnsi="Arial" w:cs="Arial"/>
          <w:color w:val="135ECD"/>
          <w:sz w:val="21"/>
          <w:szCs w:val="21"/>
          <w:bdr w:val="dotted" w:sz="6" w:space="0" w:color="0000FF" w:frame="1"/>
        </w:rPr>
        <w:t>Điều 139. Thẩm định dự thảo quyết định của Ủy ban nhân dân cấp huyện</w:t>
      </w:r>
      <w:bookmarkEnd w:id="130"/>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"_ftn80" </w:instrText>
      </w:r>
      <w:r>
        <w:rPr>
          <w:rFonts w:ascii="Arial" w:hAnsi="Arial" w:cs="Arial"/>
          <w:color w:val="000000"/>
          <w:sz w:val="21"/>
          <w:szCs w:val="21"/>
        </w:rPr>
        <w:fldChar w:fldCharType="separate"/>
      </w:r>
      <w:r>
        <w:rPr>
          <w:rStyle w:val="Hyperlink"/>
          <w:rFonts w:ascii="Arial" w:hAnsi="Arial" w:cs="Arial"/>
          <w:color w:val="135ECD"/>
          <w:sz w:val="21"/>
          <w:szCs w:val="21"/>
        </w:rPr>
        <w:t>[80]</w:t>
      </w:r>
      <w:r>
        <w:rPr>
          <w:rFonts w:ascii="Arial" w:hAnsi="Arial" w:cs="Arial"/>
          <w:color w:val="000000"/>
          <w:sz w:val="21"/>
          <w:szCs w:val="21"/>
        </w:rPr>
        <w:fldChar w:fldCharType="end"/>
      </w:r>
    </w:p>
    <w:p w14:paraId="4EDBB08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Tư pháp có trách nhiệm thẩm định dự thảo quyết định của Ủy ban nhân dân cấp huyện trước khi trình.</w:t>
      </w:r>
    </w:p>
    <w:p w14:paraId="5D10631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là 20 ngày trước ngày Ủy ban nhân dân họp, cơ quan chủ trì soạn thảo phải gửi hồ sơ dự thảo quyết định đến Phòng Tư pháp để thẩm định.</w:t>
      </w:r>
    </w:p>
    <w:p w14:paraId="58B5613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415F2C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Ủy ban nhân dân về dự thảo quyết định;</w:t>
      </w:r>
    </w:p>
    <w:p w14:paraId="7B49B2E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quyết định;</w:t>
      </w:r>
    </w:p>
    <w:p w14:paraId="5560B80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giải trình, tiếp thu ý kiến góp ý của cơ quan, tổ chức, cá nhân; bản chụp ý kiến góp ý;</w:t>
      </w:r>
    </w:p>
    <w:p w14:paraId="7A80F7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(nếu có).</w:t>
      </w:r>
    </w:p>
    <w:p w14:paraId="40A8A4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bao gồm:</w:t>
      </w:r>
    </w:p>
    <w:p w14:paraId="20BA667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quyết định; đối tượng, phạm vi điều chỉnh của dự thảo quyết định;</w:t>
      </w:r>
    </w:p>
    <w:p w14:paraId="29F89E2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quyết định với đường lối, chủ trương của Đảng, chính sách của Nhà nước; tính hợp hiến, tính hợp pháp, tính thống nhất của dự thảo quyết định với hệ thống pháp luật;</w:t>
      </w:r>
    </w:p>
    <w:p w14:paraId="41D8BC6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cần thiết, tính hợp lý, chi phí tuân thủ các thủ tục hành chính trong dự thảo quyết định, nếu trong dự thảo quyết định có quy định thủ tục hành chính; việc lồng ghép vấn đề bình đẳng giới trong dự thảo quyết định, nếu trong dự thảo quyết định có quy định liên quan đến vấn đề bình đẳng giới;</w:t>
      </w:r>
    </w:p>
    <w:p w14:paraId="32C07AA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lực, điều kiện bảo đảm thi hành quyết định;</w:t>
      </w:r>
    </w:p>
    <w:p w14:paraId="1D2E649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Ngôn ngữ, kỹ thuật soạn thảo văn bản.</w:t>
      </w:r>
    </w:p>
    <w:p w14:paraId="17D4A08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định phải thể hiện rõ ý kiến của cơ quan thẩm định về nội dung thẩm định quy định tại khoản 3 Điều này và ý kiến về việc dự thảo quyết định đủ điều kiện hoặc chưa đủ điều kiện trình Ủy ban nhân dân.</w:t>
      </w:r>
    </w:p>
    <w:p w14:paraId="531E7DE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thẩm định phải được gửi đến cơ quan chủ trì soạn thảo trong thời hạn 15 ngày kể từ ngày Phòng Tư pháp nhận đủ hồ sơ gửi thẩm định.</w:t>
      </w:r>
    </w:p>
    <w:p w14:paraId="53D10F9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soạn thảo có trách nhiệm giải trình, tiếp thu ý kiến thẩm định để chỉnh lý, hoàn thiện dự thảo quyết định, đồng thời gửi báo cáo giải trình, tiếp thu kèm theo dự thảo văn bản đã được chỉnh lý đến Phòng Tư pháp khi trình Ủy ban nhân dân dự thảo quyết định.</w:t>
      </w:r>
    </w:p>
    <w:p w14:paraId="164FD35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1" w:name="dieu_140"/>
      <w:r>
        <w:rPr>
          <w:rStyle w:val="Strong"/>
          <w:rFonts w:ascii="Arial" w:hAnsi="Arial" w:cs="Arial"/>
          <w:color w:val="135ECD"/>
          <w:sz w:val="21"/>
          <w:szCs w:val="21"/>
          <w:bdr w:val="dotted" w:sz="6" w:space="0" w:color="0000FF" w:frame="1"/>
        </w:rPr>
        <w:t>Điều 140. Hồ sơ dự thảo quyết định trình Ủy ban nhân dân cấp huyện</w:t>
      </w:r>
      <w:bookmarkEnd w:id="131"/>
    </w:p>
    <w:p w14:paraId="0F6AC4D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soạn thảo gửi hồ sơ dự thảo quyết định đến Ủy ban nhân dân cấp huyện chậm nhất là 03 ngày làm việc trước ngày Ủy ban nhân dân họp để chuyển đến các thành viên Ủy ban nhân dân.</w:t>
      </w:r>
    </w:p>
    <w:p w14:paraId="0E0EFE1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thảo quyết định trình Ủy ban nhân dân bao gồm:</w:t>
      </w:r>
    </w:p>
    <w:p w14:paraId="7037A8B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khoản 2 Điều 139 của Luật này; </w:t>
      </w:r>
    </w:p>
    <w:p w14:paraId="224FD92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 báo cáo giải trình, tiếp thu ý kiến thẩm định[81].</w:t>
      </w:r>
    </w:p>
    <w:p w14:paraId="6C49BBC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quy định tại điểm a và điểm b khoản 2 Điều 139 của Luật này và điểm b khoản này được gửi bằng bản giấy, tài liệu còn lại được gửi bằng bản điện tử.</w:t>
      </w:r>
    </w:p>
    <w:p w14:paraId="63B6882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2" w:name="dieu_141"/>
      <w:r>
        <w:rPr>
          <w:rStyle w:val="Strong"/>
          <w:rFonts w:ascii="Arial" w:hAnsi="Arial" w:cs="Arial"/>
          <w:color w:val="135ECD"/>
          <w:sz w:val="21"/>
          <w:szCs w:val="21"/>
          <w:bdr w:val="dotted" w:sz="6" w:space="0" w:color="0000FF" w:frame="1"/>
        </w:rPr>
        <w:t>Điều 141. Trình tự xem xét, thông qua dự thảo quyết định của Ủy ban nhân dân cấp huyện</w:t>
      </w:r>
      <w:bookmarkEnd w:id="132"/>
    </w:p>
    <w:p w14:paraId="6C9140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tính chất và nội dung của dự thảo quyết định, Chủ tịch Ủy ban nhân dân cấp huyện quyết định phương thức xem xét, thông qua dự thảo quyết định. Trong trường hợp xem xét, thông qua dự thảo quyết định tại phiên họp Ủy ban nhân dân thì được tiến hành theo trình tự sau đây:</w:t>
      </w:r>
    </w:p>
    <w:p w14:paraId="1B55887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soạn thảo trình bày dự thảo quyết định;</w:t>
      </w:r>
    </w:p>
    <w:p w14:paraId="3B61988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Phòng Tư pháp phát biểu về việc giải trình, tiếp thu ý kiến thẩm định;</w:t>
      </w:r>
    </w:p>
    <w:p w14:paraId="2A25FFB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thảo luận và biểu quyết thông qua dự thảo quyết định.</w:t>
      </w:r>
    </w:p>
    <w:p w14:paraId="0ED0B71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quyết định được thông qua khi có quá nửa tổng số thành viên Ủy ban nhân dân biểu quyết tán thành.</w:t>
      </w:r>
    </w:p>
    <w:p w14:paraId="780C1D5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ký ban hành quyết định.</w:t>
      </w:r>
    </w:p>
    <w:p w14:paraId="03CE200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3" w:name="chuong_11"/>
      <w:r>
        <w:rPr>
          <w:rStyle w:val="Strong"/>
          <w:rFonts w:ascii="Arial" w:hAnsi="Arial" w:cs="Arial"/>
          <w:color w:val="135ECD"/>
          <w:sz w:val="21"/>
          <w:szCs w:val="21"/>
          <w:bdr w:val="dotted" w:sz="6" w:space="0" w:color="0000FF" w:frame="1"/>
        </w:rPr>
        <w:t>Chương XI</w:t>
      </w:r>
      <w:bookmarkEnd w:id="133"/>
    </w:p>
    <w:p w14:paraId="15AF271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4" w:name="chuong_11_name"/>
      <w:r>
        <w:rPr>
          <w:rStyle w:val="Strong"/>
          <w:rFonts w:ascii="Arial" w:hAnsi="Arial" w:cs="Arial"/>
          <w:color w:val="135ECD"/>
          <w:sz w:val="21"/>
          <w:szCs w:val="21"/>
          <w:bdr w:val="dotted" w:sz="6" w:space="0" w:color="0000FF" w:frame="1"/>
        </w:rPr>
        <w:t>XÂY DỰNG, BAN HÀNH VĂN BẢN QUY PHẠM PHÁP LUẬT CỦA HỘI ĐỒNG NHÂN DÂN, ỦY BAN NHÂN DÂN CẤP XÃ</w:t>
      </w:r>
      <w:bookmarkEnd w:id="134"/>
    </w:p>
    <w:p w14:paraId="7B7AD3C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5" w:name="dieu_142"/>
      <w:r>
        <w:rPr>
          <w:rStyle w:val="Strong"/>
          <w:rFonts w:ascii="Arial" w:hAnsi="Arial" w:cs="Arial"/>
          <w:color w:val="135ECD"/>
          <w:sz w:val="21"/>
          <w:szCs w:val="21"/>
          <w:bdr w:val="dotted" w:sz="6" w:space="0" w:color="0000FF" w:frame="1"/>
        </w:rPr>
        <w:t>Điều 142. Soạn thảo nghị quyết của Hội đồng nhân dân cấp xã</w:t>
      </w:r>
      <w:bookmarkEnd w:id="135"/>
    </w:p>
    <w:p w14:paraId="321B44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xã do Ủy ban nhân dân cùng cấp tổ chức soạn thảo và trình Hội đồng nhân dân.</w:t>
      </w:r>
    </w:p>
    <w:p w14:paraId="5B2EE9A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nghị quyết, Chủ tịch Ủy ban nhân dân tổ chức việc lấy ý kiến và tiếp thu ý kiến của cơ quan, tổ chức có liên quan, của Nhân dân tại các thôn, làng, buôn, ấp, bản, phum, sóc, tổ dân phố, khu phố, khối phố về dự thảo nghị quyết bằng các hình thức thích hợp.</w:t>
      </w:r>
    </w:p>
    <w:p w14:paraId="31C7353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6" w:name="dieu_143"/>
      <w:r>
        <w:rPr>
          <w:rStyle w:val="Strong"/>
          <w:rFonts w:ascii="Arial" w:hAnsi="Arial" w:cs="Arial"/>
          <w:color w:val="135ECD"/>
          <w:sz w:val="21"/>
          <w:szCs w:val="21"/>
          <w:bdr w:val="dotted" w:sz="6" w:space="0" w:color="0000FF" w:frame="1"/>
        </w:rPr>
        <w:lastRenderedPageBreak/>
        <w:t>Điều 143. Trình tự xem xét, thông qua dự thảo nghị quyết của Hội đồng nhân dân cấp xã</w:t>
      </w:r>
      <w:bookmarkEnd w:id="136"/>
    </w:p>
    <w:p w14:paraId="42514EA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xã phải được Ban của Hội đồng nhân dân cùng cấp thẩm tra trước khi trình Hội đồng nhân dân cấp xã. Chậm nhất là 03 ngày trước ngày khai mạc kỳ họp Hội đồng nhân dân, Ủy ban nhân dân gửi tờ trình, dự thảo nghị quyết và các tài liệu có liên quan đến các đại biểu Hội đồng nhân dân.</w:t>
      </w:r>
    </w:p>
    <w:p w14:paraId="4442538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thông qua dự thảo nghị quyết tại kỳ họp Hội đồng nhân dân được tiến hành theo trình tự sau đây:</w:t>
      </w:r>
    </w:p>
    <w:p w14:paraId="3F8C12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Ủy ban nhân dân thuyết trình dự thảo nghị quyết;</w:t>
      </w:r>
    </w:p>
    <w:p w14:paraId="7BB36C1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Ban của Hội đồng nhân dân được phân công thẩm tra trình bày báo cáo thẩm tra;</w:t>
      </w:r>
    </w:p>
    <w:p w14:paraId="2D47E5F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thảo luận và biểu quyết thông qua dự thảo nghị quyết.</w:t>
      </w:r>
    </w:p>
    <w:p w14:paraId="3A4DDC3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nghị quyết được thông qua khi có quá nửa tổng số đại biểu Hội đồng nhân dân biểu quyết tán thành.</w:t>
      </w:r>
    </w:p>
    <w:p w14:paraId="58061F9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nhân dân ký chứng thực nghị quyết.</w:t>
      </w:r>
    </w:p>
    <w:p w14:paraId="7DF7D0FA"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7" w:name="dieu_144"/>
      <w:r>
        <w:rPr>
          <w:rStyle w:val="Strong"/>
          <w:rFonts w:ascii="Arial" w:hAnsi="Arial" w:cs="Arial"/>
          <w:color w:val="135ECD"/>
          <w:sz w:val="21"/>
          <w:szCs w:val="21"/>
          <w:bdr w:val="dotted" w:sz="6" w:space="0" w:color="0000FF" w:frame="1"/>
        </w:rPr>
        <w:t>Điều 144. Soạn thảo quyết định của Ủy ban nhân dân cấp xã</w:t>
      </w:r>
      <w:bookmarkEnd w:id="137"/>
    </w:p>
    <w:p w14:paraId="27190C3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quyết định của Ủy ban nhân dân cấp xã do Chủ tịch Ủy ban nhân dân cấp xã tổ chức, chỉ đạo việc soạn thảo.</w:t>
      </w:r>
    </w:p>
    <w:p w14:paraId="06F599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quyết định, Chủ tịch Ủy ban nhân dân cấp xã tổ chức việc lấy ý kiến và tiếp thu ý kiến của cơ quan, tổ chức có liên quan, của Nhân dân tại các thôn, làng, buôn, ấp, bản, phum, sóc, tổ dân phố, khu phố, khối phố và chỉnh lý dự thảo quyết định.</w:t>
      </w:r>
    </w:p>
    <w:p w14:paraId="171F090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8" w:name="dieu_145"/>
      <w:r>
        <w:rPr>
          <w:rStyle w:val="Strong"/>
          <w:rFonts w:ascii="Arial" w:hAnsi="Arial" w:cs="Arial"/>
          <w:color w:val="135ECD"/>
          <w:sz w:val="21"/>
          <w:szCs w:val="21"/>
          <w:bdr w:val="dotted" w:sz="6" w:space="0" w:color="0000FF" w:frame="1"/>
        </w:rPr>
        <w:t>Điều 145. Trình tự xem xét, thông qua dự thảo quyết định của Ủy ban nhân dân cấp xã</w:t>
      </w:r>
      <w:bookmarkEnd w:id="138"/>
    </w:p>
    <w:p w14:paraId="1CAAACB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phân công soạn thảo gửi tờ trình, dự thảo quyết định, bản tổng hợp ý kiến và các tài liệu có liên quan đến các thành viên Ủy ban nhân dân cấp xã chậm nhất là 03 ngày làm việc trước ngày Ủy ban nhân dân họp.</w:t>
      </w:r>
    </w:p>
    <w:p w14:paraId="5AB0810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thông qua dự thảo quyết định tại phiên họp Ủy ban nhân dân cấp xã được tiến hành theo trình tự sau đây:</w:t>
      </w:r>
    </w:p>
    <w:p w14:paraId="4053E61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tổ chức, cá nhân được phân công soạn thảo trình bày dự thảo quyết định;</w:t>
      </w:r>
    </w:p>
    <w:p w14:paraId="6DAF627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thảo luận và biểu quyết thông qua dự thảo quyết định.</w:t>
      </w:r>
    </w:p>
    <w:p w14:paraId="7C62369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quyết định được thông qua khi có quá nửa tổng số thành viên Ủy ban nhân dân cấp xã biểu quyết tán thành.</w:t>
      </w:r>
    </w:p>
    <w:p w14:paraId="5ED52F5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Chủ tịch Ủy ban nhân dân cấp xã ký ban hành quyết định.</w:t>
      </w:r>
    </w:p>
    <w:p w14:paraId="33854F5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39" w:name="chuong_12"/>
      <w:r>
        <w:rPr>
          <w:rStyle w:val="Strong"/>
          <w:rFonts w:ascii="Arial" w:hAnsi="Arial" w:cs="Arial"/>
          <w:color w:val="135ECD"/>
          <w:sz w:val="21"/>
          <w:szCs w:val="21"/>
          <w:bdr w:val="dotted" w:sz="6" w:space="0" w:color="0000FF" w:frame="1"/>
        </w:rPr>
        <w:t>Chương XII</w:t>
      </w:r>
      <w:bookmarkEnd w:id="139"/>
    </w:p>
    <w:p w14:paraId="1C42257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0" w:name="chuong_12_name"/>
      <w:r>
        <w:rPr>
          <w:rStyle w:val="Strong"/>
          <w:rFonts w:ascii="Arial" w:hAnsi="Arial" w:cs="Arial"/>
          <w:color w:val="135ECD"/>
          <w:sz w:val="21"/>
          <w:szCs w:val="21"/>
          <w:bdr w:val="dotted" w:sz="6" w:space="0" w:color="0000FF" w:frame="1"/>
        </w:rPr>
        <w:t>XÂY DỰNG, BAN HÀNH VĂN BẢN QUY PHẠM PHÁP LUẬT THEO TRÌNH TỰ, THỦ TỤC RÚT GỌN</w:t>
      </w:r>
      <w:bookmarkEnd w:id="140"/>
    </w:p>
    <w:p w14:paraId="30A4CE3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1" w:name="dieu_146"/>
      <w:r>
        <w:rPr>
          <w:rStyle w:val="Strong"/>
          <w:rFonts w:ascii="Arial" w:hAnsi="Arial" w:cs="Arial"/>
          <w:color w:val="135ECD"/>
          <w:sz w:val="21"/>
          <w:szCs w:val="21"/>
          <w:bdr w:val="dotted" w:sz="6" w:space="0" w:color="0000FF" w:frame="1"/>
        </w:rPr>
        <w:t>Điều 146. Các trường hợp xây dựng, ban hành văn bản quy phạm pháp luật theo trình tự, thủ tục rút gọn</w:t>
      </w:r>
      <w:bookmarkEnd w:id="141"/>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"_ftn82" </w:instrText>
      </w:r>
      <w:r>
        <w:rPr>
          <w:rFonts w:ascii="Arial" w:hAnsi="Arial" w:cs="Arial"/>
          <w:color w:val="000000"/>
          <w:sz w:val="21"/>
          <w:szCs w:val="21"/>
        </w:rPr>
        <w:fldChar w:fldCharType="separate"/>
      </w:r>
      <w:r>
        <w:rPr>
          <w:rStyle w:val="Hyperlink"/>
          <w:rFonts w:ascii="Arial" w:hAnsi="Arial" w:cs="Arial"/>
          <w:color w:val="135ECD"/>
          <w:sz w:val="21"/>
          <w:szCs w:val="21"/>
        </w:rPr>
        <w:t>[82]</w:t>
      </w:r>
      <w:r>
        <w:rPr>
          <w:rFonts w:ascii="Arial" w:hAnsi="Arial" w:cs="Arial"/>
          <w:color w:val="000000"/>
          <w:sz w:val="21"/>
          <w:szCs w:val="21"/>
        </w:rPr>
        <w:fldChar w:fldCharType="end"/>
      </w:r>
    </w:p>
    <w:p w14:paraId="3D8777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w:t>
      </w:r>
    </w:p>
    <w:p w14:paraId="11064EE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ngưng hiệu lực toàn bộ hoặc một phần của văn bản quy phạm pháp luật để kịp thời bảo vệ lợi ích của Nhà nước, quyền, lợi ích hợp pháp của tổ chức, cá nhân.</w:t>
      </w:r>
    </w:p>
    <w:p w14:paraId="3A0E032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sửa đổi ngay cho phù hợp với văn bản quy phạm pháp luật mới được ban hành; trường hợp cần ban hành ngay văn bản quy phạm pháp luật để thực hiện điều ước quốc tế có liên quan mà Cộng hòa xã hội chủ nghĩa Việt Nam là thành viên.</w:t>
      </w:r>
    </w:p>
    <w:p w14:paraId="469CE0F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bãi bỏ một phần hoặc toàn bộ văn bản quy phạm pháp luật trái pháp luật hoặc không còn phù hợp với tình hình phát triển kinh tế - xã hội.</w:t>
      </w:r>
    </w:p>
    <w:p w14:paraId="0B6E403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cần kéo dài thời hạn áp dụng toàn bộ hoặc một phần của văn bản quy phạm pháp luật trong một thời hạn nhất định để giải quyết những vấn đề cấp bách phát sinh trong thực tiễn.</w:t>
      </w:r>
    </w:p>
    <w:p w14:paraId="1FA330F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2" w:name="dieu_147"/>
      <w:r>
        <w:rPr>
          <w:rStyle w:val="Strong"/>
          <w:rFonts w:ascii="Arial" w:hAnsi="Arial" w:cs="Arial"/>
          <w:color w:val="135ECD"/>
          <w:sz w:val="21"/>
          <w:szCs w:val="21"/>
          <w:bdr w:val="dotted" w:sz="6" w:space="0" w:color="0000FF" w:frame="1"/>
        </w:rPr>
        <w:t>Điều 147. Thẩm quyền quyết định việc xây dựng, ban hành văn bản quy phạm pháp luật theo trình tự, thủ tục rút gọn</w:t>
      </w:r>
      <w:bookmarkEnd w:id="142"/>
    </w:p>
    <w:p w14:paraId="529A2E2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quyết định việc áp dụng trình tự, thủ tục rút gọn trong xây dựng, ban hành pháp lệnh, nghị quyết của Ủy ban thường vụ Quốc hội; trình Quốc hội quyết định việc áp dụng trình tự, thủ tục rút gọn trong xây dựng, ban hành luật, nghị quyết của Quốc hội.</w:t>
      </w:r>
    </w:p>
    <w:p w14:paraId="7FEA41E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nước quyết định việc áp dụng trình tự, thủ tục rút gọn trong xây dựng, ban hành lệnh, quyết định của Chủ tịch nước.</w:t>
      </w:r>
    </w:p>
    <w:p w14:paraId="58EEEE5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hyperlink r:id="rId58" w:anchor="_ftn83" w:history="1">
        <w:r>
          <w:rPr>
            <w:rStyle w:val="Hyperlink"/>
            <w:rFonts w:ascii="Arial" w:hAnsi="Arial" w:cs="Arial"/>
            <w:color w:val="135ECD"/>
            <w:sz w:val="21"/>
            <w:szCs w:val="21"/>
          </w:rPr>
          <w:t>[83]</w:t>
        </w:r>
      </w:hyperlink>
      <w:r>
        <w:rPr>
          <w:rFonts w:ascii="Arial" w:hAnsi="Arial" w:cs="Arial"/>
          <w:color w:val="000000"/>
          <w:sz w:val="21"/>
          <w:szCs w:val="21"/>
        </w:rPr>
        <w:t> Thủ tướng Chính phủ quyết định việc áp dụng trình tự, thủ tục rút gọn trong xây dựng, ban hành nghị định của Chính phủ, quyết định của Thủ tướng Chính phủ; quyết định việc áp dụng trình tự, thủ tục rút gọn đối với thông tư của Bộ trưởng, Thủ trưởng cơ quan ngang bộ ban hành trong trường hợp cấp bách để giải quyết những vấn đề phát sinh trong thực tiễn quy định tại khoản 1 Điều 146 của Luật này.</w:t>
      </w:r>
    </w:p>
    <w:p w14:paraId="61398A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đề nghị Thủ tướng Chính phủ quyết định áp dụng trình tự, thủ tục rút gọn đối với thông tư của Bộ trưởng, Thủ trưởng cơ quan ngang bộ quy định tại khoản này phải kèm theo ý kiến bằng văn bản của Bộ trưởng Bộ Tư pháp.</w:t>
      </w:r>
    </w:p>
    <w:p w14:paraId="7788A10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3a.[84] Bộ trưởng, Thủ trưởng cơ quan ngang bộ, Chánh án Tòa án nhân dân tối cao, Viện trưởng Viện kiểm sát nhân dân tối cao, Tổng Kiểm toán nhà nước quyết định việc áp dụng trình tự, thủ tục rút gọn đối với văn bản quy phạm pháp luật do mình ban hành trong trường hợp quy định tại khoản 2 và khoản 4 Điều 146 của Luật này.</w:t>
      </w:r>
    </w:p>
    <w:p w14:paraId="4F964F2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Thường trực Hội đồng nhân dân cấp tỉnh quyết định việc áp dụng trình tự, thủ tục rút gọn trong xây dựng, ban hành nghị quyết của Hội đồng nhân dân cấp tỉnh; Chủ tịch Ủy ban nhân dân cấp tỉnh quyết định việc áp dụng trình tự, thủ tục rút gọn trong xây dựng, ban hành quyết định của Ủy ban nhân dân cấp tỉnh.</w:t>
      </w:r>
    </w:p>
    <w:p w14:paraId="54675B4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3" w:name="dieu_148"/>
      <w:r>
        <w:rPr>
          <w:rStyle w:val="Strong"/>
          <w:rFonts w:ascii="Arial" w:hAnsi="Arial" w:cs="Arial"/>
          <w:color w:val="135ECD"/>
          <w:sz w:val="21"/>
          <w:szCs w:val="21"/>
          <w:bdr w:val="dotted" w:sz="6" w:space="0" w:color="0000FF" w:frame="1"/>
        </w:rPr>
        <w:t>Điều 148. Trình tự, thủ tục xây dựng văn bản quy phạm pháp luật theo trình tự, thủ tục rút gọn</w:t>
      </w:r>
      <w:bookmarkEnd w:id="143"/>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"_ftn85" </w:instrText>
      </w:r>
      <w:r>
        <w:rPr>
          <w:rFonts w:ascii="Arial" w:hAnsi="Arial" w:cs="Arial"/>
          <w:color w:val="000000"/>
          <w:sz w:val="21"/>
          <w:szCs w:val="21"/>
        </w:rPr>
        <w:fldChar w:fldCharType="separate"/>
      </w:r>
      <w:r>
        <w:rPr>
          <w:rStyle w:val="Hyperlink"/>
          <w:rFonts w:ascii="Arial" w:hAnsi="Arial" w:cs="Arial"/>
          <w:color w:val="135ECD"/>
          <w:sz w:val="21"/>
          <w:szCs w:val="21"/>
        </w:rPr>
        <w:t>[85]</w:t>
      </w:r>
      <w:r>
        <w:rPr>
          <w:rFonts w:ascii="Arial" w:hAnsi="Arial" w:cs="Arial"/>
          <w:color w:val="000000"/>
          <w:sz w:val="21"/>
          <w:szCs w:val="21"/>
        </w:rPr>
        <w:fldChar w:fldCharType="end"/>
      </w:r>
    </w:p>
    <w:p w14:paraId="1C25203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luật, nghị quyết của Quốc hội, pháp lệnh, nghị quyết của Ủy ban thường vụ Quốc hội, lệnh, quyết định của Chủ tịch nước, nghị định của Chính phủ, quyết định của Thủ tướng Chính phủ, thông tư của Chánh án Tòa án nhân dân tối cao, thông tư của Viện trưởng Viện kiểm sát nhân dân tối cao, thông tư của Bộ trưởng, Thủ trưởng cơ quan ngang bộ, quyết định của Tổng Kiểm toán nhà nước, nghị quyết của Hội đồng nhân dân cấp tỉnh, quyết định của Ủy ban nhân dân cấp tỉnh theo trình tự, thủ tục rút gọn được thực hiện như sau:</w:t>
      </w:r>
    </w:p>
    <w:p w14:paraId="57518F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soạn thảo tổ chức việc soạn thảo;</w:t>
      </w:r>
    </w:p>
    <w:p w14:paraId="6F010A4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có thể tổ chức lấy ý kiến đối tượng chịu sự tác động trực tiếp của văn bản, cơ quan, tổ chức, cá nhân có liên quan về dự thảo văn bản. Trong trường hợp lấy ý kiến bằng văn bản thì thời hạn lấy ý kiến không quá 20 ngày;</w:t>
      </w:r>
    </w:p>
    <w:p w14:paraId="15F4355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kể từ ngày nhận được hồ sơ dự án, dự thảo, cơ quan thẩm định có trách nhiệm thẩm định, cơ quan chủ trì thẩm tra có trách nhiệm thẩm tra dự thảo văn bản.</w:t>
      </w:r>
    </w:p>
    <w:p w14:paraId="54AFF61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gửi thẩm định gồm tờ trình, dự thảo văn bản, bản tổng hợp, giải trình, tiếp thu ý kiến góp ý của cơ quan, tổ chức, cá nhân trong trường hợp lấy ý kiến.</w:t>
      </w:r>
    </w:p>
    <w:p w14:paraId="7D80D13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gửi thẩm tra gồm tờ trình, dự thảo văn bản, bản tổng hợp, giải trình, tiếp thu ý kiến góp ý của cơ quan, tổ chức, cá nhân trong trường hợp lấy ý kiến, báo cáo thẩm định và báo cáo giải trình, tiếp thu ý kiến thẩm định.</w:t>
      </w:r>
    </w:p>
    <w:p w14:paraId="51E7AE7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4" w:name="dieu_149"/>
      <w:r>
        <w:rPr>
          <w:rStyle w:val="Strong"/>
          <w:rFonts w:ascii="Arial" w:hAnsi="Arial" w:cs="Arial"/>
          <w:color w:val="135ECD"/>
          <w:sz w:val="21"/>
          <w:szCs w:val="21"/>
          <w:bdr w:val="dotted" w:sz="6" w:space="0" w:color="0000FF" w:frame="1"/>
        </w:rPr>
        <w:t>Điều 149. Hồ sơ, trình tự, thủ tục xem xét, thông qua văn bản quy phạm pháp luật theo trình tự, thủ tục rút gọn</w:t>
      </w:r>
      <w:bookmarkEnd w:id="144"/>
    </w:p>
    <w:p w14:paraId="401C993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trình xem xét, thông qua văn bản quy phạm pháp luật theo trình tự, thủ tục rút gọn được quy định như sau:</w:t>
      </w:r>
    </w:p>
    <w:p w14:paraId="242FB81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trình dự án luật, dự thảo nghị quyết của Quốc hội, dự án pháp lệnh, dự thảo nghị quyết của Ủy ban thường vụ Quốc hội, dự thảo nghị quyết của Hội đồng nhân dân cấp tỉnh bao gồm tờ trình, dự thảo, báo cáo thẩm tra;</w:t>
      </w:r>
    </w:p>
    <w:p w14:paraId="55B618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hyperlink r:id="rId59" w:anchor="_ftn86" w:history="1">
        <w:r>
          <w:rPr>
            <w:rStyle w:val="Hyperlink"/>
            <w:rFonts w:ascii="Arial" w:hAnsi="Arial" w:cs="Arial"/>
            <w:color w:val="135ECD"/>
            <w:sz w:val="21"/>
            <w:szCs w:val="21"/>
          </w:rPr>
          <w:t>[86]</w:t>
        </w:r>
      </w:hyperlink>
      <w:r>
        <w:rPr>
          <w:rFonts w:ascii="Arial" w:hAnsi="Arial" w:cs="Arial"/>
          <w:color w:val="000000"/>
          <w:sz w:val="21"/>
          <w:szCs w:val="21"/>
        </w:rPr>
        <w:t> Hồ sơ trình dự thảo lệnh, dự thảo quyết định của Chủ tịch nước, dự thảo thông tư của Chánh án Tòa án nhân dân tối cao, dự thảo thông tư của Viện trưởng Viện kiểm sát nhân dân tối cao, dự thảo quyết định của Tổng Kiểm toán nhà nước bao gồm tờ trình, dự thảo;</w:t>
      </w:r>
    </w:p>
    <w:p w14:paraId="45DCB7C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hyperlink r:id="rId60" w:anchor="_ftn87" w:history="1">
        <w:r>
          <w:rPr>
            <w:rStyle w:val="Hyperlink"/>
            <w:rFonts w:ascii="Arial" w:hAnsi="Arial" w:cs="Arial"/>
            <w:color w:val="135ECD"/>
            <w:sz w:val="21"/>
            <w:szCs w:val="21"/>
          </w:rPr>
          <w:t>[87]</w:t>
        </w:r>
      </w:hyperlink>
      <w:r>
        <w:rPr>
          <w:rFonts w:ascii="Arial" w:hAnsi="Arial" w:cs="Arial"/>
          <w:color w:val="000000"/>
          <w:sz w:val="21"/>
          <w:szCs w:val="21"/>
        </w:rPr>
        <w:t> Hồ sơ trình dự thảo nghị định của Chính phủ, dự thảo quyết định của Thủ tướng Chính phủ, dự thảo thông tư của Bộ trưởng, Thủ trưởng cơ quan ngang bộ, dự thảo quyết định của Ủy ban nhân dân cấp tỉnh bao gồm tờ trình, dự thảo, báo cáo thẩm định.</w:t>
      </w:r>
    </w:p>
    <w:p w14:paraId="3F822EF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xem xét, thông qua:</w:t>
      </w:r>
    </w:p>
    <w:p w14:paraId="0050C15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hội xem xét, thông qua dự thảo luật, dự thảo nghị quyết của Quốc hội tại kỳ họp gần nhất theo trình tự quy định tại Điều 74 của Luật này;</w:t>
      </w:r>
    </w:p>
    <w:p w14:paraId="35166AB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thường vụ Quốc hội xem xét, thông qua dự thảo pháp lệnh, dự thảo nghị quyết của Ủy ban thường vụ Quốc hội tại phiên họp gần nhất theo trình tự quy định tại khoản 1 Điều 77 của Luật này;</w:t>
      </w:r>
    </w:p>
    <w:p w14:paraId="3807EFB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nước xem xét, ký ban hành lệnh, quyết định ngay sau khi nhận được dự thảo lệnh, quyết định theo trình tự quy định tại Điều 81 của Luật này;</w:t>
      </w:r>
    </w:p>
    <w:p w14:paraId="2383A7B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phủ xem xét, thông qua dự thảo nghị định tại phiên họp gần nhất theo trình tự quy định tại Điều 96 của Luật này;</w:t>
      </w:r>
    </w:p>
    <w:p w14:paraId="0CC6748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tướng Chính phủ xem xét, ký ban hành quyết định ngay sau khi nhận được dự thảo văn bản theo trình tự quy định tại Điều 100 của Luật này;</w:t>
      </w:r>
    </w:p>
    <w:p w14:paraId="3470E6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đ1)[88] Bộ trưởng, Thủ trưởng cơ quan ngang bộ, Chánh án Tòa án nhân dân tối cao, Viện trưởng Viện kiểm sát nhân dân tối cao, Tổng Kiểm toán nhà nước xem xét, ký ban hành văn bản quy phạm pháp luật ngay sau khi nhận được dự thảo văn bản theo trình tự quy định tại các điều 104, 106, 107 và 108 của Luật này;</w:t>
      </w:r>
    </w:p>
    <w:p w14:paraId="6A34D6C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Hội đồng nhân dân cấp tỉnh xem xét, thông qua dự thảo nghị quyết tại kỳ họp gần nhất theo trình tự quy định tại Điều 126 của Luật này;</w:t>
      </w:r>
    </w:p>
    <w:p w14:paraId="0821954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ban nhân dân cấp tỉnh xem xét, thông qua dự thảo quyết định tại phiên họp gần nhất theo trình tự quy định tại Điều 132 của Luật này.</w:t>
      </w:r>
    </w:p>
    <w:p w14:paraId="0B6767C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5" w:name="chuong_13"/>
      <w:r>
        <w:rPr>
          <w:rStyle w:val="Strong"/>
          <w:rFonts w:ascii="Arial" w:hAnsi="Arial" w:cs="Arial"/>
          <w:color w:val="135ECD"/>
          <w:sz w:val="21"/>
          <w:szCs w:val="21"/>
          <w:bdr w:val="dotted" w:sz="6" w:space="0" w:color="0000FF" w:frame="1"/>
        </w:rPr>
        <w:lastRenderedPageBreak/>
        <w:t>Chương XIII</w:t>
      </w:r>
      <w:bookmarkEnd w:id="145"/>
    </w:p>
    <w:p w14:paraId="19043719"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6" w:name="chuong_13_name"/>
      <w:r>
        <w:rPr>
          <w:rStyle w:val="Strong"/>
          <w:rFonts w:ascii="Arial" w:hAnsi="Arial" w:cs="Arial"/>
          <w:color w:val="135ECD"/>
          <w:sz w:val="21"/>
          <w:szCs w:val="21"/>
          <w:bdr w:val="dotted" w:sz="6" w:space="0" w:color="0000FF" w:frame="1"/>
        </w:rPr>
        <w:t>HIỆU LỰC CỦA VĂN BẢN QUY PHẠM PHÁP LUẬT, NGUYÊN TẮC ÁP DỤNG, CÔNG KHAI VĂN BẢN QUY PHẠM PHÁP LUẬT</w:t>
      </w:r>
      <w:bookmarkEnd w:id="146"/>
    </w:p>
    <w:p w14:paraId="51C287B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7" w:name="dieu_150"/>
      <w:r>
        <w:rPr>
          <w:rStyle w:val="Strong"/>
          <w:rFonts w:ascii="Arial" w:hAnsi="Arial" w:cs="Arial"/>
          <w:color w:val="135ECD"/>
          <w:sz w:val="21"/>
          <w:szCs w:val="21"/>
          <w:bdr w:val="dotted" w:sz="6" w:space="0" w:color="0000FF" w:frame="1"/>
        </w:rPr>
        <w:t>Điều 150. Đăng Công báo văn bản quy phạm pháp luật</w:t>
      </w:r>
      <w:bookmarkEnd w:id="147"/>
    </w:p>
    <w:p w14:paraId="2EDD0B7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các cơ quan ở trung ương phải được đăng Công báo nước Cộng hòa xã hội chủ nghĩa Việt Nam, trừ trường hợp văn bản có nội dung thuộc bí mật nhà nước.</w:t>
      </w:r>
    </w:p>
    <w:p w14:paraId="710E80F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của Hội đồng nhân dân, Ủy ban nhân dân cấp tỉnh, chính quyền địa phương ở đơn vị hành chính - kinh tế đặc biệt phải được đăng Công báo cấp tỉnh.</w:t>
      </w:r>
    </w:p>
    <w:p w14:paraId="54776E2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của Hội đồng nhân dân, Ủy ban nhân dân cấp huyện, cấp xã phải được niêm yết công khai và phải được đưa tin trên các phương tiện thông tin đại chúng ở địa phương. Thời gian và địa điểm niêm yết công khai do Chủ tịch Ủy ban nhân dân cùng cấp quyết định.</w:t>
      </w:r>
    </w:p>
    <w:p w14:paraId="04C9E54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kể từ ngày công bố hoặc ký ban hành, cơ quan, người có thẩm quyền ban hành văn bản quy phạm pháp luật phải gửi văn bản đến cơ quan Công báo để đăng Công báo hoặc niêm yết công khai.</w:t>
      </w:r>
    </w:p>
    <w:p w14:paraId="506E7C9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Công báo có trách nhiệm đăng toàn văn văn bản quy phạm pháp luật trên Công báo chậm nhất là 15 ngày đối với văn bản quy phạm pháp luật do các cơ quan trung ương ban hành, 07 ngày đối với văn bản quy phạm pháp luật do Hội đồng nhân dân, Ủy ban nhân dân cấp tỉnh, chính quyền địa phương ở đơn vị hành chính - kinh tế đặc biệt ban hành kể từ ngày nhận được văn bản.</w:t>
      </w:r>
    </w:p>
    <w:p w14:paraId="39AF4B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quy phạm pháp luật đăng trên Công báo in và Công báo điện tử là văn bản chính thức và có giá trị như văn bản gốc.</w:t>
      </w:r>
    </w:p>
    <w:p w14:paraId="14DD598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về Công báo và niêm yết văn bản quy phạm pháp luật.</w:t>
      </w:r>
    </w:p>
    <w:p w14:paraId="0ABF722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8" w:name="dieu_151"/>
      <w:r>
        <w:rPr>
          <w:rStyle w:val="Strong"/>
          <w:rFonts w:ascii="Arial" w:hAnsi="Arial" w:cs="Arial"/>
          <w:color w:val="135ECD"/>
          <w:sz w:val="21"/>
          <w:szCs w:val="21"/>
          <w:bdr w:val="dotted" w:sz="6" w:space="0" w:color="0000FF" w:frame="1"/>
        </w:rPr>
        <w:t>Điều 151. Thời điểm có hiệu lực của văn bản quy phạm pháp luật</w:t>
      </w:r>
      <w:bookmarkEnd w:id="148"/>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"_ftn89" </w:instrText>
      </w:r>
      <w:r>
        <w:rPr>
          <w:rFonts w:ascii="Arial" w:hAnsi="Arial" w:cs="Arial"/>
          <w:color w:val="000000"/>
          <w:sz w:val="21"/>
          <w:szCs w:val="21"/>
        </w:rPr>
        <w:fldChar w:fldCharType="separate"/>
      </w:r>
      <w:r>
        <w:rPr>
          <w:rStyle w:val="Hyperlink"/>
          <w:rFonts w:ascii="Arial" w:hAnsi="Arial" w:cs="Arial"/>
          <w:color w:val="135ECD"/>
          <w:sz w:val="21"/>
          <w:szCs w:val="21"/>
        </w:rPr>
        <w:t>[89]</w:t>
      </w:r>
      <w:r>
        <w:rPr>
          <w:rFonts w:ascii="Arial" w:hAnsi="Arial" w:cs="Arial"/>
          <w:color w:val="000000"/>
          <w:sz w:val="21"/>
          <w:szCs w:val="21"/>
        </w:rPr>
        <w:fldChar w:fldCharType="end"/>
      </w:r>
    </w:p>
    <w:p w14:paraId="6D8BC05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có hiệu lực của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không sớm hơn 10 ngày kể từ ngày thông qua hoặc ký ban hành đối với văn bản quy phạm pháp luật của Hội đồng nhân dân, Ủy ban nhân dân cấp tỉnh; không sớm hơn 07 ngày kể từ ngày thông qua hoặc ký ban hành đối với văn bản quy phạm pháp luật của Hội đồng nhân dân, Ủy ban nhân dân cấp huyện và cấp xã.</w:t>
      </w:r>
    </w:p>
    <w:p w14:paraId="255E0EC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Văn bản quy phạm pháp luật được ban hành theo trình tự, thủ tục rút gọn thì có thể có hiệu lực kể từ ngày thông qua hoặc ký ban hành, đồng thời phải được đăng ngay trên cổng thông tin điện </w:t>
      </w:r>
      <w:r>
        <w:rPr>
          <w:rFonts w:ascii="Arial" w:hAnsi="Arial" w:cs="Arial"/>
          <w:color w:val="000000"/>
          <w:sz w:val="21"/>
          <w:szCs w:val="21"/>
        </w:rPr>
        <w:lastRenderedPageBreak/>
        <w:t>tử của cơ quan ban hành và phải được đưa tin trên phương tiện thông tin đại chúng; đăng Công báo nước Cộng hòa xã hội chủ nghĩa Việt Nam chậm nhất là 03 ngày kể từ ngày công bố hoặc ký ban hành đối với văn bản quy phạm pháp luật của cơ quan nhà nước ở trung ương; đăng Công báo tỉnh, thành phố trực thuộc Trung ương chậm nhất là 03 ngày kể từ ngày thông qua hoặc ký ban hành đối với văn bản quy phạm pháp luật của Hội đồng nhân dân, Ủy ban nhân dân cấp tỉnh.</w:t>
      </w:r>
    </w:p>
    <w:p w14:paraId="246A1EB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49" w:name="dieu_152"/>
      <w:r>
        <w:rPr>
          <w:rStyle w:val="Strong"/>
          <w:rFonts w:ascii="Arial" w:hAnsi="Arial" w:cs="Arial"/>
          <w:color w:val="135ECD"/>
          <w:sz w:val="21"/>
          <w:szCs w:val="21"/>
          <w:bdr w:val="dotted" w:sz="6" w:space="0" w:color="0000FF" w:frame="1"/>
        </w:rPr>
        <w:t>Điều 152. Hiệu lực trở về trước của văn bản quy phạm pháp luật</w:t>
      </w:r>
      <w:bookmarkEnd w:id="149"/>
    </w:p>
    <w:p w14:paraId="162A442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trong trường hợp thật cần thiết để bảo đảm lợi ích chung của xã hội, thực hiện các quyền, lợi ích của tổ chức, cá nhân được quy định trong luật, nghị quyết của Quốc hội, văn bản quy phạm pháp luật của cơ quan trung ương mới được quy định hiệu lực trở về trước.</w:t>
      </w:r>
    </w:p>
    <w:p w14:paraId="6E86546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quy định hiệu lực trở về trước đối với các trường hợp sau đây:</w:t>
      </w:r>
    </w:p>
    <w:p w14:paraId="3261D0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trách nhiệm pháp lý mới đối với hành vi mà vào thời điểm thực hiện hành vi đó pháp luật không quy định trách nhiệm pháp lý;</w:t>
      </w:r>
    </w:p>
    <w:p w14:paraId="6D974E8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trách nhiệm pháp lý nặng hơn.</w:t>
      </w:r>
    </w:p>
    <w:p w14:paraId="60ACAE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của Hội đồng nhân dân, Ủy ban nhân dân các cấp, chính quyền địa phương ở đơn vị hành chính - kinh tế đặc biệt không được quy định hiệu lực trở về trước.</w:t>
      </w:r>
    </w:p>
    <w:p w14:paraId="5BBC5CA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0" w:name="dieu_153"/>
      <w:r>
        <w:rPr>
          <w:rStyle w:val="Strong"/>
          <w:rFonts w:ascii="Arial" w:hAnsi="Arial" w:cs="Arial"/>
          <w:color w:val="135ECD"/>
          <w:sz w:val="21"/>
          <w:szCs w:val="21"/>
          <w:bdr w:val="dotted" w:sz="6" w:space="0" w:color="0000FF" w:frame="1"/>
        </w:rPr>
        <w:t>Điều 153. Ngưng hiệu lực văn bản quy phạm pháp luật</w:t>
      </w:r>
      <w:bookmarkEnd w:id="150"/>
    </w:p>
    <w:p w14:paraId="643A3C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61" w:anchor="_ftn90" w:history="1">
        <w:r>
          <w:rPr>
            <w:rStyle w:val="Hyperlink"/>
            <w:rFonts w:ascii="Arial" w:hAnsi="Arial" w:cs="Arial"/>
            <w:color w:val="135ECD"/>
            <w:sz w:val="21"/>
            <w:szCs w:val="21"/>
          </w:rPr>
          <w:t>[90]</w:t>
        </w:r>
      </w:hyperlink>
      <w:r>
        <w:rPr>
          <w:rFonts w:ascii="Arial" w:hAnsi="Arial" w:cs="Arial"/>
          <w:color w:val="000000"/>
          <w:sz w:val="21"/>
          <w:szCs w:val="21"/>
        </w:rPr>
        <w:t> Văn bản quy phạm pháp luật ngưng hiệu lực toàn bộ hoặc một phần cho đến khi có quyết định xử lý của cơ quan nhà nước có thẩm quyền trong các trường hợp sau đây:</w:t>
      </w:r>
    </w:p>
    <w:p w14:paraId="293EDDB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đình chỉ việc thi hành theo quy định tại khoản 3 Điều 164, khoản 2 Điều 165, khoản 2 và khoản 3 Điều 166, khoản 2 và khoản 3 Điều 167, khoản 1 Điều 170 của Luật này. Trường hợp cơ quan nhà nước có thẩm quyền ra quyết định bãi bỏ thì văn bản hết hiệu lực; nếu không ra quyết định bãi bỏ thì văn bản tiếp tục có hiệu lực;</w:t>
      </w:r>
    </w:p>
    <w:p w14:paraId="6BCC2B4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ban hành văn bản quy phạm pháp luật quyết định ngưng hiệu lực toàn bộ hoặc một phần của văn bản đó để kịp thời bảo vệ lợi ích của Nhà nước, quyền, lợi ích hợp pháp của tổ chức, cá nhân.</w:t>
      </w:r>
    </w:p>
    <w:p w14:paraId="12A59B1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ngưng hiệu lực, tiếp tục có hiệu lực của văn bản hoặc hết hiệu lực của văn bản phải được quy định rõ tại văn bản quy phạm pháp luật của cơ quan nhà nước có thẩm quyền.</w:t>
      </w:r>
    </w:p>
    <w:p w14:paraId="763C6A4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đình chỉ việc thi hành, quyết định xử lý văn bản quy phạm pháp luật phải đăng Công báo, đưa tin trên các phương tiện thông tin đại chúng chậm nhất là 03 ngày kể từ ngày ra quyết định.</w:t>
      </w:r>
    </w:p>
    <w:p w14:paraId="06C6B96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1" w:name="dieu_154"/>
      <w:r>
        <w:rPr>
          <w:rStyle w:val="Strong"/>
          <w:rFonts w:ascii="Arial" w:hAnsi="Arial" w:cs="Arial"/>
          <w:color w:val="135ECD"/>
          <w:sz w:val="21"/>
          <w:szCs w:val="21"/>
          <w:bdr w:val="dotted" w:sz="6" w:space="0" w:color="0000FF" w:frame="1"/>
        </w:rPr>
        <w:t>Điều 154. Trường hợp văn bản quy phạm pháp luật hết hiệu lực</w:t>
      </w:r>
      <w:bookmarkEnd w:id="151"/>
    </w:p>
    <w:p w14:paraId="10C29B1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quy phạm pháp luật hết hiệu lực toàn bộ hoặc một phần trong các trường hợp sau đây:</w:t>
      </w:r>
    </w:p>
    <w:p w14:paraId="14C403C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có hiệu lực đã được quy định trong văn bản;</w:t>
      </w:r>
    </w:p>
    <w:p w14:paraId="3ED144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sửa đổi, bổ sung hoặc thay thế bằng văn bản quy phạm pháp luật mới của chính cơ quan nhà nước đã ban hành văn bản đó;</w:t>
      </w:r>
    </w:p>
    <w:p w14:paraId="7D325C1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bãi bỏ bằng một văn bản của cơ quan nhà nước có thẩm quyền;</w:t>
      </w:r>
    </w:p>
    <w:p w14:paraId="100429C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quy phạm pháp luật hết hiệu lực thì văn bản quy phạm pháp luật quy định chi tiết thi hành văn bản đó cũng đồng thời hết hiệu lực.</w:t>
      </w:r>
    </w:p>
    <w:p w14:paraId="0AC3E3D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2" w:name="dieu_155"/>
      <w:r>
        <w:rPr>
          <w:rStyle w:val="Strong"/>
          <w:rFonts w:ascii="Arial" w:hAnsi="Arial" w:cs="Arial"/>
          <w:color w:val="135ECD"/>
          <w:sz w:val="21"/>
          <w:szCs w:val="21"/>
          <w:bdr w:val="dotted" w:sz="6" w:space="0" w:color="0000FF" w:frame="1"/>
        </w:rPr>
        <w:t>Điều 155. Hiệu lực về không gian</w:t>
      </w:r>
      <w:bookmarkEnd w:id="152"/>
    </w:p>
    <w:p w14:paraId="1809084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các cơ quan nhà nước ở trung ương có hiệu lực trong phạm vi cả nước và được áp dụng đối với mọi cơ quan, tổ chức, cá nhân, trừ trường hợp văn bản quy phạm pháp luật của cơ quan nhà nước cấp trên có thẩm quyền hoặc điều ước quốc tế mà Cộng hòa xã hội chủ nghĩa Việt Nam là thành viên có quy định khác.</w:t>
      </w:r>
    </w:p>
    <w:p w14:paraId="2D8E41D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của Hội đồng nhân dân, Ủy ban nhân dân ở đơn vị hành chính nào thì có hiệu lực trong phạm vi đơn vị hành chính đó và phải được quy định cụ thể ngay trong văn bản đó.</w:t>
      </w:r>
    </w:p>
    <w:p w14:paraId="4581811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thay đổi về địa giới hành chính thì hiệu lực về không gian và đối tượng áp dụng của văn bản quy phạm pháp luật của chính quyền địa phương được xác định như sau:</w:t>
      </w:r>
    </w:p>
    <w:p w14:paraId="144340D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một đơn vị hành chính được chia thành nhiều đơn vị hành chính mới cùng cấp thì văn bản quy phạm pháp luật của Hội đồng nhân dân, Ủy ban nhân dân của đơn vị hành chính được chia vẫn có hiệu lực đối với đơn vị hành chính mới cho đến khi Hội đồng nhân dân, Ủy ban nhân dân của đơn vị hành chính mới ban hành văn bản quy phạm pháp luật thay thế;</w:t>
      </w:r>
    </w:p>
    <w:p w14:paraId="731AD23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nhiều đơn vị hành chính được nhập thành một đơn vị hành chính mới cùng cấp thì văn bản quy phạm pháp luật của Hội đồng nhân dân, Ủy ban nhân dân của đơn vị hành chính được nhập vẫn có hiệu lực đối với đơn vị hành chính đó cho đến khi Hội đồng nhân dân, Ủy ban nhân dân của đơn vị hành chính mới ban hành văn bản quy phạm pháp luật thay thế;</w:t>
      </w:r>
    </w:p>
    <w:p w14:paraId="66FE7F1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một phần địa phận và dân cư của đơn vị hành chính được điều chỉnh về một đơn vị hành chính khác thì văn bản quy phạm pháp luật của Hội đồng nhân dân, Ủy ban nhân dân của đơn vị hành chính được mở rộng có hiệu lực đối với phần địa phận và bộ phận dân cư được điều chỉnh.</w:t>
      </w:r>
    </w:p>
    <w:p w14:paraId="4C5E4E6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3" w:name="dieu_156"/>
      <w:r>
        <w:rPr>
          <w:rStyle w:val="Strong"/>
          <w:rFonts w:ascii="Arial" w:hAnsi="Arial" w:cs="Arial"/>
          <w:color w:val="135ECD"/>
          <w:sz w:val="21"/>
          <w:szCs w:val="21"/>
          <w:bdr w:val="dotted" w:sz="6" w:space="0" w:color="0000FF" w:frame="1"/>
        </w:rPr>
        <w:t>Điều 156. Áp dụng văn bản quy phạm pháp luật</w:t>
      </w:r>
      <w:bookmarkEnd w:id="153"/>
    </w:p>
    <w:p w14:paraId="58F19B7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được áp dụng từ thời điểm bắt đầu có hiệu lực.</w:t>
      </w:r>
    </w:p>
    <w:p w14:paraId="47E6990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14:paraId="74893EC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văn bản quy phạm pháp luật có quy định khác nhau về cùng một vấn đề thì áp dụng văn bản có hiệu lực pháp lý cao hơn.</w:t>
      </w:r>
    </w:p>
    <w:p w14:paraId="5039B8E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các văn bản quy phạm pháp luật do cùng một cơ quan ban hành có quy định khác nhau về cùng một vấn đề thì áp dụng quy định của văn bản quy phạm pháp luật ban hành sau.</w:t>
      </w:r>
    </w:p>
    <w:p w14:paraId="5177255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văn bản quy phạm pháp luật mới không quy định trách nhiệm pháp lý hoặc quy định trách nhiệm pháp lý nhẹ hơn đối với hành vi xảy ra, trước ngày văn bản có hiệu lực thì áp dụng văn bản mới.</w:t>
      </w:r>
    </w:p>
    <w:p w14:paraId="62E0A05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áp dụng văn bản quy phạm pháp luật trong nước không được cản trở việc thực hiện điều ước quốc tế mà Cộng hòa xã hội chủ nghĩa Việt Nam là thành viên. Trong trường hợp văn bản quy phạm pháp luật trong nước và điều ước quốc tế mà Cộng hòa xã hội chủ nghĩa Việt Nam là thành viên có quy định khác nhau về cùng một vấn đề thì áp dụng quy định của điều ước quốc tế đó, trừ Hiến pháp.</w:t>
      </w:r>
    </w:p>
    <w:p w14:paraId="5E74481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4" w:name="dieu_157"/>
      <w:r>
        <w:rPr>
          <w:rStyle w:val="Strong"/>
          <w:rFonts w:ascii="Arial" w:hAnsi="Arial" w:cs="Arial"/>
          <w:color w:val="135ECD"/>
          <w:sz w:val="21"/>
          <w:szCs w:val="21"/>
          <w:bdr w:val="dotted" w:sz="6" w:space="0" w:color="0000FF" w:frame="1"/>
        </w:rPr>
        <w:t>Điều 157. Đăng tải và đưa tin văn bản quy phạm pháp luật</w:t>
      </w:r>
      <w:bookmarkEnd w:id="154"/>
      <w:r>
        <w:rPr>
          <w:rFonts w:ascii="Arial" w:hAnsi="Arial" w:cs="Arial"/>
          <w:color w:val="000000"/>
          <w:sz w:val="21"/>
          <w:szCs w:val="21"/>
        </w:rPr>
        <w:t> </w:t>
      </w:r>
      <w:hyperlink r:id="rId62" w:anchor="_ftn91" w:history="1">
        <w:r>
          <w:rPr>
            <w:rStyle w:val="Strong"/>
            <w:rFonts w:ascii="Arial" w:hAnsi="Arial" w:cs="Arial"/>
            <w:color w:val="135ECD"/>
            <w:sz w:val="21"/>
            <w:szCs w:val="21"/>
            <w:u w:val="single"/>
          </w:rPr>
          <w:t>[91]</w:t>
        </w:r>
      </w:hyperlink>
    </w:p>
    <w:p w14:paraId="2DFE07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phải được đăng tải toàn văn trên Cơ sở dữ liệu quốc gia về pháp luật chậm nhất là 15 ngày kể từ ngày công bố hoặc ký ban hành đối với văn bản của cơ quan nhà nước ở trung ương; chậm nhất là 15 ngày kể từ ngày thông qua hoặc ký ban hành đối với văn bản của Hội đồng nhân dân, Ủy ban nhân dân và đưa tin trên phương tiện thông tin đại chúng, trừ văn bản có nội dung thuộc bí mật nhà nước theo quy định của pháp luật về bảo vệ bí mật nhà nước.</w:t>
      </w:r>
    </w:p>
    <w:p w14:paraId="05774F3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đăng tải trên Cơ sở dữ liệu quốc gia về pháp luật có giá trị sử dụng chính thức.</w:t>
      </w:r>
    </w:p>
    <w:p w14:paraId="4D27568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5" w:name="chuong_14"/>
      <w:r>
        <w:rPr>
          <w:rStyle w:val="Strong"/>
          <w:rFonts w:ascii="Arial" w:hAnsi="Arial" w:cs="Arial"/>
          <w:color w:val="135ECD"/>
          <w:sz w:val="21"/>
          <w:szCs w:val="21"/>
          <w:bdr w:val="dotted" w:sz="6" w:space="0" w:color="0000FF" w:frame="1"/>
        </w:rPr>
        <w:t>Chương XIV</w:t>
      </w:r>
      <w:bookmarkEnd w:id="155"/>
    </w:p>
    <w:p w14:paraId="79309AC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6" w:name="chuong_14_name"/>
      <w:r>
        <w:rPr>
          <w:rStyle w:val="Strong"/>
          <w:rFonts w:ascii="Arial" w:hAnsi="Arial" w:cs="Arial"/>
          <w:color w:val="135ECD"/>
          <w:sz w:val="21"/>
          <w:szCs w:val="21"/>
          <w:bdr w:val="dotted" w:sz="6" w:space="0" w:color="0000FF" w:frame="1"/>
        </w:rPr>
        <w:t>GIẢI THÍCH HIẾN PHÁP, LUẬT, PHÁP LỆNH</w:t>
      </w:r>
      <w:bookmarkEnd w:id="156"/>
    </w:p>
    <w:p w14:paraId="58AE43D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7" w:name="dieu_158"/>
      <w:r>
        <w:rPr>
          <w:rStyle w:val="Strong"/>
          <w:rFonts w:ascii="Arial" w:hAnsi="Arial" w:cs="Arial"/>
          <w:color w:val="135ECD"/>
          <w:sz w:val="21"/>
          <w:szCs w:val="21"/>
          <w:bdr w:val="dotted" w:sz="6" w:space="0" w:color="0000FF" w:frame="1"/>
        </w:rPr>
        <w:t>Điều 158. Các trường hợp và nguyên tắc giải thích Hiến pháp, luật, pháp lệnh</w:t>
      </w:r>
      <w:bookmarkEnd w:id="157"/>
    </w:p>
    <w:p w14:paraId="306D8C0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thích Hiến pháp, luật, pháp lệnh được thực hiện trong trường hợp quy định của Hiến pháp, luật, pháp lệnh có cách hiểu khác nhau trong việc thi hành.</w:t>
      </w:r>
    </w:p>
    <w:p w14:paraId="75A1210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thích Hiến pháp, luật, pháp lệnh phải bảo đảm các nguyên tắc sau đây:</w:t>
      </w:r>
    </w:p>
    <w:p w14:paraId="417E31B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Đúng với tinh thần, mục đích, yêu cầu, quan điểm chỉ đạo ban hành Hiến pháp, luật, pháp lệnh;</w:t>
      </w:r>
    </w:p>
    <w:p w14:paraId="2145F74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Phù hợp với nội dung, ngôn ngữ của Hiến pháp, luật, pháp lệnh;</w:t>
      </w:r>
    </w:p>
    <w:p w14:paraId="142CF2D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sửa đổi, bổ sung hoặc đặt ra quy định mới.</w:t>
      </w:r>
    </w:p>
    <w:p w14:paraId="1B6C8F27"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8" w:name="dieu_159"/>
      <w:r>
        <w:rPr>
          <w:rStyle w:val="Strong"/>
          <w:rFonts w:ascii="Arial" w:hAnsi="Arial" w:cs="Arial"/>
          <w:color w:val="135ECD"/>
          <w:sz w:val="21"/>
          <w:szCs w:val="21"/>
          <w:bdr w:val="dotted" w:sz="6" w:space="0" w:color="0000FF" w:frame="1"/>
        </w:rPr>
        <w:t>Điều 159. Thẩm quyền đề nghị giải thích Hiến pháp, luật, pháp lệnh</w:t>
      </w:r>
      <w:bookmarkEnd w:id="158"/>
    </w:p>
    <w:p w14:paraId="2EBC805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thành viên của Mặt trận và đại biểu Quốc hội có quyền đề nghị Ủy ban thường vụ Quốc hội giải thích Hiến pháp, luật, pháp lệnh.</w:t>
      </w:r>
    </w:p>
    <w:p w14:paraId="10956E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tự mình hoặc theo đề nghị của các cơ quan, tổ chức, đại biểu Quốc hội quy định tại khoản 1 Điều này quyết định việc giải thích Hiến pháp, luật, pháp lệnh.</w:t>
      </w:r>
    </w:p>
    <w:p w14:paraId="4FC250E9"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59" w:name="dieu_160"/>
      <w:r>
        <w:rPr>
          <w:rStyle w:val="Strong"/>
          <w:rFonts w:ascii="Arial" w:hAnsi="Arial" w:cs="Arial"/>
          <w:color w:val="135ECD"/>
          <w:sz w:val="21"/>
          <w:szCs w:val="21"/>
          <w:bdr w:val="dotted" w:sz="6" w:space="0" w:color="0000FF" w:frame="1"/>
        </w:rPr>
        <w:t>Điều 160. Trình tự, thủ tục giải thích Hiến pháp, luật, pháp lệnh</w:t>
      </w:r>
      <w:bookmarkEnd w:id="159"/>
    </w:p>
    <w:p w14:paraId="6CA6D17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tính chất, nội dung của vấn đề cần được giải thích, Ủy ban thường vụ Quốc hội giao Chính phủ, Tòa án nhân dân tối cao, Viện kiểm sát nhân dân tối cao, Hội đồng dân tộc, Ủy ban của Quốc hội soạn thảo dự thảo nghị quyết giải thích Hiến pháp, luật, pháp lệnh trình Ủy ban thường vụ Quốc hội.</w:t>
      </w:r>
    </w:p>
    <w:p w14:paraId="56BF6F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giao Hội đồng dân tộc hoặc Ủy ban của Quốc hội thẩm tra về sự phù hợp của dự thảo nghị quyết giải thích Hiến pháp, luật, pháp lệnh với tinh thần và nội dung của văn bản được giải thích.</w:t>
      </w:r>
    </w:p>
    <w:p w14:paraId="093462C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xem xét, thông qua dự thảo nghị quyết giải thích Hiến pháp, luật, pháp lệnh theo trình tự sau đây:</w:t>
      </w:r>
    </w:p>
    <w:p w14:paraId="39BD79A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được phân công chuẩn bị dự thảo nghị quyết giải thích thuyết trình và đọc toàn văn dự thảo;</w:t>
      </w:r>
    </w:p>
    <w:p w14:paraId="34F0D8F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chủ trì thẩm tra trình bày báo cáo thẩm tra;</w:t>
      </w:r>
    </w:p>
    <w:p w14:paraId="16BFE7F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cơ quan, tổ chức, cá nhân được mời tham dự phiên họp phát biểu ý kiến;</w:t>
      </w:r>
    </w:p>
    <w:p w14:paraId="5B3230E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thảo luận;</w:t>
      </w:r>
    </w:p>
    <w:p w14:paraId="2F8B607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tọa phiên họp kết luận;</w:t>
      </w:r>
    </w:p>
    <w:p w14:paraId="11009E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ban thường vụ Quốc hội biểu quyết;</w:t>
      </w:r>
    </w:p>
    <w:p w14:paraId="5FD91C0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tịch Quốc hội ký nghị quyết giải thích Hiến pháp, luật, pháp lệnh.</w:t>
      </w:r>
    </w:p>
    <w:p w14:paraId="2716090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0" w:name="dieu_161"/>
      <w:r>
        <w:rPr>
          <w:rStyle w:val="Strong"/>
          <w:rFonts w:ascii="Arial" w:hAnsi="Arial" w:cs="Arial"/>
          <w:color w:val="135ECD"/>
          <w:sz w:val="21"/>
          <w:szCs w:val="21"/>
          <w:bdr w:val="dotted" w:sz="6" w:space="0" w:color="0000FF" w:frame="1"/>
        </w:rPr>
        <w:t>Điều 161. Đăng Công báo, đăng tải và đưa tin nghị quyết của Ủy ban Thường vụ Quốc hội giải thích Hiến pháp, luật, pháp lệnh</w:t>
      </w:r>
      <w:bookmarkEnd w:id="160"/>
    </w:p>
    <w:p w14:paraId="1365E18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quyết của Ủy ban thường vụ Quốc hội giải thích Hiến pháp, luật, pháp lệnh phải được đăng Công báo theo quy định tại Điều 150 của Luật này, đăng tải trên Cổng thông tin điện tử của Quốc hội và đăng tải, đưa tin theo quy định tại Điều 157 của Luật này.</w:t>
      </w:r>
    </w:p>
    <w:p w14:paraId="468A05E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Ủy ban thường vụ Quốc hội giải thích Hiến pháp, luật, pháp lệnh được áp dụng cùng với văn bản được giải thích.</w:t>
      </w:r>
    </w:p>
    <w:p w14:paraId="3810830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1" w:name="chuong_15"/>
      <w:r>
        <w:rPr>
          <w:rStyle w:val="Strong"/>
          <w:rFonts w:ascii="Arial" w:hAnsi="Arial" w:cs="Arial"/>
          <w:color w:val="135ECD"/>
          <w:sz w:val="21"/>
          <w:szCs w:val="21"/>
          <w:bdr w:val="dotted" w:sz="6" w:space="0" w:color="0000FF" w:frame="1"/>
        </w:rPr>
        <w:t>Chương XV</w:t>
      </w:r>
      <w:bookmarkEnd w:id="161"/>
    </w:p>
    <w:p w14:paraId="6C7F4170"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2" w:name="chuong_15_name"/>
      <w:r>
        <w:rPr>
          <w:rStyle w:val="Strong"/>
          <w:rFonts w:ascii="Arial" w:hAnsi="Arial" w:cs="Arial"/>
          <w:color w:val="135ECD"/>
          <w:sz w:val="21"/>
          <w:szCs w:val="21"/>
          <w:bdr w:val="dotted" w:sz="6" w:space="0" w:color="0000FF" w:frame="1"/>
        </w:rPr>
        <w:t>GIÁM SÁT, KIỂM TRA, XỬ LÝ VĂN BẢN QUY PHẠM PHÁP LUẬT</w:t>
      </w:r>
      <w:bookmarkEnd w:id="162"/>
    </w:p>
    <w:p w14:paraId="68FE51B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3" w:name="dieu_162"/>
      <w:r>
        <w:rPr>
          <w:rStyle w:val="Strong"/>
          <w:rFonts w:ascii="Arial" w:hAnsi="Arial" w:cs="Arial"/>
          <w:color w:val="135ECD"/>
          <w:sz w:val="21"/>
          <w:szCs w:val="21"/>
          <w:bdr w:val="dotted" w:sz="6" w:space="0" w:color="0000FF" w:frame="1"/>
        </w:rPr>
        <w:t>Điều 162. Giám sát văn bản quy phạm pháp luật</w:t>
      </w:r>
      <w:bookmarkEnd w:id="163"/>
    </w:p>
    <w:p w14:paraId="7F92706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phải được cơ quan nhà nước có thẩm quyền giám sát theo quy định của pháp luật.</w:t>
      </w:r>
    </w:p>
    <w:p w14:paraId="2FF05C0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sát văn bản quy phạm pháp luật được tiến hành nhằm phát hiện những nội dung trái với Hiến pháp, luật, văn bản của cơ quan nhà nước cấp trên hoặc không còn phù hợp để kịp thời đình chỉ việc thi hành, sửa đổi, bổ sung hoặc bãi bỏ một phần hoặc toàn bộ văn bản, đồng thời xử lý theo thẩm quyền hoặc kiến nghị cơ quan có thẩm quyền xử lý cơ quan, cá nhân đã ban hành văn bản trái pháp luật.</w:t>
      </w:r>
    </w:p>
    <w:p w14:paraId="3307E671"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4" w:name="dieu_163"/>
      <w:r>
        <w:rPr>
          <w:rStyle w:val="Strong"/>
          <w:rFonts w:ascii="Arial" w:hAnsi="Arial" w:cs="Arial"/>
          <w:color w:val="135ECD"/>
          <w:sz w:val="21"/>
          <w:szCs w:val="21"/>
          <w:bdr w:val="dotted" w:sz="6" w:space="0" w:color="0000FF" w:frame="1"/>
        </w:rPr>
        <w:t>Điều 163. Nội dung giám sát văn bản quy phạm pháp luật</w:t>
      </w:r>
      <w:bookmarkEnd w:id="164"/>
    </w:p>
    <w:p w14:paraId="51204BB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phù hợp của văn bản với Hiến pháp, luật và văn bản quy phạm pháp luật của cơ quan nhà nước cấp trên.</w:t>
      </w:r>
    </w:p>
    <w:p w14:paraId="5F05EDC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phù hợp của hình thức văn bản với nội dung của văn bản đó.</w:t>
      </w:r>
    </w:p>
    <w:p w14:paraId="017F782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phù hợp của nội dung văn bản với thẩm quyền của cơ quan ban hành văn bản.</w:t>
      </w:r>
    </w:p>
    <w:p w14:paraId="12325FD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Sự thống nhất giữa văn bản quy phạm pháp luật hiện hành với văn bản quy phạm pháp luật mới được ban hành của cùng một cơ quan.</w:t>
      </w:r>
    </w:p>
    <w:p w14:paraId="3193A0D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5" w:name="dieu_164"/>
      <w:r>
        <w:rPr>
          <w:rStyle w:val="Strong"/>
          <w:rFonts w:ascii="Arial" w:hAnsi="Arial" w:cs="Arial"/>
          <w:color w:val="135ECD"/>
          <w:sz w:val="21"/>
          <w:szCs w:val="21"/>
          <w:bdr w:val="dotted" w:sz="6" w:space="0" w:color="0000FF" w:frame="1"/>
        </w:rPr>
        <w:t>Điều 164. Giám sát, xử lý văn bản quy phạm pháp luật có dấu hiệu trái pháp luật</w:t>
      </w:r>
      <w:bookmarkEnd w:id="165"/>
    </w:p>
    <w:p w14:paraId="078EF08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Ủy ban thường vụ Quốc hội, Hội đồng dân tộc, Ủy ban của Quốc hội, đại biểu Quốc hội, Hội đồng nhân dân, Thường trực Hội đồng nhân dân, Ban của Hội đồng nhân dân, đại biểu Hội đồng nhân dân giám sát văn bản quy phạm pháp luật.</w:t>
      </w:r>
    </w:p>
    <w:p w14:paraId="11AE29A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hội bãi bỏ văn bản quy phạm pháp luật của Chủ tịch nước, Ủy ban thường vụ Quốc hội, Chính phủ, Thủ tướng Chính phủ, Hội đồng Thẩm phán Tòa án nhân dân tối cao, Chánh án Tòa án nhân dân tối cao, Viện trưởng Viện kiểm sát nhân dân tối cao, Tổng Kiểm toán nhà nước trái với Hiến pháp, luật, nghị quyết của Quốc hội.</w:t>
      </w:r>
    </w:p>
    <w:p w14:paraId="618082C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thường vụ Quốc hội đình chỉ việc thi hành văn bản quy phạm pháp luật của Chính phủ, Thủ tướng Chính phủ, Hội đồng Thẩm phán Tòa án nhân dân tối cao, Chánh án Tòa án nhân dân tối cao, Viện trưởng Viện kiểm sát nhân dân tối cao, Tổng Kiểm toán nhà nước trái với Hiến pháp, luật, nghị quyết của Quốc hội và trình Quốc hội quyết định việc bãi bỏ văn bản đó tại kỳ họp gần nhất; bãi bỏ văn bản quy phạm pháp luật của Chính phủ, Thủ tướng Chính phủ, Hội đồng Thẩm phán Tòa án nhân dân tối cao, Chánh án Tòa án nhân dân tối cao, Viện trưởng Viện kiểm sát nhân dân tối cao, Tổng Kiểm toán nhà nước trái với pháp lệnh, nghị quyết của Ủy ban thường vụ Quốc hội; bãi bỏ văn bản quy phạm pháp luật của Hội đồng nhân dân cấp tỉnh trái với Hiến pháp, luật và văn bản quy phạm pháp luật của cơ quan nhà nước cấp trên.</w:t>
      </w:r>
    </w:p>
    <w:p w14:paraId="1A26211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nhân dân bãi bỏ văn bản quy phạm pháp luật của Ủy ban nhân dân cùng cấp, văn bản quy phạm pháp luật của Hội đồng nhân dân cấp dưới trái với nghị quyết của mình, văn bản quy phạm pháp luật của cơ quan nhà nước cấp trên.</w:t>
      </w:r>
    </w:p>
    <w:p w14:paraId="43CF424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giám sát việc ban hành văn bản quy phạm pháp luật, xử lý văn bản quy phạm pháp luật có dấu hiệu trái pháp luật được thực hiện theo quy định của pháp luật về hoạt động giám sát của Quốc hội và Hội đồng nhân dân.</w:t>
      </w:r>
    </w:p>
    <w:p w14:paraId="012E3AA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6" w:name="dieu_165"/>
      <w:r>
        <w:rPr>
          <w:rStyle w:val="Strong"/>
          <w:rFonts w:ascii="Arial" w:hAnsi="Arial" w:cs="Arial"/>
          <w:color w:val="135ECD"/>
          <w:sz w:val="21"/>
          <w:szCs w:val="21"/>
          <w:bdr w:val="dotted" w:sz="6" w:space="0" w:color="0000FF" w:frame="1"/>
        </w:rPr>
        <w:t>Điều 165. Chính phủ kiểm tra, xử lý văn bản quy phạm pháp luật có dấu hiệu trái pháp luật</w:t>
      </w:r>
      <w:bookmarkEnd w:id="166"/>
    </w:p>
    <w:p w14:paraId="658C7C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kiểm tra văn bản quy phạm pháp luật, xử lý văn bản quy phạm pháp luật của bộ, cơ quan ngang bộ, Hội đồng nhân dân cấp tỉnh, Ủy ban nhân dân cấp tỉnh, chính quyền địa phương ở đơn vị hành chính - kinh tế đặc biệt có dấu hiệu trái với Hiến pháp, luật và văn bản quy phạm pháp luật của cơ quan nhà nước cấp trên.</w:t>
      </w:r>
    </w:p>
    <w:p w14:paraId="599C621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xem xét, quyết định bãi bỏ hoặc đình chỉ việc thi hành một phần hoặc toàn bộ văn bản quy phạm pháp luật của Bộ trưởng, Thủ trưởng cơ quan ngang bộ, Ủy ban nhân dân cấp tỉnh, chính quyền địa phương ở đơn vị hành chính - kinh tế đặc biệt trái với Hiến pháp, luật và văn bản quy phạm pháp luật của cơ quan nhà nước cấp trên; đình chỉ việc thi hành một phần hoặc toàn bộ nghị quyết của Hội đồng nhân dân cấp tỉnh trái với Hiến pháp, luật và văn bản quy phạm pháp luật của cơ quan nhà nước cấp trên, đồng thời đề nghị Ủy ban thường vụ Quốc hội bãi bỏ.</w:t>
      </w:r>
    </w:p>
    <w:p w14:paraId="5F6B282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pháp giúp Chính phủ thực hiện việc kiểm tra, xử lý văn bản quy phạm pháp luật của bộ, cơ quan ngang bộ, Hội đồng nhân dân và Ủy ban nhân dân cấp tỉnh, chính quyền địa phương ở đơn vị hành chính - kinh tế đặc biệt trái với Hiến pháp, luật và văn bản quy phạm pháp luật của cơ quan nhà nước cấp trên.</w:t>
      </w:r>
    </w:p>
    <w:p w14:paraId="2CF125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nghị quyết của Hội đồng nhân dân cấp tỉnh trái với Hiến pháp, luật và văn bản quy phạm pháp luật của cơ quan nhà nước cấp trên đã bị Thủ tướng Chính phủ đình chỉ việc thi hành thì Bộ Tư pháp chủ trì, phối hợp với Văn phòng Chính phủ và các bộ, cơ quan ngang bộ có liên quan chuẩn bị hồ sơ báo cáo Thủ tướng Chính phủ xem xét việc đề nghị Ủy ban thường vụ Quốc hội bãi bỏ.</w:t>
      </w:r>
    </w:p>
    <w:p w14:paraId="3A4439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về kiểm tra, xử lý văn bản quy phạm pháp luật có dấu hiệu trái pháp luật do Bộ trưởng, Thủ trưởng cơ quan ngang bộ</w:t>
      </w:r>
      <w:r>
        <w:rPr>
          <w:rStyle w:val="Emphasis"/>
          <w:rFonts w:ascii="Arial" w:hAnsi="Arial" w:cs="Arial"/>
          <w:b/>
          <w:bCs/>
          <w:color w:val="000000"/>
          <w:sz w:val="21"/>
          <w:szCs w:val="21"/>
        </w:rPr>
        <w:t>, </w:t>
      </w:r>
      <w:r>
        <w:rPr>
          <w:rFonts w:ascii="Arial" w:hAnsi="Arial" w:cs="Arial"/>
          <w:color w:val="000000"/>
          <w:sz w:val="21"/>
          <w:szCs w:val="21"/>
        </w:rPr>
        <w:t>Hội đồng nhân dân và Ủy ban nhân dân ban hành.</w:t>
      </w:r>
    </w:p>
    <w:p w14:paraId="665B485C"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7" w:name="dieu_166"/>
      <w:r>
        <w:rPr>
          <w:rStyle w:val="Strong"/>
          <w:rFonts w:ascii="Arial" w:hAnsi="Arial" w:cs="Arial"/>
          <w:color w:val="135ECD"/>
          <w:sz w:val="21"/>
          <w:szCs w:val="21"/>
          <w:bdr w:val="dotted" w:sz="6" w:space="0" w:color="0000FF" w:frame="1"/>
        </w:rPr>
        <w:t>Điều 166. Bộ trưởng, Thủ trưởng cơ quan ngang bộ kiểm tra, xử lý văn bản quy phạm pháp luật có dấu hiệu trái pháp luật</w:t>
      </w:r>
      <w:bookmarkEnd w:id="167"/>
    </w:p>
    <w:p w14:paraId="56F3DBB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có trách nhiệm kiểm tra văn bản quy phạm pháp luật do mình ban hành và do bộ, cơ quan ngang bộ, Hội đồng nhân dân và Ủy ban nhân dân cấp tỉnh ban hành về những nội dung có liên quan đến ngành, lĩnh vực do mình phụ trách.</w:t>
      </w:r>
    </w:p>
    <w:p w14:paraId="6441FE8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văn bản quy phạm pháp luật do mình ban hành trái pháp luật thì Bộ trưởng, Thủ trưởng cơ quan ngang bộ có trách nhiệm tự mình bãi bỏ một phần hoặc toàn bộ văn bản.</w:t>
      </w:r>
    </w:p>
    <w:p w14:paraId="52CF9B6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quản lý ngành, lĩnh vực có quyền đề nghị Thủ tướng Chính phủ đình chỉ việc thi hành, bãi bỏ văn bản quy phạm pháp luật của Bộ trưởng, Thủ trưởng cơ quan ngang bộ khác, Ủy ban nhân dân cấp tỉnh, chính quyền địa phương ở đơn vị hành chính - kinh tế đặc biệt có nội dung trái pháp luật thuộc ngành, lĩnh vực do mình phụ trách; báo cáo Thủ tướng Chính phủ đề nghị Ủy ban thường vụ Quốc hội bãi bỏ văn bản quy phạm pháp luật của Hội đồng nhân dân cấp tỉnh có nội dung trái pháp luật thuộc ngành, lĩnh vực do mình phụ trách.</w:t>
      </w:r>
    </w:p>
    <w:p w14:paraId="018A788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văn bản quy phạm pháp luật của Bộ trưởng, Thủ trưởng cơ quan ngang bộ, Ủy ban nhân dân cấp tỉnh, chính quyền địa phương ở đơn vị hành chính - kinh tế đặc biệt có nội dung trái pháp luật không được xử lý theo quy định tại khoản 1 và khoản 2 Điều này thì Bộ trưởng Bộ Tư pháp báo cáo Thủ tướng Chính phủ đình chỉ việc thi hành hoặc bãi bỏ văn bản quy phạm pháp luật đó.</w:t>
      </w:r>
    </w:p>
    <w:p w14:paraId="383E4A94"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8" w:name="dieu_167"/>
      <w:r>
        <w:rPr>
          <w:rStyle w:val="Strong"/>
          <w:rFonts w:ascii="Arial" w:hAnsi="Arial" w:cs="Arial"/>
          <w:color w:val="135ECD"/>
          <w:sz w:val="21"/>
          <w:szCs w:val="21"/>
          <w:bdr w:val="dotted" w:sz="6" w:space="0" w:color="0000FF" w:frame="1"/>
        </w:rPr>
        <w:t>Điều 167. Hội đồng nhân dân và Ủy ban nhân dân kiểm tra, xử lý văn bản quy phạm pháp luật có dấu hiệu trái pháp luật</w:t>
      </w:r>
      <w:bookmarkEnd w:id="168"/>
    </w:p>
    <w:p w14:paraId="48BFD57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Ủy ban nhân dân các cấp có trách nhiệm tự kiểm tra văn bản quy phạm pháp luật do mình ban hành; Hội đồng nhân dân, Ủy ban nhân dân cấp trên kiểm tra văn bản quy phạm pháp luật do Hội đồng nhân dân, Ủy ban nhân dân cấp dưới ban hành. </w:t>
      </w:r>
    </w:p>
    <w:p w14:paraId="026C7F3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văn bản quy phạm pháp luật do mình ban hành trái pháp luật thì Hội đồng nhân dân, Ủy ban nhân dân có trách nhiệm tự mình bãi bỏ một phần hoặc toàn bộ văn bản.</w:t>
      </w:r>
    </w:p>
    <w:p w14:paraId="1759EE3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tỉnh tổ chức kiểm tra văn bản quy phạm pháp luật do Hội đồng nhân dân và Ủy ban nhân dân cấp huyện ban hành.</w:t>
      </w:r>
    </w:p>
    <w:p w14:paraId="7013E65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tịch Ủy ban nhân dân cấp huyện tổ chức kiểm tra văn bản quy phạm pháp luật do Hội đồng nhân dân và Ủy ban nhân dân cấp xã ban hành.</w:t>
      </w:r>
    </w:p>
    <w:p w14:paraId="46791B0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tịch Ủy ban nhân dân cấp tỉnh đình chỉ việc thi hành nghị quyết trái pháp luật của Hội đồng nhân dân cấp huyện và đề nghị Hội đồng nhân dân cấp tỉnh bãi bỏ.</w:t>
      </w:r>
    </w:p>
    <w:p w14:paraId="2F0DEF9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huyện đình chỉ việc thi hành nghị quyết trái pháp luật của Hội đồng nhân dân cấp xã và đề nghị Hội đồng nhân dân cấp huyện bãi bỏ.</w:t>
      </w:r>
    </w:p>
    <w:p w14:paraId="44AC97B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trên trực tiếp đình chỉ việc thi hành, bãi bỏ một phần hoặc toàn bộ văn bản quy phạm pháp luật trái pháp luật của Ủy ban nhân dân cấp dưới.</w:t>
      </w:r>
    </w:p>
    <w:p w14:paraId="2C445178"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69" w:name="chuong_16"/>
      <w:r>
        <w:rPr>
          <w:rStyle w:val="Strong"/>
          <w:rFonts w:ascii="Arial" w:hAnsi="Arial" w:cs="Arial"/>
          <w:color w:val="135ECD"/>
          <w:sz w:val="21"/>
          <w:szCs w:val="21"/>
          <w:bdr w:val="dotted" w:sz="6" w:space="0" w:color="0000FF" w:frame="1"/>
        </w:rPr>
        <w:t>Chương XVI</w:t>
      </w:r>
      <w:bookmarkEnd w:id="169"/>
    </w:p>
    <w:p w14:paraId="53F63F36"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0" w:name="chuong_16_name"/>
      <w:r>
        <w:rPr>
          <w:rStyle w:val="Strong"/>
          <w:rFonts w:ascii="Arial" w:hAnsi="Arial" w:cs="Arial"/>
          <w:color w:val="135ECD"/>
          <w:sz w:val="21"/>
          <w:szCs w:val="21"/>
          <w:bdr w:val="dotted" w:sz="6" w:space="0" w:color="0000FF" w:frame="1"/>
        </w:rPr>
        <w:t>HỢP NHẤT VĂN BẢN QUY PHẠM PHÁP LUẬT, PHÁP ĐIỂN HỆ THỐNG QUY PHẠM PHÁP LUẬT, RÀ SOÁT, HỆ THỐNG HÓA VĂN BẢN QUY PHẠM PHÁP LUẬT</w:t>
      </w:r>
      <w:bookmarkEnd w:id="170"/>
    </w:p>
    <w:p w14:paraId="28E3D38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1" w:name="dieu_168"/>
      <w:r>
        <w:rPr>
          <w:rStyle w:val="Strong"/>
          <w:rFonts w:ascii="Arial" w:hAnsi="Arial" w:cs="Arial"/>
          <w:color w:val="135ECD"/>
          <w:sz w:val="21"/>
          <w:szCs w:val="21"/>
          <w:bdr w:val="dotted" w:sz="6" w:space="0" w:color="0000FF" w:frame="1"/>
        </w:rPr>
        <w:t>Điều 168. Hợp nhất văn bản quy phạm pháp luật</w:t>
      </w:r>
      <w:bookmarkEnd w:id="171"/>
    </w:p>
    <w:p w14:paraId="4737DFB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sửa đổi, bổ sung phải được hợp nhất với văn bản quy phạm pháp luật được sửa đổi, bổ sung nhằm góp phần bảo đảm hệ thống pháp luật đơn giản, rõ ràng, dễ sử dụng, nâng cao hiệu quả thi hành pháp luật.</w:t>
      </w:r>
    </w:p>
    <w:p w14:paraId="458EC70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hợp nhất văn bản quy phạm pháp luật được thực hiện theo quy định của Ủy ban thường vụ Quốc hội.</w:t>
      </w:r>
    </w:p>
    <w:p w14:paraId="11770775"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2" w:name="dieu_169"/>
      <w:r>
        <w:rPr>
          <w:rStyle w:val="Strong"/>
          <w:rFonts w:ascii="Arial" w:hAnsi="Arial" w:cs="Arial"/>
          <w:color w:val="135ECD"/>
          <w:sz w:val="21"/>
          <w:szCs w:val="21"/>
          <w:bdr w:val="dotted" w:sz="6" w:space="0" w:color="0000FF" w:frame="1"/>
        </w:rPr>
        <w:t>Điều 169. Pháp điển hệ thống quy phạm pháp luật</w:t>
      </w:r>
      <w:bookmarkEnd w:id="172"/>
    </w:p>
    <w:p w14:paraId="1E65BC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sắp xếp các quy phạm pháp luật trong các văn bản quy phạm pháp luật đang còn hiệu lực, trừ Hiến pháp, để xây dựng Bộ pháp điển.</w:t>
      </w:r>
    </w:p>
    <w:p w14:paraId="40086E7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pháp điển hệ thống quy phạm pháp luật được thực hiện theo quy định của Ủy ban thường vụ Quốc hội.</w:t>
      </w:r>
    </w:p>
    <w:p w14:paraId="1E81D5D2"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3" w:name="dieu_170"/>
      <w:r>
        <w:rPr>
          <w:rStyle w:val="Strong"/>
          <w:rFonts w:ascii="Arial" w:hAnsi="Arial" w:cs="Arial"/>
          <w:color w:val="135ECD"/>
          <w:sz w:val="21"/>
          <w:szCs w:val="21"/>
          <w:bdr w:val="dotted" w:sz="6" w:space="0" w:color="0000FF" w:frame="1"/>
        </w:rPr>
        <w:t>Điều 170. Rà soát, hệ thống hóa văn bản quy phạm pháp luật</w:t>
      </w:r>
      <w:bookmarkEnd w:id="173"/>
    </w:p>
    <w:p w14:paraId="75F49AE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w:t>
      </w:r>
    </w:p>
    <w:p w14:paraId="43E8546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và công dân có quyền đề nghị cơ quan nhà nước có thẩm quyền xem xét đình chỉ việc thi hành, bãi bỏ, sửa đổi, bổ sung, ban hành văn bản mới hoặc thay thế văn bản quy phạm pháp luật.</w:t>
      </w:r>
    </w:p>
    <w:p w14:paraId="42FBF42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Hoạt động rà soát văn bản phải được tiến hành thường xuyên, ngay khi có căn cứ rà soát văn bản. Hoạt động hệ thống hóa văn bản phải được tiến hành định kỳ, kịp thời công bố Tập hệ thống hóa văn bản quy phạm pháp luật còn hiệu lực.</w:t>
      </w:r>
    </w:p>
    <w:p w14:paraId="56D3319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quyết định tổng rà soát hệ thống văn bản quy phạm pháp luật; các cơ quan nhà nước quyết định rà soát theo chuyên đề, lĩnh vực, địa bàn căn cứ vào yêu cầu quản lý nhà nước.</w:t>
      </w:r>
    </w:p>
    <w:p w14:paraId="7F2381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025EBF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4" w:name="chuong_17"/>
      <w:r>
        <w:rPr>
          <w:rStyle w:val="Strong"/>
          <w:rFonts w:ascii="Arial" w:hAnsi="Arial" w:cs="Arial"/>
          <w:color w:val="135ECD"/>
          <w:sz w:val="21"/>
          <w:szCs w:val="21"/>
          <w:bdr w:val="dotted" w:sz="6" w:space="0" w:color="0000FF" w:frame="1"/>
        </w:rPr>
        <w:t>Chương XVII</w:t>
      </w:r>
      <w:bookmarkEnd w:id="174"/>
    </w:p>
    <w:p w14:paraId="19DABBF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5" w:name="chuong_17_name"/>
      <w:r>
        <w:rPr>
          <w:rStyle w:val="Strong"/>
          <w:rFonts w:ascii="Arial" w:hAnsi="Arial" w:cs="Arial"/>
          <w:color w:val="135ECD"/>
          <w:sz w:val="21"/>
          <w:szCs w:val="21"/>
          <w:bdr w:val="dotted" w:sz="6" w:space="0" w:color="0000FF" w:frame="1"/>
        </w:rPr>
        <w:t>ĐIỀU KHOẢN THI HÀNH</w:t>
      </w:r>
      <w:bookmarkEnd w:id="175"/>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"https://admin.luatminhkhue.vn/documents/new" \l "_ftn92" </w:instrText>
      </w:r>
      <w:r>
        <w:rPr>
          <w:rFonts w:ascii="Arial" w:hAnsi="Arial" w:cs="Arial"/>
          <w:color w:val="000000"/>
          <w:sz w:val="21"/>
          <w:szCs w:val="21"/>
        </w:rPr>
        <w:fldChar w:fldCharType="separate"/>
      </w:r>
      <w:r>
        <w:rPr>
          <w:rStyle w:val="Strong"/>
          <w:rFonts w:ascii="Arial" w:hAnsi="Arial" w:cs="Arial"/>
          <w:color w:val="135ECD"/>
          <w:sz w:val="21"/>
          <w:szCs w:val="21"/>
          <w:u w:val="single"/>
        </w:rPr>
        <w:t>[92]</w:t>
      </w:r>
      <w:r>
        <w:rPr>
          <w:rFonts w:ascii="Arial" w:hAnsi="Arial" w:cs="Arial"/>
          <w:color w:val="000000"/>
          <w:sz w:val="21"/>
          <w:szCs w:val="21"/>
        </w:rPr>
        <w:fldChar w:fldCharType="end"/>
      </w:r>
    </w:p>
    <w:p w14:paraId="776922DB"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6" w:name="dieu_171"/>
      <w:r>
        <w:rPr>
          <w:rStyle w:val="Strong"/>
          <w:rFonts w:ascii="Arial" w:hAnsi="Arial" w:cs="Arial"/>
          <w:color w:val="135ECD"/>
          <w:sz w:val="21"/>
          <w:szCs w:val="21"/>
          <w:bdr w:val="dotted" w:sz="6" w:space="0" w:color="0000FF" w:frame="1"/>
        </w:rPr>
        <w:t>Điều 171. Bảo đảm nguồn lực xây dựng, ban hành văn bản quy phạm pháp luật</w:t>
      </w:r>
      <w:bookmarkEnd w:id="176"/>
    </w:p>
    <w:p w14:paraId="176B13A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thu hút, đào tạo, bồi dưỡng, bố trí cán bộ, công chức tham gia xây dựng, ban hành văn bản quy phạm pháp luật phù hợp với yêu cầu, nhiệm vụ quy định tại Luật này; hiện đại hóa phương tiện, hạ tầng kỹ thuật; bảo đảm kinh phí cho hoạt động xây dựng chính sách, soạn thảo, thẩm định, thẩm tra, chỉnh lý, hoàn thiện và ban hành văn bản quy phạm pháp luật.</w:t>
      </w:r>
    </w:p>
    <w:p w14:paraId="01DD133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Điều này.</w:t>
      </w:r>
    </w:p>
    <w:p w14:paraId="19378F0F"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7" w:name="dieu_172"/>
      <w:r>
        <w:rPr>
          <w:rStyle w:val="Strong"/>
          <w:rFonts w:ascii="Arial" w:hAnsi="Arial" w:cs="Arial"/>
          <w:color w:val="135ECD"/>
          <w:sz w:val="21"/>
          <w:szCs w:val="21"/>
          <w:bdr w:val="dotted" w:sz="6" w:space="0" w:color="0000FF" w:frame="1"/>
        </w:rPr>
        <w:t>Điều 172. Hiệu lực thi hành</w:t>
      </w:r>
      <w:bookmarkEnd w:id="177"/>
    </w:p>
    <w:p w14:paraId="0377F70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2016.</w:t>
      </w:r>
    </w:p>
    <w:p w14:paraId="2C4C004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liên tịch giữa các bộ, cơ quan ngang bộ, chỉ thị của Ủy ban nhân dân các cấp là văn bản quy phạm pháp luật được ban hành trước ngày Luật này có hiệu lực thì tiếp tục có hiệu lực cho đến khi có văn bản bãi bỏ hoặc bị thay thế bằng văn bản quy phạm pháp luật khác.</w:t>
      </w:r>
    </w:p>
    <w:p w14:paraId="7AB3D45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ban hành văn bản quy phạm pháp luật số 17/2008/QH12 và Luật ban hành văn bản quy phạm pháp luật của Hội đồng nhân dân, Ủy ban nhân dân số 31/2004/QH11 hết hiệu lực kể từ ngày Luật này có hiệu lực thi hành.</w:t>
      </w:r>
    </w:p>
    <w:p w14:paraId="5FE54B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hyperlink r:id="rId63" w:anchor="_ftn93" w:history="1">
        <w:r>
          <w:rPr>
            <w:rStyle w:val="Hyperlink"/>
            <w:rFonts w:ascii="Arial" w:hAnsi="Arial" w:cs="Arial"/>
            <w:color w:val="135ECD"/>
            <w:sz w:val="21"/>
            <w:szCs w:val="21"/>
          </w:rPr>
          <w:t>[93]</w:t>
        </w:r>
      </w:hyperlink>
      <w:r>
        <w:rPr>
          <w:rFonts w:ascii="Arial" w:hAnsi="Arial" w:cs="Arial"/>
          <w:color w:val="000000"/>
          <w:sz w:val="21"/>
          <w:szCs w:val="21"/>
        </w:rPr>
        <w:t> Những quy định về thủ tục hành chính trong văn bản quy phạm pháp luật do cơ quan nhà nước, người có thẩm quyền quy định tại khoản 4 Điều 14 của Luật này được ban hành trước ngày 01 tháng 7 năm 2016 thì tiếp tục được áp dụng cho đến khi bị bãi bỏ bằng văn bản khác hoặc bị thay thế bằng thủ tục hành chính mới. Trường hợp sửa đổi, bổ sung văn bản quy phạm pháp luật có quy định thủ tục hành chính được ban hành trước ngày 01 tháng 7 năm 2016 thì không được làm phát sinh thủ tục hành chính mới hoặc quy định thêm thành phần hồ sơ, yêu cầu, điều kiện, tăng thời gian giải quyết thủ tục hành chính đang áp dụng.</w:t>
      </w:r>
    </w:p>
    <w:p w14:paraId="7A9D5EA3" w14:textId="77777777" w:rsidR="00292EA9" w:rsidRDefault="00292EA9" w:rsidP="00292EA9">
      <w:pPr>
        <w:pStyle w:val="NormalWeb"/>
        <w:spacing w:after="90" w:afterAutospacing="0" w:line="345" w:lineRule="atLeast"/>
        <w:jc w:val="both"/>
        <w:rPr>
          <w:rFonts w:ascii="Arial" w:hAnsi="Arial" w:cs="Arial"/>
          <w:color w:val="000000"/>
          <w:sz w:val="21"/>
          <w:szCs w:val="21"/>
        </w:rPr>
      </w:pPr>
      <w:bookmarkStart w:id="178" w:name="dieu_173"/>
      <w:r>
        <w:rPr>
          <w:rStyle w:val="Strong"/>
          <w:rFonts w:ascii="Arial" w:hAnsi="Arial" w:cs="Arial"/>
          <w:color w:val="135ECD"/>
          <w:sz w:val="21"/>
          <w:szCs w:val="21"/>
          <w:bdr w:val="dotted" w:sz="6" w:space="0" w:color="0000FF" w:frame="1"/>
        </w:rPr>
        <w:t>Điều 173. Quy định chi tiết</w:t>
      </w:r>
      <w:bookmarkEnd w:id="178"/>
    </w:p>
    <w:p w14:paraId="02449A3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Ủy ban thường vụ Quốc hội, Chính phủ có trách nhiệm quy định chi tiết các điều, khoản được giao trong Luật./.</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66"/>
        <w:gridCol w:w="11614"/>
      </w:tblGrid>
      <w:tr w:rsidR="00292EA9" w14:paraId="21B85D56" w14:textId="77777777" w:rsidTr="00292EA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DD5ED" w14:textId="77777777" w:rsidR="00292EA9" w:rsidRDefault="00292EA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4AEAF" w14:textId="77777777" w:rsidR="00292EA9" w:rsidRDefault="0029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028E21EE" w14:textId="77777777" w:rsidR="00292EA9" w:rsidRDefault="0029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38E176B9" w14:textId="77777777" w:rsidR="00292EA9" w:rsidRDefault="00292EA9" w:rsidP="00292EA9">
      <w:pPr>
        <w:pStyle w:val="NormalWeb"/>
        <w:spacing w:after="90" w:afterAutospacing="0" w:line="345" w:lineRule="atLeast"/>
        <w:jc w:val="both"/>
        <w:rPr>
          <w:rFonts w:ascii="Arial" w:hAnsi="Arial" w:cs="Arial"/>
          <w:color w:val="000000"/>
          <w:sz w:val="21"/>
          <w:szCs w:val="21"/>
        </w:rPr>
      </w:pPr>
    </w:p>
    <w:p w14:paraId="3C9476D1" w14:textId="77777777" w:rsidR="00292EA9" w:rsidRDefault="00292EA9" w:rsidP="00292EA9">
      <w:pPr>
        <w:pStyle w:val="NormalWeb"/>
        <w:spacing w:after="90" w:afterAutospacing="0" w:line="345" w:lineRule="atLeast"/>
        <w:jc w:val="both"/>
        <w:rPr>
          <w:rFonts w:ascii="Arial" w:hAnsi="Arial" w:cs="Arial"/>
          <w:color w:val="000000"/>
          <w:sz w:val="21"/>
          <w:szCs w:val="21"/>
        </w:rPr>
      </w:pPr>
    </w:p>
    <w:p w14:paraId="269F0113" w14:textId="77777777" w:rsidR="00292EA9" w:rsidRDefault="00844359" w:rsidP="00292EA9">
      <w:pPr>
        <w:spacing w:line="375" w:lineRule="atLeast"/>
        <w:jc w:val="both"/>
        <w:rPr>
          <w:rFonts w:ascii="Arial" w:hAnsi="Arial" w:cs="Arial"/>
          <w:color w:val="000000"/>
          <w:sz w:val="21"/>
          <w:szCs w:val="21"/>
        </w:rPr>
      </w:pPr>
      <w:r>
        <w:rPr>
          <w:rFonts w:ascii="Arial" w:hAnsi="Arial" w:cs="Arial"/>
          <w:noProof/>
          <w:color w:val="000000"/>
          <w:sz w:val="21"/>
          <w:szCs w:val="21"/>
        </w:rPr>
        <w:pict w14:anchorId="05D046FA">
          <v:rect id="_x0000_i1025" alt="" style="width:453.5pt;height:.05pt;mso-width-percent:0;mso-height-percent:0;mso-width-percent:0;mso-height-percent:0" o:hrpct="969" o:hralign="center" o:hrstd="t" o:hr="t" fillcolor="#a0a0a0" stroked="f"/>
        </w:pict>
      </w:r>
    </w:p>
    <w:p w14:paraId="3CF904E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63/2020/QH14 sửa đổi, bổ sung một số điều của Luật Ban hành văn bản quy phạm pháp luật có căn cứ ban hành như sau:</w:t>
      </w:r>
    </w:p>
    <w:p w14:paraId="383CF07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4E134E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Ban hành văn bản quy phạm pháp luật số 80/2015/QH13.</w:t>
      </w:r>
      <w:r>
        <w:rPr>
          <w:rFonts w:ascii="Arial" w:hAnsi="Arial" w:cs="Arial"/>
          <w:color w:val="000000"/>
          <w:sz w:val="21"/>
          <w:szCs w:val="21"/>
        </w:rPr>
        <w:t>”.</w:t>
      </w:r>
    </w:p>
    <w:p w14:paraId="1EB78CE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điểm a khoản 1 Điều 1 của Luật số 63/2020/QH14 sửa đổi, bổ sung một số điều của Luật Ban hành văn bản quy phạm pháp luật, có hiệu lực kể từ ngày 01 tháng 01 năm 2021.</w:t>
      </w:r>
    </w:p>
    <w:p w14:paraId="02A59E5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b khoản 1 Điều 1 của Luật số 63/2020/QH14 sửa đổi, bổ sung một số điều của Luật Ban hành văn bản quy phạm pháp luật, có hiệu lực kể từ ngày 01 tháng 01 năm 2021.</w:t>
      </w:r>
    </w:p>
    <w:p w14:paraId="26B72A7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điểm b khoản 1 Điều 1 của Luật số 63/2020/QH14 sửa đổi, bổ sung một số điều của Luật Ban hành văn bản quy phạm pháp luật, có hiệu lực kể từ ngày 01 tháng 01 năm 2021.</w:t>
      </w:r>
    </w:p>
    <w:p w14:paraId="5BE51B6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sửa đổi, bổ sung theo quy định tại khoản 2 Điều 1 của Luật số 63/2020/QH14 sửa đổi, bổ sung một số điều của Luật Ban hành văn bản quy phạm pháp luật, có hiệu lực kể từ ngày 01 tháng 01 năm 2021.</w:t>
      </w:r>
    </w:p>
    <w:p w14:paraId="7F593F2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Từ “tiêu đề” được thay bằng từ “tên” theo quy định tại điểm a khoản 53 Điều 1 của Luật số 63/2020/QH14 sửa đổi, bổ sung một số điều của Luật Ban hành văn bản quy phạm pháp luật, có hiệu lực kể từ ngày 01 tháng 01 năm 2021.</w:t>
      </w:r>
    </w:p>
    <w:p w14:paraId="1DD84A8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Điều này được sửa đổi, bổ sung theo quy định tại khoản 3 Điều 1 của Luật số 63/2020/QH14 sửa đổi, bổ sung một số điều của Luật Ban hành văn bản quy phạm pháp luật, có hiệu lực kể từ ngày 01 tháng 01 năm 2021.</w:t>
      </w:r>
    </w:p>
    <w:p w14:paraId="0DB0000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khoản 4 Điều 1 của Luật số 63/2020/QH14 sửa đổi, bổ sung một số điều của Luật Ban hành văn bản quy phạm pháp luật, có hiệu lực kể từ ngày 01 tháng 01 năm 2021.</w:t>
      </w:r>
    </w:p>
    <w:p w14:paraId="33FDBD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này được sửa đổi, bổ sung theo quy định tại khoản 5 Điều 1 của Luật số 63/2020/QH14 sửa đổi, bổ sung một số điều của Luật Ban hành văn bản quy phạm pháp luật, có hiệu lực kể từ ngày 01 tháng 01 năm 2021.</w:t>
      </w:r>
    </w:p>
    <w:p w14:paraId="286EB4F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sửa đổi, bổ sung theo quy định tại khoản 6 Điều 1 của Luật số 63/2020/QH14 sửa đổi, bổ sung một số điều của Luật Ban hành văn bản quy phạm pháp luật, có hiệu lực kể từ ngày 01 tháng 01 năm 2021.</w:t>
      </w:r>
    </w:p>
    <w:p w14:paraId="3A21D6C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sửa đổi, bổ sung theo quy định tại khoản 7 Điều 1 của Luật số 63/2020/QH14 sửa đổi, bổ sung một số điều của Luật Ban hành văn bản quy phạm pháp luật, có hiệu lực kể từ ngày 01 tháng 01 năm 2021.</w:t>
      </w:r>
    </w:p>
    <w:p w14:paraId="3F386E3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Cụm từ “Văn phòng Đoàn đại biểu Quốc hội,” được bỏ theo quy định tại điểm g khoản 53 Điều 1 của Luật số 63/2020/QH14 sửa đổi, bổ sung một số điều của Luật Ban hành văn bản quy phạm pháp luật, có hiệu lực kể từ ngày 01 tháng 01 năm 2021.</w:t>
      </w:r>
    </w:p>
    <w:p w14:paraId="72E95ED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Từ “Đề cương” được thay bằng cụm từ “Dự kiến đề cương chi tiết” theo quy định tại điểm b khoản 53 Điều 1 của Luật số 63/2020/QH14 sửa đổi, bổ sung một số điều của Luật Ban hành văn bản quy phạm pháp luật, có hiệu lực kể từ ngày 01 tháng 01 năm 2021.</w:t>
      </w:r>
    </w:p>
    <w:p w14:paraId="7DE7572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này được sửa đổi, bổ sung theo quy định tại khoản 8 Điều 1 của Luật số 63/2020/QH14 sửa đổi, bổ sung một số điều của Luật Ban hành văn bản quy phạm pháp luật, có hiệu lực kể từ ngày 01 tháng 01 năm 2021.</w:t>
      </w:r>
    </w:p>
    <w:p w14:paraId="2F0794A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Từ “Thường trực” được bổ sung theo quy định tại điểm a khoản 52 Điều 1 của Luật số 63/2020/QH14 sửa đổi, bổ sung một số điều của Luật Ban hành văn bản quy phạm pháp luật, có hiệu lực kể từ ngày 01 tháng 01 năm 2021.</w:t>
      </w:r>
    </w:p>
    <w:p w14:paraId="50DE1BD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Từ “Thường trực” được bổ sung theo quy định tại điểm a khoản 52 Điều 1 của Luật số 63/2020/QH14 sửa đổi, bổ sung một số điều của Luật Ban hành văn bản quy phạm pháp luật, có hiệu lực kể từ ngày 01 tháng 01 năm 2021.</w:t>
      </w:r>
    </w:p>
    <w:p w14:paraId="73DECCC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Cụm từ “, cơ quan tham gia thẩm tra” được bỏ theo quy định tại điểm h khoản 53 Điều 1 của Luật số 63/2020/QH14 sửa đổi, bổ sung một số điều của Luật Ban hành văn bản quy phạm pháp luật, có hiệu lực kể từ ngày 01 tháng 01 năm 2021.</w:t>
      </w:r>
    </w:p>
    <w:p w14:paraId="4563386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Từ “Thường trực” được bổ sung theo quy định tại điểm a khoản 52 Điều 1 của Luật số 63/2020/QH14 sửa đổi, bổ sung một số điều của Luật Ban hành văn bản quy phạm pháp luật, có hiệu lực kể từ ngày 01 tháng 01 năm 2021.</w:t>
      </w:r>
    </w:p>
    <w:p w14:paraId="0A76905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điểm a khoản 9 Điều 1 của Luật số 63/2020/QH14 sửa đổi, bổ sung một số điều của Luật Ban hành văn bản quy phạm pháp luật, có hiệu lực kể từ ngày 01 tháng 01 năm 2021.</w:t>
      </w:r>
    </w:p>
    <w:p w14:paraId="018D49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điểm b khoản 9 Điều 1 của Luật số 63/2020/QH14 sửa đổi, bổ sung một số điều của Luật Ban hành văn bản quy phạm pháp luật, có hiệu lực kể từ ngày 01 tháng 01 năm 2021.</w:t>
      </w:r>
    </w:p>
    <w:p w14:paraId="244F6DE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Cụm từ “Văn phòng Đoàn đại biểu Quốc hội,” được bỏ theo quy định tại điểm g khoản 53 Điều 1 của Luật số 63/2020/QH14 sửa đổi, bổ sung một số điều của Luật Ban hành văn bản quy phạm pháp luật, có hiệu lực kể từ ngày 01 tháng 01 năm 2021.</w:t>
      </w:r>
    </w:p>
    <w:p w14:paraId="1637EF6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Cụm từ “Văn phòng Đoàn đại biểu Quốc hội,” được bỏ theo quy định tại điểm g khoản 53 Điều 1 của Luật số 63/2020/QH14 sửa đổi, bổ sung một số điều của Luật Ban hành văn bản quy phạm pháp luật, có hiệu lực kể từ ngày 01 tháng 01 năm 2021.</w:t>
      </w:r>
    </w:p>
    <w:p w14:paraId="7AE8993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Điểm này được bổ sung theo quy định tại điểm a khoản 10 Điều 1 của Luật số 63/2020/QH14 sửa đổi, bổ sung một số điều của Luật Ban hành văn bản quy phạm pháp luật, có hiệu lực kể từ ngày 01 tháng 01 năm 2021.</w:t>
      </w:r>
    </w:p>
    <w:p w14:paraId="484A19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Điểm này được bổ sung theo quy định tại điểm b khoản 10 Điều 1 của Luật số 63/2020/QH14 sửa đổi, bổ sung một số điều của Luật Ban hành văn bản quy phạm pháp luật, có hiệu lực kể từ ngày 01 tháng 01 năm 2021.</w:t>
      </w:r>
    </w:p>
    <w:p w14:paraId="5DD433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Điểm này được sửa đổi, bổ sung theo quy định tại điểm c khoản 10 Điều 1 của Luật số 63/2020/QH14 sửa đổi, bổ sung một số điều của Luật Ban hành văn bản quy phạm pháp luật, có hiệu lực kể từ ngày 01 tháng 01 năm 2021.</w:t>
      </w:r>
    </w:p>
    <w:p w14:paraId="30C532F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bổ sung theo quy định tại khoản 11 Điều 1 của Luật số 63/2020/QH14 sửa đổi, bổ sung một số điều của Luật Ban hành văn bản quy phạm pháp luật, có hiệu lực kể từ ngày 01 tháng 01 năm 2021.</w:t>
      </w:r>
    </w:p>
    <w:p w14:paraId="183FFB5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Điểm này được bổ sung theo quy định tại khoản 12 Điều 1 của Luật số 63/2020/QH14 sửa đổi, bổ sung một số điều của Luật Ban hành văn bản quy phạm pháp luật, có hiệu lực kể từ ngày 01 tháng 01 năm 2021.</w:t>
      </w:r>
    </w:p>
    <w:p w14:paraId="69998CB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này được sửa đổi, bổ sung theo quy định tại khoản 13 Điều 1 của Luật số 63/2020/QH14 sửa đổi, bổ sung một số điều của Luật Ban hành văn bản quy phạm pháp luật, có hiệu lực kể từ ngày 01 tháng 01 năm 2021.</w:t>
      </w:r>
    </w:p>
    <w:p w14:paraId="42B777E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 Khoản này được sửa đổi, bổ sung theo quy định tại khoản 13 Điều 1 của Luật số 63/2020/QH14 sửa đổi, bổ sung một số điều của Luật Ban hành văn bản quy phạm pháp luật, có hiệu lực kể từ ngày 01 tháng 01 năm 2021.</w:t>
      </w:r>
    </w:p>
    <w:p w14:paraId="1380DB8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này được bổ sung theo quy định tại điểm a khoản 14 Điều 1 của Luật số 63/2020/QH14 sửa đổi, bổ sung một số điều của Luật Ban hành văn bản quy phạm pháp luật, có hiệu lực kể từ ngày 01 tháng 01 năm 2021.</w:t>
      </w:r>
    </w:p>
    <w:p w14:paraId="51736DE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Khoản này được sửa đổi, bổ sung theo quy định tại điểm b khoản 14 Điều 1 của Luật số 63/2020/QH14 sửa đổi, bổ sung một số điều của Luật Ban hành văn bản quy phạm pháp luật, có hiệu lực kể từ ngày 01 tháng 01 năm 2021.</w:t>
      </w:r>
    </w:p>
    <w:p w14:paraId="544B8A1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này được sửa đổi, bổ sung theo quy định tại khoản 15 Điều 1 của Luật số 63/2020/QH14 sửa đổi, bổ sung một số điều của Luật Ban hành văn bản quy phạm pháp luật, có hiệu lực kể từ ngày 01 tháng 01 năm 2021.</w:t>
      </w:r>
    </w:p>
    <w:p w14:paraId="70FE3C8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Điều này được bổ sung theo quy định tại khoản 16 Điều 1 của Luật số 63/2020/QH14 sửa đổi, bổ sung một số điều của Luật Ban hành văn bản quy phạm pháp luật, có hiệu lực kể từ ngày 01 tháng 01 năm 2021.</w:t>
      </w:r>
    </w:p>
    <w:p w14:paraId="6465A1A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sửa đổi, bổ sung theo quy định tại khoản 17 Điều 1 của Luật số 63/2020/QH14 sửa đổi, bổ sung một số điều của Luật Ban hành văn bản quy phạm pháp luật, có hiệu lực kể từ ngày 01 tháng 01 năm 2021.</w:t>
      </w:r>
    </w:p>
    <w:p w14:paraId="29F8230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này được sửa đổi, bổ sung theo quy định tại khoản 17 Điều 1 của Luật số 63/2020/QH14 sửa đổi, bổ sung một số điều của Luật Ban hành văn bản quy phạm pháp luật, có hiệu lực kể từ ngày 01 tháng 01 năm 2021.</w:t>
      </w:r>
    </w:p>
    <w:p w14:paraId="2F6440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Điều này được sửa đổi, bổ sung theo quy định tại khoản 17 Điều 1 của Luật số 63/2020/QH14 sửa đổi, bổ sung một số điều của Luật Ban hành văn bản quy phạm pháp luật, có hiệu lực kể từ ngày 01 tháng 01 năm 2021.</w:t>
      </w:r>
    </w:p>
    <w:p w14:paraId="341E49B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Điều này được sửa đổi, bổ sung theo quy định tại khoản 17 Điều 1 của Luật số 63/2020/QH14 sửa đổi, bổ sung một số điều của Luật Ban hành văn bản quy phạm pháp luật, có hiệu lực kể từ ngày 01 tháng 01 năm 2021.</w:t>
      </w:r>
    </w:p>
    <w:p w14:paraId="08FF75A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18 Điều 1 của Luật số 63/2020/QH14 sửa đổi, bổ sung một số điều của Luật Ban hành văn bản quy phạm pháp luật, có hiệu lực kể từ ngày 01 tháng 01 năm 2021.</w:t>
      </w:r>
    </w:p>
    <w:p w14:paraId="4B50948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Khoản này được sửa đổi, bổ sung theo quy định tại điểm a khoản 19 Điều 1 của Luật số 63/2020/QH14 sửa đổi, bổ sung một số điều của Luật Ban hành văn bản quy phạm pháp luật, có hiệu lực kể từ ngày 01 tháng 01 năm 2021.</w:t>
      </w:r>
    </w:p>
    <w:p w14:paraId="6D5DEBB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 Khoản này được sửa đổi, bổ sung theo quy định tại điểm b khoản 19 Điều 1 của Luật số 63/2020/QH14 sửa đổi, bổ sung một số điều của Luật Ban hành văn bản quy phạm pháp luật, có hiệu lực kể từ ngày 01 tháng 01 năm 2021.</w:t>
      </w:r>
    </w:p>
    <w:p w14:paraId="4729611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20 Điều 1 của Luật số 63/2020/QH14 sửa đổi, bổ sung một số điều của Luật Ban hành văn bản quy phạm pháp luật, có hiệu lực kể từ ngày 01 tháng 01 năm 2021.</w:t>
      </w:r>
    </w:p>
    <w:p w14:paraId="197E887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Khoản này được sửa đổi, bổ sung theo quy định tại khoản 21 Điều 1 của Luật số 63/2020/QH14 sửa đổi, bổ sung một số điều của Luật Ban hành văn bản quy phạm pháp luật, có hiệu lực kể từ ngày 01 tháng 01 năm 2021.</w:t>
      </w:r>
    </w:p>
    <w:p w14:paraId="2645562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Khoản này được sửa đổi, bổ sung theo quy định tại khoản 21 Điều 1 của Luật số 63/2020/QH14 sửa đổi, bổ sung một số điều của Luật Ban hành văn bản quy phạm pháp luật, có hiệu lực kể từ ngày 01 tháng 01 năm 2021.</w:t>
      </w:r>
    </w:p>
    <w:p w14:paraId="4D060C3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Điều này được sửa đổi, bổ sung theo quy định tại khoản 22 Điều 1 của Luật số 63/2020/QH14 sửa đổi, bổ sung một số điều của Luật Ban hành văn bản quy phạm pháp luật, có hiệu lực kể từ ngày 01 tháng 01 năm 2021.</w:t>
      </w:r>
    </w:p>
    <w:p w14:paraId="7C0FD78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Khoản này được sửa đổi, bổ sung theo quy định tại khoản 23 Điều 1 của Luật số 63/2020/QH14 sửa đổi, bổ sung một số điều của Luật Ban hành văn bản quy phạm pháp luật, có hiệu lực kể từ ngày 01 tháng 01 năm 2021.</w:t>
      </w:r>
    </w:p>
    <w:p w14:paraId="06CD04D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Khoản này được bổ sung theo quy định tại khoản 23 Điều 1 của Luật số 63/2020/QH14 sửa đổi, bổ sung một số điều của Luật Ban hành văn bản quy phạm pháp luật, có hiệu lực kể từ ngày 01 tháng 01 năm 2021.</w:t>
      </w:r>
    </w:p>
    <w:p w14:paraId="023F13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Điều này được sửa đổi, bổ sung theo quy định tại khoản 24 Điều 1 của Luật số 63/2020/QH14 sửa đổi, bổ sung một số điều của Luật Ban hành văn bản quy phạm pháp luật, có hiệu lực kể từ ngày 01 tháng 01 năm 2021.</w:t>
      </w:r>
    </w:p>
    <w:p w14:paraId="48D46C7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Khoản này được sửa đổi, bổ sung theo quy định tại khoản 25 Điều 1 của Luật số 63/2020/QH14 sửa đổi, bổ sung một số điều của Luật Ban hành văn bản quy phạm pháp luật, có hiệu lực kể từ ngày 01 tháng 01 năm 2021.</w:t>
      </w:r>
    </w:p>
    <w:p w14:paraId="1851852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Khoản này được sửa đổi, bổ sung theo quy định tại khoản 25 Điều 1 của Luật số 63/2020/QH14 sửa đổi, bổ sung một số điều của Luật Ban hành văn bản quy phạm pháp luật, có hiệu lực kể từ ngày 01 tháng 01 năm 2021.</w:t>
      </w:r>
    </w:p>
    <w:p w14:paraId="0A6EAA1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Điều này được sửa đổi, bổ sung theo quy định tại khoản 26 Điều 1 của Luật số 63/2020/QH14 sửa đổi, bổ sung một số điều của Luật Ban hành văn bản quy phạm pháp luật, có hiệu lực kể từ ngày 01 tháng 01 năm 2021.</w:t>
      </w:r>
    </w:p>
    <w:p w14:paraId="5280550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 Cụm từ “Báo cáo đánh giá tác động của văn bản” được thay bằng cụm từ “Báo cáo đánh giá tác động của chính sách” theo quy định tại điểm c khoản 53 Điều 1 của Luật số 63/2020/QH14 sửa đổi, bổ sung một số điều của Luật Ban hành văn bản quy phạm pháp luật, có hiệu lực kể từ ngày 01 tháng 01 năm 2021.</w:t>
      </w:r>
    </w:p>
    <w:p w14:paraId="2049CBA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Cụm từ “Báo cáo tổng hợp, giải trình, tiếp thu ý kiến của cơ quan, tổ chức, cá nhân và đối tượng chịu sự tác động trực tiếp của văn bản” được thay bằng cụm từ “Bản tổng hợp, giải trình, tiếp thu ý kiến của cơ quan, tổ chức, cá nhân và đối tượng chịu sự tác động trực tiếp của văn bản” theo quy định tại điểm d khoản 53 Điều 1 của Luật số 63/2020/QH14 sửa đổi, bổ sung một số điều của Luật Ban hành văn bản quy phạm pháp luật, có hiệu lực kể từ ngày 01 tháng 01 năm 2021.</w:t>
      </w:r>
    </w:p>
    <w:p w14:paraId="4A157E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Điểm này được sửa đổi, bổ sung theo quy định tại khoản 27 Điều 1 của Luật số 63/2020/QH14 sửa đổi, bổ sung một số điều của Luật Ban hành văn bản quy phạm pháp luật, có hiệu lực kể từ ngày 01 tháng 01 năm 2021.</w:t>
      </w:r>
    </w:p>
    <w:p w14:paraId="35AEA23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Cụm từ “khoản 1 Điều này” được thay bằng cụm từ “khoản 3 Điều này” theo quy định tại điểm d khoản 53 Điều 1 của Luật số 63/2020/QH14 sửa đổi, bổ sung một số điều của Luật Ban hành văn bản quy phạm pháp luật, có hiệu lực kể từ ngày 01 tháng 01 năm 2021.</w:t>
      </w:r>
    </w:p>
    <w:p w14:paraId="0791073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Điểm này được sửa đổi, bổ sung theo quy định tại khoản 28 Điều 1 của Luật số 63/2020/QH14 sửa đổi, bổ sung một số điều của Luật Ban hành văn bản quy phạm pháp luật, có hiệu lực kể từ ngày 01 tháng 01 năm 2021.</w:t>
      </w:r>
    </w:p>
    <w:p w14:paraId="61CECBE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Khoản này được sửa đổi, bổ sung theo quy định tại khoản 29 Điều 1 của Luật số 63/2020/QH14 sửa đổi, bổ sung một số điều của Luật Ban hành văn bản quy phạm pháp luật, có hiệu lực kể từ ngày 01 tháng 01 năm 2021.</w:t>
      </w:r>
    </w:p>
    <w:p w14:paraId="55705D1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Điều này được sửa đổi, bổ sung theo quy định tại khoản 30 Điều 1 của Luật số 63/2020/QH14 sửa đổi, bổ sung một số điều của Luật Ban hành văn bản quy phạm pháp luật, có hiệu lực kể từ ngày 01 tháng 01 năm 2021.</w:t>
      </w:r>
    </w:p>
    <w:p w14:paraId="52B019D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Điều này được sửa đổi, bổ sung theo quy định tại khoản 31 Điều 1 của Luật số 63/2020/QH14 sửa đổi, bổ sung một số điều của Luật Ban hành văn bản quy phạm pháp luật, có hiệu lực kể từ ngày 01 tháng 01 năm 2021.</w:t>
      </w:r>
    </w:p>
    <w:p w14:paraId="48DC28D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Khoản này được sửa đổi, bổ sung theo quy định tại điểm a khoản 32 Điều 1 của Luật số 63/2020/QH14 sửa đổi, bổ sung một số điều của Luật Ban hành văn bản quy phạm pháp luật, có hiệu lực kể từ ngày 01 tháng 01 năm 2021.</w:t>
      </w:r>
    </w:p>
    <w:p w14:paraId="4116C05A"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Khoản này được sửa đổi, bổ sung theo quy định tại điểm b khoản 32 Điều 1 của Luật số 63/2020/QH14 sửa đổi, bổ sung một số điều của Luật Ban hành văn bản quy phạm pháp luật, có hiệu lực kể từ ngày 01 tháng 01 năm 2021.</w:t>
      </w:r>
    </w:p>
    <w:p w14:paraId="20DE222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 Cụm từ “đối tượng chịu sự tác động trực tiếp của dự thảo nghị quyết” được thay bằng cụm từ “đối tượng chịu sự tác động trực tiếp của chính sách trong đề nghị xây dựng nghị quyết” theo quy định tại điểm đ khoản 53 Điều 1 của Luật số 63/2020/QH14 sửa đổi, bổ sung một số điều của Luật Ban hành văn bản quy phạm pháp luật, có hiệu lực kể từ ngày 01 tháng 01 năm 2021.</w:t>
      </w:r>
    </w:p>
    <w:p w14:paraId="04D0E36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Cụm từ “đối tượng chịu sự tác động trực tiếp của dự thảo nghị quyết” được thay bằng cụm từ “đối tượng chịu sự tác động trực tiếp của chính sách trong đề nghị xây dựng nghị quyết” theo quy định tại điểm đ khoản 53 Điều 1 của Luật số 63/2020/QH14 sửa đổi, bổ sung một số điều của Luật Ban hành văn bản quy phạm pháp luật, có hiệu lực kể từ ngày 01 tháng 01 năm 2021.</w:t>
      </w:r>
    </w:p>
    <w:p w14:paraId="5CB0807E"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Cụm từ “Nội dung đánh giá tác động của từng chính sách trong đề nghị xây dựng nghị quyết” được thay bằng cụm từ “Báo cáo đánh giá tác động của chính sách trong đề nghị xây dựng nghị quyết” theo quy định tại điểm e khoản 53 Điều 1 của Luật số 63/2020/QH14 sửa đổi, bổ sung một số điều của Luật Ban hành văn bản quy phạm pháp luật, có hiệu lực kể từ ngày 01 tháng 01 năm 2021.</w:t>
      </w:r>
    </w:p>
    <w:p w14:paraId="7A3E43B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Từ “Đề cương” được thay bằng cụm từ “Dự kiến đề cương chi tiết” theo quy định tại điểm b khoản 53 Điều 1 của Luật số 63/2020/QH14 sửa đổi, bổ sung một số điều của Luật Ban hành văn bản quy phạm pháp luật, có hiệu lực kể từ ngày 01 tháng 01 năm 2021.</w:t>
      </w:r>
    </w:p>
    <w:p w14:paraId="41B839B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Cụm từ “dự thảo nghị quyết” được bỏ theo quy định tại điểm i khoản 53 Điều 1 của Luật số 63/2020/QH14 sửa đổi, bổ sung một số điều của Luật Ban hành văn bản quy phạm pháp luật, có hiệu lực kể từ ngày 01 tháng 01 năm 2021.</w:t>
      </w:r>
    </w:p>
    <w:p w14:paraId="538BF07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Khoản này được sửa đổi, bổ sung theo quy định tại khoản 33 Điều 1 của Luật số 63/2020/QH14 sửa đổi, bổ sung một số điều của Luật Ban hành văn bản quy phạm pháp luật, có hiệu lực kể từ ngày 01 tháng 01 năm 2021.</w:t>
      </w:r>
    </w:p>
    <w:p w14:paraId="3A95A34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Khoản này được sửa đổi, bổ sung theo quy định tại khoản 34 Điều 1 của Luật số 63/2020/QH14 sửa đổi, bổ sung một số điều của Luật Ban hành văn bản quy phạm pháp luật, có hiệu lực kể từ ngày 01 tháng 01 năm 2021.</w:t>
      </w:r>
    </w:p>
    <w:p w14:paraId="19A6D48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Khoản này được sửa đổi, bổ sung theo quy định tại khoản 34 Điều 1 của Luật số 63/2020/QH14 sửa đổi, bổ sung một số điều của Luật Ban hành văn bản quy phạm pháp luật, có hiệu lực kể từ ngày 01 tháng 01 năm 2021.</w:t>
      </w:r>
    </w:p>
    <w:p w14:paraId="30334BA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Khoản này được sửa đổi, bổ sung theo quy định tại khoản 35 Điều 1 của Luật số 63/2020/QH14 sửa đổi, bổ sung một số điều của Luật Ban hành văn bản quy phạm pháp luật, có hiệu lực kể từ ngày 01 tháng 01 năm 2021.</w:t>
      </w:r>
    </w:p>
    <w:p w14:paraId="3AEA29F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Khoản này được bổ sung theo quy định tại khoản 35 Điều 1 của Luật số 63/2020/QH14 sửa đổi, bổ sung một số điều của Luật Ban hành văn bản quy phạm pháp luật, có hiệu lực kể từ ngày 01 tháng 01 năm 2021.</w:t>
      </w:r>
    </w:p>
    <w:p w14:paraId="4459FDCB"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[71] Điều này được sửa đổi, bổ sung theo quy định tại khoản 36 Điều 1 của Luật số 63/2020/QH14 sửa đổi, bổ sung một số điều của Luật Ban hành văn bản quy phạm pháp luật, có hiệu lực kể từ ngày 01 tháng 01 năm 2021.</w:t>
      </w:r>
    </w:p>
    <w:p w14:paraId="4B6A2CA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Điểm này được sửa đổi, bổ sung theo quy định tại khoản 37 Điều 1 của Luật số 63/2020/QH14 sửa đổi, bổ sung một số điều của Luật Ban hành văn bản quy phạm pháp luật, có hiệu lực kể từ ngày 01 tháng 01 năm 2021.</w:t>
      </w:r>
    </w:p>
    <w:p w14:paraId="433F458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Điểm này được sửa đổi, bổ sung theo quy định tại điểm a khoản 38 Điều 1 của Luật số 63/2020/QH14 sửa đổi, bổ sung một số điều của Luật Ban hành văn bản quy phạm pháp luật, có hiệu lực kể từ ngày 01 tháng 01 năm 2021.</w:t>
      </w:r>
    </w:p>
    <w:p w14:paraId="6D5B1D7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Khoản này được bổ sung theo quy định tại điểm b khoản 38 Điều 1 của Luật số 63/2020/QH14 sửa đổi, bổ sung một số điều của Luật Ban hành văn bản quy phạm pháp luật, có hiệu lực kể từ ngày 01 tháng 01 năm 2021.</w:t>
      </w:r>
    </w:p>
    <w:p w14:paraId="5B872F4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Điểm này được bổ sung theo quy định tại điểm c khoản 38 Điều 1 của Luật số 63/2020/QH14 sửa đổi, bổ sung một số điều của Luật Ban hành văn bản quy phạm pháp luật, có hiệu lực kể từ ngày 01 tháng 01 năm 2021.</w:t>
      </w:r>
    </w:p>
    <w:p w14:paraId="6C2CD1B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Điểm này được sửa đổi, bổ sung theo quy định tại khoản 39 Điều 1 của Luật số 63/2020/QH14 sửa đổi, bổ sung một số điều của Luật Ban hành văn bản quy phạm pháp luật, có hiệu lực kể từ ngày 01 tháng 01 năm 2021.</w:t>
      </w:r>
    </w:p>
    <w:p w14:paraId="0E76320D"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Điều này được sửa đổi, bổ sung theo quy định tại khoản 40 Điều 1 của Luật số 63/2020/QH14 sửa đổi, bổ sung một số điều của Luật Ban hành văn bản quy phạm pháp luật, có hiệu lực kể từ ngày 01 tháng 01 năm 2021.</w:t>
      </w:r>
    </w:p>
    <w:p w14:paraId="676AC4CF"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Điều này được sửa đổi, bổ sung theo quy định tại khoản 41 Điều 1 của Luật số 63/2020/QH14 sửa đổi, bổ sung một số điều của Luật Ban hành văn bản quy phạm pháp luật, có hiệu lực kể từ ngày 01 tháng 01 năm 2021.</w:t>
      </w:r>
    </w:p>
    <w:p w14:paraId="060D19DC"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Khoản này được sửa đổi, bổ sung theo quy định tại khoản 42 Điều 1 của Luật số 63/2020/QH14 sửa đổi, bổ sung một số điều của Luật Ban hành văn bản quy phạm pháp luật, có hiệu lực kể từ ngày 01 tháng 01 năm 2021.</w:t>
      </w:r>
    </w:p>
    <w:p w14:paraId="3FA5CC8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Điều này được sửa đổi, bổ sung theo quy định tại khoản 43 Điều 1 của Luật số 63/2020/QH14 sửa đổi, bổ sung một số điều của Luật Ban hành văn bản quy phạm pháp luật, có hiệu lực kể từ ngày 01 tháng 01 năm 2021.</w:t>
      </w:r>
    </w:p>
    <w:p w14:paraId="56A485C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Cụm từ “; báo cáo giải trình, tiếp thu ý kiến thẩm định” được bổ sung theo quy định tại điểm b khoản 52 Điều 1 của Luật số 63/2020/QH14 sửa đổi, bổ sung một số điều của Luật Ban hành văn bản quy phạm pháp luật, có hiệu lực kể từ ngày 01 tháng 01 năm 2021.</w:t>
      </w:r>
    </w:p>
    <w:p w14:paraId="00ACED4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[82] Điều này được sửa đổi, bổ sung theo quy định tại khoản 44 Điều 1 của Luật số 63/2020/QH14 sửa đổi, bổ sung một số điều của Luật Ban hành văn bản quy phạm pháp luật, có hiệu lực kể từ ngày 01 tháng 01 năm 2021.</w:t>
      </w:r>
    </w:p>
    <w:p w14:paraId="05166E72"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Khoản này được sửa đổi, bổ sung theo quy định tại khoản 45 Điều 1 của Luật số 63/2020/QH14 sửa đổi, bổ sung một số điều của Luật Ban hành văn bản quy phạm pháp luật, có hiệu lực kể từ ngày 01 tháng 01 năm 2021.</w:t>
      </w:r>
    </w:p>
    <w:p w14:paraId="4897B5C0"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Khoản này được bổ sung theo quy định tại khoản 45 Điều 1 của Luật số 63/2020/QH14 sửa đổi, bổ sung một số điều của Luật Ban hành văn bản quy phạm pháp luật, có hiệu lực kể từ ngày 01 tháng 01 năm 2021.</w:t>
      </w:r>
    </w:p>
    <w:p w14:paraId="7F245DC5"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Điều này được sửa đổi, bổ sung theo quy định tại khoản 46 Điều 1 của Luật số 63/2020/QH14 sửa đổi, bổ sung một số điều của Luật Ban hành văn bản quy phạm pháp luật, có hiệu lực kể từ ngày 01 tháng 01 năm 2021.</w:t>
      </w:r>
    </w:p>
    <w:p w14:paraId="312E5969"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Điểm này được sửa đổi, bổ sung theo quy định tại điểm a khoản 47 Điều 1 của Luật số 63/2020/QH14 sửa đổi, bổ sung một số điều của Luật Ban hành văn bản quy phạm pháp luật, có hiệu lực kể từ ngày 01 tháng 01 năm 2021.</w:t>
      </w:r>
    </w:p>
    <w:p w14:paraId="5A28DAF3"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Điểm này được sửa đổi, bổ sung theo quy định tại điểm a khoản 47 Điều 1 của Luật số 63/2020/QH14 sửa đổi, bổ sung một số điều của Luật Ban hành văn bản quy phạm pháp luật, có hiệu lực kể từ ngày 01 tháng 01 năm 2021.</w:t>
      </w:r>
    </w:p>
    <w:p w14:paraId="6C6472E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Điểm này được bổ sung theo quy định tại điểm b khoản 47 Điều 1 của Luật số 63/2020/QH14 sửa đổi, bổ sung một số điều của Luật Ban hành văn bản quy phạm pháp luật, có hiệu lực kể từ ngày 01 tháng 01 năm 2021.</w:t>
      </w:r>
    </w:p>
    <w:p w14:paraId="6498942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Điều này được sửa đổi, bổ sung theo quy định tại khoản 48 Điều 1 của Luật số 63/2020/QH14 sửa đổi, bổ sung một số điều của Luật Ban hành văn bản quy phạm pháp luật, có hiệu lực kể từ ngày 01 tháng 01 năm 2021.</w:t>
      </w:r>
    </w:p>
    <w:p w14:paraId="4C77A73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Khoản này được sửa đổi, bổ sung theo quy định tại khoản 49 Điều 1 của Luật số 63/2020/QH14 sửa đổi, bổ sung một số điều của Luật Ban hành văn bản quy phạm pháp luật, có hiệu lực kể từ ngày 01 tháng 01 năm 2021.</w:t>
      </w:r>
    </w:p>
    <w:p w14:paraId="25566157"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Điều này được sửa đổi, bổ sung theo quy định tại khoản 50 Điều 1 của Luật số 63/2020/QH14 sửa đổi, bổ sung một số điều của Luật Ban hành văn bản quy phạm pháp luật, có hiệu lực kể từ ngày 01 tháng 01 năm 2021.</w:t>
      </w:r>
    </w:p>
    <w:p w14:paraId="7DE10C36"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Điều 2 của Luật số 63/2020/QH14 sửa đổi, bổ sung một số điều của Luật Ban hành văn bản quy phạm pháp luật, có hiệu lực kể từ ngày 01 tháng 01 năm 2021 quy định như sau:</w:t>
      </w:r>
    </w:p>
    <w:p w14:paraId="3D9E6A01"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 Hiệu lực thi hành</w:t>
      </w:r>
    </w:p>
    <w:p w14:paraId="015581E8"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có hiệu lực thi hành từ ngày 01 tháng 01 năm 2021</w:t>
      </w:r>
      <w:r>
        <w:rPr>
          <w:rFonts w:ascii="Arial" w:hAnsi="Arial" w:cs="Arial"/>
          <w:color w:val="000000"/>
          <w:sz w:val="21"/>
          <w:szCs w:val="21"/>
        </w:rPr>
        <w:t>.”.</w:t>
      </w:r>
    </w:p>
    <w:p w14:paraId="48655714" w14:textId="77777777" w:rsidR="00292EA9" w:rsidRDefault="00292EA9" w:rsidP="0029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Khoản này được sửa đổi, bổ sung theo quy định tại khoản 51 Điều 1 của Luật số 63/2020/QH14 sửa đổi, bổ sung một số điều của Luật Ban hành văn bản quy phạm pháp luật, có hiệu lực kể từ ngày 01 tháng 01 năm 2021.</w:t>
      </w:r>
    </w:p>
    <w:p w14:paraId="2970E0C6" w14:textId="77777777" w:rsidR="00FF1046" w:rsidRPr="00292EA9" w:rsidRDefault="00FF1046" w:rsidP="00292EA9"/>
    <w:sectPr w:rsidR="00FF1046" w:rsidRPr="00292EA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111BC"/>
    <w:rsid w:val="002362BA"/>
    <w:rsid w:val="00292EA9"/>
    <w:rsid w:val="00412BF6"/>
    <w:rsid w:val="00425FA7"/>
    <w:rsid w:val="00472ADB"/>
    <w:rsid w:val="004824B8"/>
    <w:rsid w:val="004F19EC"/>
    <w:rsid w:val="005A3857"/>
    <w:rsid w:val="005B4EA3"/>
    <w:rsid w:val="005F29E6"/>
    <w:rsid w:val="005F422E"/>
    <w:rsid w:val="0063616F"/>
    <w:rsid w:val="00663303"/>
    <w:rsid w:val="006928DB"/>
    <w:rsid w:val="006A3359"/>
    <w:rsid w:val="006F6C14"/>
    <w:rsid w:val="00844359"/>
    <w:rsid w:val="0086477E"/>
    <w:rsid w:val="008A2AC3"/>
    <w:rsid w:val="008F2B3E"/>
    <w:rsid w:val="009442B1"/>
    <w:rsid w:val="009E05EC"/>
    <w:rsid w:val="00A66AE2"/>
    <w:rsid w:val="00AA2785"/>
    <w:rsid w:val="00AD510C"/>
    <w:rsid w:val="00AE6849"/>
    <w:rsid w:val="00B77555"/>
    <w:rsid w:val="00D94A94"/>
    <w:rsid w:val="00DD068A"/>
    <w:rsid w:val="00E562F1"/>
    <w:rsid w:val="00ED5F85"/>
    <w:rsid w:val="00EF55D1"/>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min.luatminhkhue.vn/documents/new" TargetMode="External"/><Relationship Id="rId21" Type="http://schemas.openxmlformats.org/officeDocument/2006/relationships/hyperlink" Target="https://admin.luatminhkhue.vn/documents/new" TargetMode="External"/><Relationship Id="rId34" Type="http://schemas.openxmlformats.org/officeDocument/2006/relationships/hyperlink" Target="https://admin.luatminhkhue.vn/documents/new" TargetMode="External"/><Relationship Id="rId42" Type="http://schemas.openxmlformats.org/officeDocument/2006/relationships/hyperlink" Target="https://admin.luatminhkhue.vn/documents/new" TargetMode="External"/><Relationship Id="rId47" Type="http://schemas.openxmlformats.org/officeDocument/2006/relationships/hyperlink" Target="https://admin.luatminhkhue.vn/documents/new" TargetMode="External"/><Relationship Id="rId50" Type="http://schemas.openxmlformats.org/officeDocument/2006/relationships/hyperlink" Target="https://admin.luatminhkhue.vn/documents/new" TargetMode="External"/><Relationship Id="rId55" Type="http://schemas.openxmlformats.org/officeDocument/2006/relationships/hyperlink" Target="https://admin.luatminhkhue.vn/documents/new" TargetMode="External"/><Relationship Id="rId63" Type="http://schemas.openxmlformats.org/officeDocument/2006/relationships/hyperlink" Target="https://admin.luatminhkhue.vn/documents/new" TargetMode="External"/><Relationship Id="rId7" Type="http://schemas.openxmlformats.org/officeDocument/2006/relationships/hyperlink" Target="https://admin.luatminhkhue.vn/documents/new" TargetMode="External"/><Relationship Id="rId2" Type="http://schemas.openxmlformats.org/officeDocument/2006/relationships/styles" Target="styles.xml"/><Relationship Id="rId16" Type="http://schemas.openxmlformats.org/officeDocument/2006/relationships/hyperlink" Target="https://admin.luatminhkhue.vn/documents/new" TargetMode="External"/><Relationship Id="rId29" Type="http://schemas.openxmlformats.org/officeDocument/2006/relationships/hyperlink" Target="https://admin.luatminhkhue.vn/documents/new" TargetMode="External"/><Relationship Id="rId11" Type="http://schemas.openxmlformats.org/officeDocument/2006/relationships/hyperlink" Target="https://admin.luatminhkhue.vn/documents/new" TargetMode="External"/><Relationship Id="rId24" Type="http://schemas.openxmlformats.org/officeDocument/2006/relationships/hyperlink" Target="https://admin.luatminhkhue.vn/documents/new" TargetMode="External"/><Relationship Id="rId32" Type="http://schemas.openxmlformats.org/officeDocument/2006/relationships/hyperlink" Target="https://admin.luatminhkhue.vn/documents/new" TargetMode="External"/><Relationship Id="rId37" Type="http://schemas.openxmlformats.org/officeDocument/2006/relationships/hyperlink" Target="https://admin.luatminhkhue.vn/documents/new" TargetMode="External"/><Relationship Id="rId40" Type="http://schemas.openxmlformats.org/officeDocument/2006/relationships/hyperlink" Target="https://admin.luatminhkhue.vn/documents/new" TargetMode="External"/><Relationship Id="rId45" Type="http://schemas.openxmlformats.org/officeDocument/2006/relationships/hyperlink" Target="https://admin.luatminhkhue.vn/documents/new" TargetMode="External"/><Relationship Id="rId53" Type="http://schemas.openxmlformats.org/officeDocument/2006/relationships/hyperlink" Target="https://admin.luatminhkhue.vn/documents/new" TargetMode="External"/><Relationship Id="rId58" Type="http://schemas.openxmlformats.org/officeDocument/2006/relationships/hyperlink" Target="https://admin.luatminhkhue.vn/documents/new" TargetMode="External"/><Relationship Id="rId5" Type="http://schemas.openxmlformats.org/officeDocument/2006/relationships/hyperlink" Target="https://admin.luatminhkhue.vn/luat-ban-hanh-van-ban-quy-pham-phap-luat-2015.aspx" TargetMode="External"/><Relationship Id="rId61" Type="http://schemas.openxmlformats.org/officeDocument/2006/relationships/hyperlink" Target="https://admin.luatminhkhue.vn/documents/new" TargetMode="External"/><Relationship Id="rId19" Type="http://schemas.openxmlformats.org/officeDocument/2006/relationships/hyperlink" Target="https://admin.luatminhkhue.vn/documents/new" TargetMode="External"/><Relationship Id="rId14" Type="http://schemas.openxmlformats.org/officeDocument/2006/relationships/hyperlink" Target="https://admin.luatminhkhue.vn/documents/new" TargetMode="External"/><Relationship Id="rId22" Type="http://schemas.openxmlformats.org/officeDocument/2006/relationships/hyperlink" Target="https://admin.luatminhkhue.vn/documents/new" TargetMode="External"/><Relationship Id="rId27" Type="http://schemas.openxmlformats.org/officeDocument/2006/relationships/hyperlink" Target="https://admin.luatminhkhue.vn/documents/new" TargetMode="External"/><Relationship Id="rId30" Type="http://schemas.openxmlformats.org/officeDocument/2006/relationships/hyperlink" Target="https://admin.luatminhkhue.vn/documents/new" TargetMode="External"/><Relationship Id="rId35" Type="http://schemas.openxmlformats.org/officeDocument/2006/relationships/hyperlink" Target="https://admin.luatminhkhue.vn/documents/new" TargetMode="External"/><Relationship Id="rId43" Type="http://schemas.openxmlformats.org/officeDocument/2006/relationships/hyperlink" Target="https://admin.luatminhkhue.vn/documents/new" TargetMode="External"/><Relationship Id="rId48" Type="http://schemas.openxmlformats.org/officeDocument/2006/relationships/hyperlink" Target="https://admin.luatminhkhue.vn/documents/new" TargetMode="External"/><Relationship Id="rId56" Type="http://schemas.openxmlformats.org/officeDocument/2006/relationships/hyperlink" Target="https://admin.luatminhkhue.vn/documents/new" TargetMode="External"/><Relationship Id="rId64" Type="http://schemas.openxmlformats.org/officeDocument/2006/relationships/fontTable" Target="fontTable.xml"/><Relationship Id="rId8" Type="http://schemas.openxmlformats.org/officeDocument/2006/relationships/hyperlink" Target="https://admin.luatminhkhue.vn/documents/new" TargetMode="External"/><Relationship Id="rId51" Type="http://schemas.openxmlformats.org/officeDocument/2006/relationships/hyperlink" Target="https://admin.luatminhkhue.vn/documents/new" TargetMode="External"/><Relationship Id="rId3" Type="http://schemas.openxmlformats.org/officeDocument/2006/relationships/settings" Target="settings.xml"/><Relationship Id="rId12" Type="http://schemas.openxmlformats.org/officeDocument/2006/relationships/hyperlink" Target="https://admin.luatminhkhue.vn/documents/new" TargetMode="External"/><Relationship Id="rId17" Type="http://schemas.openxmlformats.org/officeDocument/2006/relationships/hyperlink" Target="https://admin.luatminhkhue.vn/documents/new" TargetMode="External"/><Relationship Id="rId25" Type="http://schemas.openxmlformats.org/officeDocument/2006/relationships/hyperlink" Target="https://admin.luatminhkhue.vn/documents/new" TargetMode="External"/><Relationship Id="rId33" Type="http://schemas.openxmlformats.org/officeDocument/2006/relationships/hyperlink" Target="https://admin.luatminhkhue.vn/documents/new" TargetMode="External"/><Relationship Id="rId38" Type="http://schemas.openxmlformats.org/officeDocument/2006/relationships/hyperlink" Target="https://admin.luatminhkhue.vn/documents/new" TargetMode="External"/><Relationship Id="rId46" Type="http://schemas.openxmlformats.org/officeDocument/2006/relationships/hyperlink" Target="https://admin.luatminhkhue.vn/documents/new" TargetMode="External"/><Relationship Id="rId59" Type="http://schemas.openxmlformats.org/officeDocument/2006/relationships/hyperlink" Target="https://admin.luatminhkhue.vn/documents/new" TargetMode="External"/><Relationship Id="rId20" Type="http://schemas.openxmlformats.org/officeDocument/2006/relationships/hyperlink" Target="https://admin.luatminhkhue.vn/documents/new" TargetMode="External"/><Relationship Id="rId41" Type="http://schemas.openxmlformats.org/officeDocument/2006/relationships/hyperlink" Target="https://admin.luatminhkhue.vn/documents/new" TargetMode="External"/><Relationship Id="rId54" Type="http://schemas.openxmlformats.org/officeDocument/2006/relationships/hyperlink" Target="https://admin.luatminhkhue.vn/documents/new" TargetMode="External"/><Relationship Id="rId62" Type="http://schemas.openxmlformats.org/officeDocument/2006/relationships/hyperlink" Target="https://admin.luatminhkhue.vn/documents/new" TargetMode="External"/><Relationship Id="rId1" Type="http://schemas.openxmlformats.org/officeDocument/2006/relationships/numbering" Target="numbering.xml"/><Relationship Id="rId6" Type="http://schemas.openxmlformats.org/officeDocument/2006/relationships/hyperlink" Target="https://admin.luatminhkhue.vn/documents/new" TargetMode="External"/><Relationship Id="rId15" Type="http://schemas.openxmlformats.org/officeDocument/2006/relationships/hyperlink" Target="https://admin.luatminhkhue.vn/documents/new" TargetMode="External"/><Relationship Id="rId23" Type="http://schemas.openxmlformats.org/officeDocument/2006/relationships/hyperlink" Target="https://admin.luatminhkhue.vn/documents/new" TargetMode="External"/><Relationship Id="rId28" Type="http://schemas.openxmlformats.org/officeDocument/2006/relationships/hyperlink" Target="https://admin.luatminhkhue.vn/documents/new" TargetMode="External"/><Relationship Id="rId36" Type="http://schemas.openxmlformats.org/officeDocument/2006/relationships/hyperlink" Target="https://admin.luatminhkhue.vn/documents/new" TargetMode="External"/><Relationship Id="rId49" Type="http://schemas.openxmlformats.org/officeDocument/2006/relationships/hyperlink" Target="https://admin.luatminhkhue.vn/documents/new" TargetMode="External"/><Relationship Id="rId57" Type="http://schemas.openxmlformats.org/officeDocument/2006/relationships/hyperlink" Target="https://admin.luatminhkhue.vn/documents/new" TargetMode="External"/><Relationship Id="rId10" Type="http://schemas.openxmlformats.org/officeDocument/2006/relationships/hyperlink" Target="https://admin.luatminhkhue.vn/documents/new" TargetMode="External"/><Relationship Id="rId31" Type="http://schemas.openxmlformats.org/officeDocument/2006/relationships/hyperlink" Target="https://admin.luatminhkhue.vn/documents/new" TargetMode="External"/><Relationship Id="rId44" Type="http://schemas.openxmlformats.org/officeDocument/2006/relationships/hyperlink" Target="https://admin.luatminhkhue.vn/documents/new" TargetMode="External"/><Relationship Id="rId52" Type="http://schemas.openxmlformats.org/officeDocument/2006/relationships/hyperlink" Target="https://admin.luatminhkhue.vn/documents/new" TargetMode="External"/><Relationship Id="rId60" Type="http://schemas.openxmlformats.org/officeDocument/2006/relationships/hyperlink" Target="https://admin.luatminhkhue.vn/documents/new"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documents/new" TargetMode="External"/><Relationship Id="rId13" Type="http://schemas.openxmlformats.org/officeDocument/2006/relationships/hyperlink" Target="https://admin.luatminhkhue.vn/documents/new" TargetMode="External"/><Relationship Id="rId18" Type="http://schemas.openxmlformats.org/officeDocument/2006/relationships/hyperlink" Target="https://admin.luatminhkhue.vn/documents/new" TargetMode="External"/><Relationship Id="rId39" Type="http://schemas.openxmlformats.org/officeDocument/2006/relationships/hyperlink" Target="https://admin.luatminhkhue.vn/documen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103</Pages>
  <Words>34640</Words>
  <Characters>197450</Characters>
  <Application>Microsoft Office Word</Application>
  <DocSecurity>0</DocSecurity>
  <Lines>1645</Lines>
  <Paragraphs>463</Paragraphs>
  <ScaleCrop>false</ScaleCrop>
  <Company/>
  <LinksUpToDate>false</LinksUpToDate>
  <CharactersWithSpaces>231627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2024-11-15T17:25:00Z</dcterms:created>
  <dcterms:modified xsi:type="dcterms:W3CDTF">2024-11-25T20:19:00Z</dcterms:modified>
</cp:coreProperties>
</file>