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w:t>
      </w:r>
      <w:hyperlink r:id="rId5" w:history="1">
        <w:r>
          <w:rPr>
            <w:rStyle w:val="Hyperlink"/>
            <w:b/>
          </w:rPr>
          <w:t xml:space="preserve">Luật công đoàn số 12/2012/QH13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Đây là một trong những nội dung mới quy định tại Luật Công đoàn năm 2012 do Quốc hội ban hành ngày 20/06/2012.</w:t>
      </w:r>
      <w:r>
        <w:rPr/>
        <w:br/>
      </w:r>
      <w:r>
        <w:rPr/>
        <w:br/>
      </w:r>
      <w:r>
        <w:t xml:space="preserve">Trước những bất cập của việc quy định mức 02 mức phí Công đoàn khác nhau trong nhiều văn bản dưới luật từ trước đến nay (cụ thể, mức trích nộp kinh phí Công đoàn bằng 2% quỹ tiền lương theo ngạch, bậc hoặc tiền lương phải trả cho người lao động và các khoản phụ cấp lương (nếu có) đối với cơ quan hành chính sự nghiệp và doanh nghiệp; bằng 1% quỹ tiền lương, tiền công phải trả cho người lao động Việt Nam đối với các doanh nghiệp có vốn đầu tư nước ngoài và văn phòng điều hành của phía nước ngoài trong hợp đồng hợp tác kinh doanh), Quốc hội đã thống nhất quy định kinh phí Công đoàn do các cơ quan, tổ chức, doanh nghiệp nói chung đóng bằng 2% quỹ tiền lương làm căn cứ đóng bảo hiểm xã hội (BHXH) cho người lao động từ ngày 01/01/2013.</w:t>
      </w:r>
      <w:r>
        <w:rPr/>
        <w:br/>
      </w:r>
      <w:r>
        <w:rPr/>
        <w:br/>
      </w:r>
      <w:r>
        <w:t xml:space="preserve">Việc quy định thống nhất mức trích nộp kinh phí Công đoàn của các tổ chức, doanh nghiệp như trên nhằm góp phần tạo nên sự bình đẳng cho tất cả các doanh nghiệp, cơ quan và tổ chức; đồng thời bổ sung nguồn kinh phí để tổ chức các hoạt động bảo vệ lợi ích cho người lao động, góp phần ổn định và phát triển doanh nghiệp.</w:t>
      </w:r>
      <w:r>
        <w:rPr/>
        <w:br/>
      </w:r>
      <w:r>
        <w:rPr/>
        <w:br/>
      </w:r>
      <w:r>
        <w:t xml:space="preserve">Bênh cạnh đó, Luật cũng tạo điều kiện tối đa đối với hoạt động Công đoàn, cụ thể như: Yêu cầu tổ chức, doanh nghiệp tạo điều kiện cho người lao động thành lập, gia nhập và hoạt động Công đoàn; phối hợp với Công đoàn cùng cấp xây dựng, ban hành và thực hiện quy chế phối hợp hoạt động; thừa nhận và tạo điều kiện để Công đoàn cơ sở thực hiện quyền, trách nhiệm theo quy định của pháp luật; lấy ý kiến của Công đoàn cùng cấp trước khi quyết định những vấn đề liên quan đến quyền, nghĩa vụ của người lao động …</w:t>
      </w:r>
      <w:r>
        <w:rPr/>
        <w:br/>
      </w:r>
      <w:r>
        <w:rPr/>
        <w:br/>
      </w:r>
      <w:r>
        <w:t xml:space="preserve">Luật này có hiệu lực thi hành kể từ ngày 01/01/2013.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lao động qua điện thoại (24/7)</w:t>
        </w:r>
        <w:r>
          <w:rPr>
            <w:rStyle w:val="Hyperlink"/>
          </w:rPr>
          <w:t xml:space="preserve"> </w:t>
        </w:r>
        <w:r>
          <w:rPr>
            <w:rStyle w:val="Hyperlink"/>
            <w:b/>
          </w:rPr>
          <w:t xml:space="preserve">gọi:</w:t>
        </w:r>
      </w:hyperlink>
      <w:r>
        <w:t xml:space="preserve"> -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12/2012/QH13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8" w:history="1">
        <w:r>
          <w:rPr>
            <w:rStyle w:val="Hyperlink"/>
            <w:i/>
          </w:rPr>
          <w:t xml:space="preserve">51/2001/QH10 </w:t>
        </w:r>
        <w:r>
          <w:rPr>
            <w:i/>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đoàn là tổ chức chính trị - xã hội rộng lớn của giai cấp công nhân và của người lao động, được thành lập trên cơ sở tự nguyện, là thành viên trong hệ thống chính trị của xã hội Việt Nam, dưới sự lãnh đạo của Đảng Cộng sản Việt Nam; đại diện cho cán bộ, công chức, viên chức, công nhân và những người lao động khác (sau đây gọi chung là người lao động), cùng với cơ quan nhà nước, tổ chức kinh tế, tổ chức xã hội chăm lo và bảo vệ quyền, lợi ích hợp pháp, chính đáng của người lao động; tham gia quản lý nhà nước, quản lý kinh tế - xã hội, tham gia thanh tra, kiểm tra, giám sát hoạt động của cơ quan nhà nước, tổ chức, đơn vị, doanh nghiệp; tuyên truyền, vận động người lao động học tập nâng cao trình độ, kỹ năng nghề nghiệp, chấp hành pháp luật, xây dựng và bảo vệ Tổ quốc Việt Nam xã hội chủ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quyền thành lập, gia nhập và hoạt động công đoàn của người lao động; chức năng, quyền, trách nhiệm của Công đoàn; quyền, trách nhiệm của đoàn viên công đoàn; trách nhiệm của Nhà nước, cơ quan nhà nước, tổ chức, đơn vị, doanh nghiệp sử dụng lao động đối với Công đoàn; bảo đảm hoạt động của Công đoàn; giải quyết tranh chấp và xử lý vi phạm pháp luật về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công đoàn các cấp, cơ quan nhà nước, tổ chức chính trị, tổ chức chính trị - xã hội, tổ chức chính trị xã hội - nghề nghiệp, tổ chức xã hội - nghề nghiệp, đơn vị, doanh nghiệp, tổ chức khác có sử dụng lao động theo quy định của pháp luật về lao động, cơ quan, tổ chức nước ngoài, tổ chức quốc tế hoạt động trên lãnh thổ Việt Nam có liên quan đến tổ chức và hoạt động công đoàn (sau đây gọi chung là cơ quan, tổ chức, doanh nghiệp), đoàn viên công đoàn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Quyền công đoàn</w:t>
      </w:r>
      <w:r>
        <w:t xml:space="preserve"> là quyền thành lập, gia nhập và hoạt động công đoàn của người lao động, đoàn viên công đoàn và quyền của tổ chức công đoàn theo quy định của pháp luật và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Công đoàn cơ sở</w:t>
      </w:r>
      <w:r>
        <w:t xml:space="preserve"> là tổ chức cơ sở của Công đoàn, tập hợp đoàn viên công đoàn trong một hoặc một số cơ quan, tổ chức, doanh nghiệp, được công đoàn cấp trên trực tiếp cơ sở công nhận theo quy định của pháp luật và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Công đoàn cấp trên trực tiếp cơ sở</w:t>
      </w:r>
      <w:r>
        <w:t xml:space="preserve"> là một cấp trong hệ thống tổ chức công đoàn, trực tiếp thực hiện quyền công nhận công đoàn cơ sở, chỉ đạo hoạt động công đoàn cơ sở và liên kết công đoàn cơ sở theo quy định của pháp luật và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Cán bộ công đoàn chuyên trách</w:t>
      </w:r>
      <w:r>
        <w:t xml:space="preserve"> là người được tuyển dụng, bổ nhiệm để đảm nhiệm công việc thường xuyên trong tổ chức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Cán bộ công đoàn không chuyên trách</w:t>
      </w:r>
      <w:r>
        <w:t xml:space="preserve"> là người làm việc kiêm nhiệm được Đại hội công đoàn, Hội nghị công đoàn các cấp bầu ra hoặc được Ban chấp hành công đoàn chỉ định, bổ nhiệm vào chức danh từ Tổ phó tổ công đoàn trở lên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Đơn vị sử dụng lao động</w:t>
      </w:r>
      <w:r>
        <w:t xml:space="preserve"> là cơ quan, tổ chức, doanh nghiệp có tuyển dụng, sử dụng lao động và trả lương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Tranh chấp về quyền công đoàn</w:t>
      </w:r>
      <w:r>
        <w:t xml:space="preserve"> là tranh chấp phát sinh giữa người lao động, đoàn viên công đoàn, tổ chức công đoàn với đơn vị sử dụng lao động về việc thực hiện quyền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8. Điều lệ Công đoàn Việt Nam </w:t>
      </w:r>
      <w:r>
        <w:t xml:space="preserve">là văn bản do Đại hội Công đoàn Việt Nam thông qua, quy định về tôn chỉ, mục đích, nguyên tắc tổ chức, hoạt động, cơ cấu tổ chức bộ máy của Công đoàn; quyền, trách nhiệm của tổ chức công đoàn các cấp; quyền, trách nhiệm của đoàn viên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thành lập, gia nhập và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là người Việt Nam làm việc trong cơ quan, tổ chức, doanh nghiệp có quyền thành lập, gia nhập và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thành lập, gia nhập và hoạt động công đoàn theo quy định của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Nguyên tắc tổ chức và hoạt động 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đoàn được thành lập trên cơ sở tự nguyện, tổ chức và hoạt động theo nguyên tắc tập trung dân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đoàn được tổ chức và hoạt động theo Điều lệ Công đoàn Việt Nam, phù hợp với đường lối, chủ trương, chính sách của Đảng và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Hệ thống tổ chức 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tổ chức công đoàn gồm có Tổng Liên đoàn Lao động Việt Nam và công đoàn các cấp theo quy định của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đoàn cơ sở được tổ chức trong cơ quan nhà nước, tổ chức chính trị, tổ chức chính trị - xã hội, tổ chức chính trị xã hội - nghề nghiệp, tổ chức xã hội - nghề nghiệp, đơn vị, doanh nghiệp, tổ chức khác có sử dụng lao động theo quy định của pháp luật về lao động, cơ quan, tổ chức nước ngoài, tổ chức quốc tế hoạt động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Hợp tác quốc tế về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tác quốc tế về công đoàn được thực hiện trên cơ sở bảo đảm nguyên tắc bình đẳng, tôn trọng độc lập, chủ quyền quốc gia, phù hợp với pháp luật Việt Nam và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gia nhập tổ chức công đoàn quốc tế của công đoàn các cấp phải phù hợp với quy định của pháp luật và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 trở, gây khó khăn trong việc thực hiện quyền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biệt đối xử hoặc có hành vi gây bất lợi đối với người lao động vì lý do thành lập, gia nhập và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biện pháp kinh tế hoặc biện pháp khác gây bất lợi đối với tổ chức và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Lợi dụng quyền công đoàn để vi phạm pháp luật, xâm phạm lợi ích của Nhà nước, quyền, lợi ích hợp pháp của cơ quan, tổ chức, doanh nghiệp,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TRÁCH NHIỆM CỦA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ĐOÀN VIÊN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TRÁCH NHIỆM CỦA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w:t>
      </w:r>
      <w:r>
        <w:rPr>
          <w:b/>
        </w:rPr>
        <w:t xml:space="preserve">Đ</w:t>
      </w:r>
      <w:r>
        <w:rPr>
          <w:b/>
        </w:rPr>
        <w:t xml:space="preserve">ại diện, bảo vệ quyền, lợi ích hợp pháp, chính đáng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tư vấn cho người lao động về quyền, nghĩa vụ của người lao động khi giao kết, thực hiện hợp đồng lao động, hợp đồng làm việc với đơn vị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cho tập thể người lao động thương lượng, ký kết và giám sát việc thực hiện thoả ước lao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với đơn vị sử dụng lao động xây dựng và giám sát việc thực hiện thang, bảng lương, định mức lao động, quy chế trả lương, quy chế thưởng, nội quy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thoại với đơn vị sử dụng lao động để giải quyết các vấn đề liên quan đến quyền lợi và nghĩa vụ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hoạt động tư vấn pháp luật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với cơ quan, tổ chức, cá nhân có thẩm quyền giải quyết tranh chấp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Kiến nghị với tổ chức, cơ quan nhà nước có thẩm quyền xem xét, giải quyết khi quyền, lợi ích hợp pháp, chính đáng của tập thể người lao động hoặc của người lao động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Đại diện cho tập thể người lao động khởi kiện tại Toà án khi quyền, lợi ích hợp pháp, chính đáng của tập thể người lao động bị xâm phạm; đại diện cho người lao động khởi kiện tại Toà án khi quyền, lợi ích hợp pháp, chính đáng của người lao động bị xâm phạm và được người lao động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Đại diện cho tập thể người lao động tham gia tố tụng trong vụ án lao động, hành chính, phá sản doanh nghiệp để bảo vệ quyền, lợi ích hợp pháp, chính đáng của tập thể người lao động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Tổ chức và lãnh đạo đình công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Điều này sau khi thống nhất với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w:t>
      </w:r>
      <w:r>
        <w:rPr>
          <w:b/>
        </w:rPr>
        <w:t xml:space="preserve">T</w:t>
      </w:r>
      <w:r>
        <w:rPr>
          <w:b/>
        </w:rPr>
        <w:t xml:space="preserve">ham gia quản lý nhà nước, quản lý kinh tế </w:t>
      </w:r>
      <w:r>
        <w:rPr>
          <w:b/>
        </w:rPr>
        <w:t xml:space="preserve">-</w:t>
      </w:r>
      <w:r>
        <w:rPr>
          <w:b/>
        </w:rPr>
        <w:t xml:space="preserve">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với cơ quan nhà nước xây dựng chính sách, pháp luật về kinh tế - xã hội, lao động, việc làm, tiền lương, bảo hiểm xã hội, bảo hiểm y tế, bảo hộ lao động và chính sách, pháp luật khác liên quan đến tổ chức công đoàn, quyền, nghĩa vụ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cơ quan nhà nước nghiên cứu, ứng dụng khoa học, công nghệ, kỹ thuật bảo hộ lao động, xây dựng tiêu chuẩn, quy chuẩn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với cơ quan nhà nước quản lý bảo hiểm xã hội, bảo hiểm y tế; giải quyết khiếu nại, tố cáo của người lao động, tập thể người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xây dựng quan hệ lao động hài hoà, ổn định và tiến bộ trong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Tham gia xây dựng và thực hiện quy chế dân chủ trong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tổ chức phong trào thi đua trong phạm vi ngành, địa phương,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Điều này sau khi thống nhất với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w:t>
      </w:r>
      <w:r>
        <w:rPr>
          <w:b/>
        </w:rPr>
        <w:t xml:space="preserve">T</w:t>
      </w:r>
      <w:r>
        <w:rPr>
          <w:b/>
        </w:rPr>
        <w:t xml:space="preserve">rình dự án luật</w:t>
      </w:r>
      <w:r>
        <w:rPr>
          <w:b/>
        </w:rPr>
        <w:t xml:space="preserve">, pháp lệnh và kiến nghị xây dựng chính sách,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Liên đoàn Lao động Việt Nam có quyền trình dự án luật, pháp lệnh ra trước Quốc hội,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đoàn các cấp có quyền kiến nghị với cơ quan nhà nước có thẩm quyền xây dựng, sửa đổi, bổ sung chính sách, pháp luật có liên quan đến tổ chức công đoàn, quyền, nghĩa vụ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rPr>
          <w:b/>
        </w:rPr>
        <w:t xml:space="preserve">T</w:t>
      </w:r>
      <w:r>
        <w:rPr>
          <w:b/>
        </w:rPr>
        <w:t xml:space="preserve">ham dự các phiên họp, cuộc họp, kỳ họp và hội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Tổng Liên đoàn Lao động Việt Nam, chủ tịch công đoàn các cấp có quyền, trách nhiệm tham dự các phiên họp, cuộc họp, kỳ họp và hội nghị của các cơ quan, tổ chức hữu quan cùng cấp khi bàn và quyết định những vấn đề liên quan đến quyền, nghĩa vụ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w:t>
      </w:r>
      <w:r>
        <w:rPr>
          <w:b/>
        </w:rPr>
        <w:t xml:space="preserve">T</w:t>
      </w:r>
      <w:r>
        <w:rPr>
          <w:b/>
        </w:rPr>
        <w:t xml:space="preserve">ham gia thanh tra, kiểm tra, giám sát hoạt động của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phối hợp với cơ quan nhà nước có thẩm quyền thanh tra, kiểm tra, giám sát việc thực hiện chế độ, chính sách, pháp luật về lao động, công đoàn, cán bộ, công chức, viên chức, bảo hiểm xã hội, bảo hiểm y tế và chế độ, chính sách, pháp luật khác có liên quan đến quyền, nghĩa vụ của người lao động; điều tra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tham gia, phối hợp thanh tra, kiểm tra, giám sát theo quy định tại khoản 1 Điều này, Công đoàn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cơ quan, tổ chức, doanh nghiệp cung cấp thông tin, tài liệu và giải trình những vấn đề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Kiến nghị biện pháp sửa chữa thiếu sót, ngăn ngừa vi phạm, khắc phục hậu quả và xử lý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phát hiện nơi làm việc có yếu tố ảnh hưởng hoặc nguy hiểm đến sức khoẻ, tính mạng người lao động, Công đoàn có quyền yêu cầu cơ quan, tổ chức, doanh nghiệp, cá nhân có trách nhiệm thực hiện ngay biện pháp khắc phục, bảo đảm an toàn lao động, kể cả trường hợp phải tạm ngừng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rPr>
          <w:b/>
        </w:rPr>
        <w:t xml:space="preserve">T</w:t>
      </w:r>
      <w:r>
        <w:rPr>
          <w:b/>
        </w:rPr>
        <w:t xml:space="preserve">uyên truyền</w:t>
      </w:r>
      <w:r>
        <w:rPr>
          <w:b/>
        </w:rPr>
        <w:t xml:space="preserve">,</w:t>
      </w:r>
      <w:r>
        <w:rPr>
          <w:b/>
        </w:rPr>
        <w:t xml:space="preserve"> vận động</w:t>
      </w:r>
      <w:r>
        <w:rPr>
          <w:b/>
        </w:rPr>
        <w:t xml:space="preserve">, giáo dục</w:t>
      </w:r>
      <w:r>
        <w:rPr>
          <w:b/>
        </w:rPr>
        <w:t xml:space="preserve">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đường lối, chủ trương, chính sách của Đảng, pháp luật của Nhà nước liên quan đến Công đoàn, người lao động; quy định của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truyền, vận động, giáo dục người lao động học tập, nâng cao trình độ chính trị, văn hóa, chuyên môn, kỹ năng nghề nghiệp, ý thức chấp hành pháp luật, nội quy, quy chế của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Tuyên truyền, vận động, giáo dục người lao động thực hành tiết kiệm, chống lãng phí, đấu tranh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rPr>
          <w:b/>
        </w:rPr>
        <w:t xml:space="preserve">P</w:t>
      </w:r>
      <w:r>
        <w:rPr>
          <w:b/>
        </w:rPr>
        <w:t xml:space="preserve">hát triển đoàn viên công đoàn và công đoàn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đoàn có quyền, trách nhiệm phát triển đoàn viên công đoàn và công đoàn cơ sở trong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đoàn cấp trên trực tiếp cơ sở có quyền, trách nhiệm cử cán bộ công đoàn đến cơ quan, tổ chức, doanh nghiệp để tuyên truyền, vận động, hướng dẫn người lao động thành lập, gia nhập và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Quyền, trách nhiệm của công đoàn </w:t>
      </w:r>
      <w:r>
        <w:rPr>
          <w:b/>
        </w:rPr>
        <w:t xml:space="preserve">cấp trên trực tiếp cơ sở </w:t>
      </w:r>
      <w:r>
        <w:rPr>
          <w:b/>
        </w:rPr>
        <w:t xml:space="preserve">đối với người lao động ở cơ quan, tổ chức, doanh nghiệp chưa thành lập công đoàn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cơ quan, tổ chức, doanh nghiệp chưa thành lập công đoàn cơ sở, công đoàn cấp trên trực tiếp cơ sở có quyền, trách nhiệm đại diện, bảo vệ quyền, lợi ích hợp pháp, chính đáng của người lao động khi được người lao động ở đó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VÀ TRÁCH NHIỆM CỦA </w:t>
      </w:r>
      <w:r>
        <w:rPr>
          <w:b/>
        </w:rPr>
        <w:t xml:space="preserve">ĐOÀN VIÊN </w:t>
      </w:r>
      <w:r>
        <w:rPr>
          <w:b/>
        </w:rPr>
        <w:t xml:space="preserve">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w:t>
      </w:r>
      <w:r>
        <w:rPr>
          <w:b/>
        </w:rPr>
        <w:t xml:space="preserve">Quyền của đoàn viên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Công đoàn đại diện, bảo vệ quyền, lợi ích hợp pháp, chính đáng khi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thông tin, thảo luận, đề xuất và biểu quyết công việc của Công đoàn; được thông tin về đường lối, chủ trương, chính sách của Đảng và pháp luật của Nhà nước liên quan đến Công đoàn, người lao động; quy định của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Ứng cử, đề cử, bầu cử cơ quan lãnh đạo công đoàn theo quy định của Điều lệ Công đoàn Việt Nam; chất vấn cán bộ lãnh đạo công đoàn; kiến nghị xử lý kỷ luật cán bộ công đoàn có sai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Công đoàn tư vấn pháp luật, trợ giúp pháp lý miễn phí pháp luật về lao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Công đoàn hướng dẫn giúp đỡ tìm việc làm, học nghề; thăm hỏi, giúp đỡ lúc ốm đau hoặc khi gặp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hoạt động văn hoá, thể thao, du lịch do Công đoàn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Đề xuất với Công đoàn kiến nghị cơ quan, tổ chức, doanh nghiệp về việc thực hiện chế độ, chính sách, pháp luật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w:t>
      </w:r>
      <w:r>
        <w:rPr>
          <w:b/>
        </w:rPr>
        <w:t xml:space="preserve">Trách nhiệm </w:t>
      </w:r>
      <w:r>
        <w:rPr>
          <w:b/>
        </w:rPr>
        <w:t xml:space="preserve">của đoàn viên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và thực hiện Điều lệ Công đoàn Việt Nam, nghị quyết của Công đoàn; tham gia các hoạt động công đoàn, xây dựng tổ chức công đoàn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tập nâng cao trình độ chính trị, văn hoá, chuyên môn, kỹ năng nghề nghiệp; rèn luyện phẩm chất giai cấp công nhân; sống và làm việc theo Hiến pháp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Đoàn kết, giúp đỡ đồng nghiệp nâng cao trình độ, kỹ năng nghề nghiệp, lao động có hiệu quả và bảo vệ quyền, lợi ích hợp pháp, chính đáng của người lao động và tổ chức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NHÀ NƯỚC,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DOANH NGHIỆP ĐỐI VỚI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Quan hệ giữa Công đoàn với Nhà nước, cơ quan, tổ chức,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hệ giữa Công đoàn với Nhà nước, cơ quan, tổ chức, doanh nghiệp là quan hệ hợp tác, phối hợp để thực hiện chức năng, quyền, trách nhiệm của các bên theo quy định của pháp luật, góp phần xây dựng quan hệ lao động hài hoà, ổn định và tiến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Nhà nước đối với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hỗ trợ, tạo điều kiện cho Công đoàn thực hiện chức năng, quyền,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truyền, phổ biến, giáo dục pháp luật về lao động, công đoàn và quy định khác của pháp luật có liên quan đến tổ chức công đoàn, quyền, nghĩa vụ của người lao động; thanh tra, kiểm tra, giám sát và xử lý hành vi vi phạm pháp luật về công đoàn; phối hợp với Công đoàn chăm lo và bảo đảm quyền, lợi ích hợp pháp, chính đáng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Lấy ý kiến của Công đoàn khi xây dựng chính sách, pháp luật liên quan trực tiếp đến tổ chức công đoàn, quyền, nghĩa vụ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và tạo điều kiện để Công đoàn tham gia quản lý nhà nước, quản lý kinh tế - xã hội, đại diện, bảo vệ quyền, lợi ích hợp pháp, chính đáng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cơ quan, tổ chức, doanh nghiệp đối với </w:t>
      </w:r>
      <w:r>
        <w:rPr>
          <w:b/>
        </w:rPr>
        <w:t xml:space="preserve">C</w:t>
      </w:r>
      <w:r>
        <w:rPr>
          <w:b/>
        </w:rPr>
        <w:t xml:space="preserve">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Công đoàn thực hiện chức năng, quyền, nghĩa vụ của các bên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cho người lao động thành lập, gia nhập và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công đoàn cùng cấp xây dựng, ban hành và thực hiện quy chế phối hợp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Thừa nhận và tạo điều kiện để công đoàn cơ sở thực hiện quyền,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Trao đổi, cung cấp đầy đủ, chính xác, kịp thời thông tin liên quan đến tổ chức, hoạt động của cơ quan, tổ chức, doanh nghiệp theo quy định của pháp luật khi Công đoàn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Công đoàn tổ chức đối thoại, thương lượng, ký kết, thực hiện thoả ước lao động tập thể và quy chế dân chủ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Lấy ý kiến của công đoàn cùng cấp trước khi quyết định những vấn đề liên quan đến quyền, nghĩa vụ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với Công đoàn giải quyết tranh chấp lao động và những vấn đề liên quan đến việc thực hiện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Bảo đảm điều kiện hoạt động công đoàn, cán bộ công đoàn và đóng kinh phí công đoàn theo quy định tại các điều 24, 25 và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BẢO ĐẢM HOẠT ĐỘNG CỦA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Bảo đảm về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đoàn các cấp được bảo đảm về tổ chức và số lượng cán bộ, công chức để thực hiện chức năng, quyền,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Liên đoàn Lao động Việt Nam xây dựng cơ cấu tổ chức bộ máy và chức danh cán bộ công đoàn trình cơ quan có thẩm quyền quyết định hoặc quyết định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yêu cầu nhiệm vụ của từng công đoàn cơ sở và số lượng lao động trong cơ quan, tổ chức, doanh nghiệp, cơ quan có thẩm quyền quản lý cán bộ công đoàn quyết định bố trí cán bộ công đoàn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Bảo đảm điều kiện hoạt động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doanh nghiệp có trách nhiệm bố trí nơi làm việc và tạo điều kiện về phương tiện làm việc cần thiết cho công đoàn cùng cấp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đoàn không chuyên trách được sử dụng 24 giờ làm việc trong một tháng đối với Chủ tịch, Phó Chủ tịch công đoàn cơ sở; 12 giờ làm việc trong 01 tháng đối với Ủy viên Ban chấp hành, Tổ trưởng, Tổ phó tổ công đoàn để làm công tác công đoàn và được đơn vị sử dụng lao động trả lương. Tuỳ theo quy mô cơ quan, tổ chức, doanh nghiệp mà Ban Chấp hành công đoàn cơ sở và đơn vị sử dụng lao động thoả thuận về thời gian tăng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công đoàn không chuyên trách được nghỉ làm việc và được hưởng lương do đơn vị sử dụng lao động chi trả trong những ngày tham dự cuộc họp, tập huấn do công đoàn cấp trên triệu tập; chi phí đi lại, ăn ở và sinh hoạt trong những ngày tham dự cuộc họp, tập huấn do cấp công đoàn triệu tập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đoàn không chuyên trách do đơn vị sử dụng lao động trả lương, được hưởng phụ cấp trách nhiệm cán bộ công đoàn theo quy định của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công đoàn chuyên trách do Công đoàn trả lương, được đơn vị sử dụng lao động bảo đảm quyền lợi và phúc lợi tập thể như người lao động đang làm việc trong cơ quan,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Bảo đảm cho cán bộ 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hợp đồng lao động, hợp đồng làm việc hết hạn mà người lao động là cán bộ công đoàn không chuyên trách đang trong nhiệm kỳ thì được gia hạn hợp đồng lao động, hợp đồng làm việc đến hết nhiệm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sử dụng lao động không được đơn phương chấm dứt hợp đồng lao động, hợp đồng làm việc, sa thải, buộc thôi việc hoặc thuyên chuyển công tác đối với cán bộ công đoàn không chuyên trách nếu không có ý kiến thỏa thuận bằng văn bản của Ban chấp hành công đoàn cơ sở hoặc Ban chấp hành công đoàn cấp trên trực tiếp cơ sở. Trường hợp không thỏa thuận được, hai bên phải báo cáo với cơ quan, tổ chức có thẩm quyền. Sau 30 ngày, kể từ ngày báo cáo cho cơ quan, tổ chức có thẩm quyền, đơn vị sử dụng lao động có quyền quyết định và phải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lao động là cán bộ công đoàn không chuyên trách bị cơ quan, tổ chức, doanh nghiệp chấm dứt hợp đồng lao động, hợp đồng làm việc, buộc thôi việc hoặc sa thải trái pháp luật thì Công đoàn có trách nhiệm yêu cầu cơ quan nhà nước có thẩm quyền can thiệp; nếu được ủy quyền thì Công đoàn đại diện khởi kiện tại Toà án để bảo vệ quyền, lợi ích hợp pháp cho cán bộ công đoàn; đồng thời hỗ trợ tìm việc làm mới và trợ cấp trong thời gian gián đoạn việc làm theo quy định của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Tài chính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chính công đoàn gồm các nguồn thu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Đoàn phí công đoàn do đoàn viên công đoàn đóng theo quy định của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công đoàn do cơ quan, tổ chức, doanh nghiệp đóng bằng 2% quỹ tiền lương làm căn cứ đóng bảo hiểm xã hội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sách nhà nước cấp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thu khác từ hoạt động văn hóa, thể thao, hoạt động kinh tế của Công đoàn; từ đề án, dự án do Nhà nước giao; từ viện trợ, tài trợ của tổ chức, cá nhân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Quản lý, sử dụng tài chính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đoàn thực hiện quản lý, sử dụng tài chính công đoàn theo quy định của pháp luật và quy định của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chính công đoàn được sử dụng cho hoạt động thực hiện quyền, trách nhiệm của Công đoàn và duy trì hoạt động của hệ thống công đoàn, bao gồm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phổ biến, giáo dục đường lối, chủ trương, chính sách của Đảng, pháp luật của Nhà nước; nâng cao trình độ chuyên môn, kỹ năng nghề nghiệp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hoạt động đại diện, bảo vệ quyền, lợi ích hợp pháp, chính đáng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triển đoàn viên công đoàn, thành lập công đoàn cơ sở, xây dựng công đoàn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phong trào thi đua do Công đoàn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Đào tạo, bồi dưỡng cán bộ công đoàn; đào tạo, bồi dưỡng người lao động ưu tú tạo nguồn cán bộ cho Đảng, Nhà nước và tổ chức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hoạt động văn hoá, thể thao, du lịch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hoạt động về giới và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Thăm hỏi, trợ cấp cho đoàn viên công đoàn và người lao động khi ốm đau, thai sản, hoạn nạn, khó khăn; tổ chức hoạt động chăm lo khác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Động viên, khen thưởng người lao động, con của người lao động có thành tích trong học tập,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Trả lương cho cán bộ công đoàn chuyên trách, phụ cấp trách nhiệm cho cán bộ công đoàn không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Chi cho hoạt động của bộ máy công đoàn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nhiệm vụ chi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Tài sản công đoàn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được hình thành từ nguồn đóng góp của đoàn viên công đoàn, từ nguồn vốn của Công đoàn; tài sản do Nhà nước chuyển giao quyền sở hữu cho Công đoàn và các nguồn khác phù hợp với quy định của pháp luật là tài sản thuộc sở hữu của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Liên đoàn Lao động Việt Nam thực hiện quyền, trách nhiệm sở hữu tài sản của Công đoàn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Kiểm tra, giám sát tài chính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đoàn cấp trên hướng dẫn, kiểm tra và giám sát việc thực hiện công tác tài chính của công đoàn cấp dưới theo quy định của pháp luật và quy định của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kiểm tra của Công đoàn kiểm tra việc quản lý, sử dụng tài chính của Công đoàn theo quy định của pháp luật và quy định của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giám sát, kiểm tra, thanh tra, kiểm toán việc quản lý, sử dụng tài chính của Công đoàn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TRANH CHẤP,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PHÁP LUẬT </w:t>
      </w:r>
      <w:r>
        <w:rPr>
          <w:b/>
        </w:rPr>
        <w:t xml:space="preserve">VỀ </w:t>
      </w:r>
      <w:r>
        <w:rPr>
          <w:b/>
        </w:rPr>
        <w:t xml:space="preserve">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Giải quyết tranh chấp về quyền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sinh tranh chấp về quyền công đoàn giữa đoàn viên công đoàn, người lao động, tổ chức công đoàn với cơ quan, tổ chức, doanh nghiệp thì thẩm quyền, trình tự, thủ tục giải quyết tranh chấp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thuộc phạm vi quyền, trách nhiệm của Công đoàn trong quan hệ lao động thì thẩm quyền, trình tự, thủ tục giải quyết theo pháp luật về giải quyết tranh chấp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thuộc phạm vi quyền, trách nhiệm của Công đoàn trong các quan hệ khác thì thẩm quyền, trình tự, thủ tục giải quyết theo pháp luật tương ứng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liên quan đến việc không thực hiện hoặc từ chối thực hiện trách nhiệm của đơn vị sử dụng lao động đối với Công đoàn thì công đoàn cơ sở hoặc công đoàn cấp trên trực tiếp cơ sở kiến nghị cơ quan nhà nước có thẩm quyền giải quyết hoặc khởi kiện tại Toà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Xử lý vi phạm pháp luật về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doanh nghiệp, cá nhân có hành vi vi phạm quy định của Luật này và quy định khác của pháp luật có liên quan đến quyền công đoàn thì tùy theo tính chất, mức độ vi phạm mà bị xử lý kỷ luật, xử phạt vi phạm hành chính, bồi thường thiệt hại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việc xử phạt vi phạm hành chính đối với hành vi vi phạm pháp luật về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Công đoàn năm 1990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hướng dẫn thi hành các điều, khoản được giao trong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XIII, kỳ họp thứ 3 thông qua ngày 20 tháng 6 năm 2012.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9" w:history="1">
        <w:r>
          <w:rPr>
            <w:rStyle w:val="Hyperlink"/>
          </w:rPr>
          <w:t xml:space="preserve">Luật sư riêng cho doanh nghiệp</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0" w:history="1">
        <w:r>
          <w:rPr>
            <w:rStyle w:val="Hyperlink"/>
          </w:rPr>
          <w:t xml:space="preserve">Tư vấn pháp luật lĩnh vực dân sự</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1" w:history="1">
        <w:r>
          <w:rPr>
            <w:rStyle w:val="Hyperlink"/>
          </w:rPr>
          <w:t xml:space="preserve">Tư vấn luật hành chính Việt Nam</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2" w:history="1">
        <w:r>
          <w:rPr>
            <w:rStyle w:val="Hyperlink"/>
          </w:rPr>
          <w:t xml:space="preserve">Luật sư tư vấn pháp luật lĩnh vực luật lao động</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3" w:history="1">
        <w:r>
          <w:rPr>
            <w:rStyle w:val="Hyperlink"/>
          </w:rPr>
          <w:t xml:space="preserve">Luật sư tư vấn khởi kiện vụ án lao động tại toà án;</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4" w:history="1">
        <w:r>
          <w:rPr>
            <w:rStyle w:val="Hyperlink"/>
          </w:rPr>
          <w:t xml:space="preserve">Luật sư tranh tụng tại tòa án và đại diện ngoài tố tụng</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hyperlink r:id="rId15" w:history="1">
        <w:r>
          <w:rPr>
            <w:rStyle w:val="Hyperlink"/>
          </w:rPr>
          <w:t xml:space="preserve">Dịch vụ luật sư tư vấn giải quyết tranh chấp tại tòa án</w:t>
        </w:r>
        <w:r>
          <w:t xml:space="preserve">;</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hyperlink r:id="rId16" w:history="1">
        <w:r>
          <w:rPr>
            <w:rStyle w:val="Hyperlink"/>
          </w:rPr>
          <w:t xml:space="preserve">Luật sư tư vấn giải quyết tranh chấp hôn nhân gia đình</w:t>
        </w:r>
        <w:r>
          <w:t xml:space="preserve">;</w:t>
        </w:r>
      </w:hyperlink>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luat-su-tu-van-phap-luat-bao-hiem-xa-hoi-truc-tuyen-qua-tong-dai-dien-thoai-.aspx" TargetMode="External" /><Relationship Id="rId13" Type="http://schemas.openxmlformats.org/officeDocument/2006/relationships/hyperlink" Target="/luat-su-tu-van-khoi-kien-vu-an-lao-dong-tai-toa-an.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dich-vu-luat-su-tu-van-giai-quyet-tranh-chap-tai-toa-an.aspx" TargetMode="External" /><Relationship Id="rId16" Type="http://schemas.openxmlformats.org/officeDocument/2006/relationships/hyperlink" Target="/luat-su-tu-van-phap-luat-hon-nhan-gia-dinh-truc-tuyen-qua-tong-dai-dien-thoai-.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cong-doan-cua-quoc-hoi--so-12-2012-qh13.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2022-06-22T13:35:31Z</dcterms:created>
  <dcterms:modified xsi:type="dcterms:W3CDTF">2022-06-22T13:35:31Z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2022-06-22T13:35:31Z</dcterms:created>
  <dcterms:modified xsi:type="dcterms:W3CDTF">2022-06-22T13:35:31Z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2022-06-22T13:35:31Z</dcterms:created>
  <dcterms:modified xsi:type="dcterms:W3CDTF">2022-06-22T13:35:31Z</dcterms:modified>
</cp:coreProperties>
</file>