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15"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45"/>
        <w:gridCol w:w="6016"/>
      </w:tblGrid>
      <w:tr w:rsidR="007D14DF" w14:paraId="57BC4460" w14:textId="77777777" w:rsidTr="007D14DF">
        <w:trPr>
          <w:tblCellSpacing w:w="15" w:type="dxa"/>
        </w:trPr>
        <w:tc>
          <w:tcPr>
            <w:tcW w:w="3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B29FF" w14:textId="77777777" w:rsidR="007D14DF" w:rsidRDefault="007D14D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UỶ BAN THƯỜNG VỤ</w:t>
            </w:r>
            <w:r>
              <w:rPr>
                <w:rFonts w:ascii="Arial" w:hAnsi="Arial" w:cs="Arial"/>
                <w:sz w:val="21"/>
                <w:szCs w:val="21"/>
              </w:rPr>
              <w:br/>
            </w:r>
            <w:r>
              <w:rPr>
                <w:rStyle w:val="Strong"/>
                <w:rFonts w:ascii="Arial" w:hAnsi="Arial" w:cs="Arial"/>
                <w:sz w:val="21"/>
                <w:szCs w:val="21"/>
              </w:rPr>
              <w:t> QUỐC HỘI</w:t>
            </w:r>
            <w:r>
              <w:rPr>
                <w:rFonts w:ascii="Arial" w:hAnsi="Arial" w:cs="Arial"/>
                <w:sz w:val="21"/>
                <w:szCs w:val="21"/>
              </w:rPr>
              <w:b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96DD80" w14:textId="77777777" w:rsidR="007D14DF" w:rsidRDefault="007D14D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HOÀ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sz w:val="21"/>
                <w:szCs w:val="21"/>
              </w:rPr>
              <w:br/>
              <w:t>********</w:t>
            </w:r>
          </w:p>
        </w:tc>
      </w:tr>
      <w:tr w:rsidR="007D14DF" w14:paraId="10899739" w14:textId="77777777" w:rsidTr="007D14DF">
        <w:trPr>
          <w:tblCellSpacing w:w="15" w:type="dxa"/>
        </w:trPr>
        <w:tc>
          <w:tcPr>
            <w:tcW w:w="3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97FEA6" w14:textId="77777777" w:rsidR="007D14DF" w:rsidRDefault="007D14DF">
            <w:pPr>
              <w:pStyle w:val="NormalWeb"/>
              <w:spacing w:after="90" w:afterAutospacing="0" w:line="345" w:lineRule="atLeast"/>
              <w:jc w:val="center"/>
              <w:rPr>
                <w:rFonts w:ascii="Arial" w:hAnsi="Arial" w:cs="Arial"/>
                <w:sz w:val="21"/>
                <w:szCs w:val="21"/>
              </w:rPr>
            </w:pPr>
            <w:r>
              <w:rPr>
                <w:rFonts w:ascii="Arial" w:hAnsi="Arial" w:cs="Arial"/>
                <w:sz w:val="21"/>
                <w:szCs w:val="21"/>
              </w:rPr>
              <w:t>Số: 30/2006/PL-UBTVQH11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11161A" w14:textId="77777777" w:rsidR="007D14DF" w:rsidRDefault="007D14DF">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15 tháng 12 năm 2006 </w:t>
            </w:r>
          </w:p>
        </w:tc>
      </w:tr>
    </w:tbl>
    <w:p w14:paraId="097B2CE4" w14:textId="77777777" w:rsidR="007D14DF" w:rsidRDefault="007D14DF" w:rsidP="007D14DF">
      <w:pPr>
        <w:pStyle w:val="NormalWeb"/>
        <w:spacing w:after="90" w:afterAutospacing="0" w:line="345" w:lineRule="atLeast"/>
        <w:jc w:val="center"/>
        <w:rPr>
          <w:rFonts w:ascii="Arial" w:hAnsi="Arial" w:cs="Arial"/>
        </w:rPr>
      </w:pPr>
      <w:r>
        <w:rPr>
          <w:rFonts w:ascii="Arial" w:hAnsi="Arial" w:cs="Arial"/>
          <w:b/>
          <w:bCs/>
          <w:sz w:val="21"/>
          <w:szCs w:val="21"/>
        </w:rPr>
        <w:br/>
      </w:r>
      <w:r>
        <w:rPr>
          <w:rStyle w:val="Strong"/>
          <w:rFonts w:ascii="Arial" w:hAnsi="Arial" w:cs="Arial"/>
          <w:sz w:val="21"/>
          <w:szCs w:val="21"/>
        </w:rPr>
        <w:t>PHÁP LỆNH</w:t>
      </w:r>
    </w:p>
    <w:p w14:paraId="5575EFBB" w14:textId="77777777" w:rsidR="007D14DF" w:rsidRDefault="007D14DF" w:rsidP="007D14DF">
      <w:pPr>
        <w:pStyle w:val="NormalWeb"/>
        <w:spacing w:after="90" w:afterAutospacing="0" w:line="345" w:lineRule="atLeast"/>
        <w:jc w:val="center"/>
        <w:rPr>
          <w:rFonts w:ascii="Arial" w:hAnsi="Arial" w:cs="Arial"/>
        </w:rPr>
      </w:pPr>
      <w:r>
        <w:rPr>
          <w:rFonts w:ascii="Arial" w:hAnsi="Arial" w:cs="Arial"/>
        </w:rPr>
        <w:t>SỬA ĐỔI ĐIỀU 9 CỦA PHÁP LỆNH TỔ CHỨC ĐIỀU TRA HÌNH SỰ</w:t>
      </w:r>
    </w:p>
    <w:p w14:paraId="287ACF06" w14:textId="77777777" w:rsidR="007D14DF" w:rsidRDefault="007D14DF" w:rsidP="007D14DF">
      <w:pPr>
        <w:pStyle w:val="NormalWeb"/>
        <w:spacing w:after="90" w:afterAutospacing="0" w:line="345" w:lineRule="atLeast"/>
        <w:jc w:val="center"/>
        <w:rPr>
          <w:rFonts w:ascii="Arial" w:hAnsi="Arial" w:cs="Arial"/>
        </w:rPr>
      </w:pPr>
      <w:r>
        <w:rPr>
          <w:rStyle w:val="Strong"/>
          <w:rFonts w:ascii="Arial" w:hAnsi="Arial" w:cs="Arial"/>
          <w:sz w:val="21"/>
          <w:szCs w:val="21"/>
        </w:rPr>
        <w:t>UỶ BAN THƯỜNG VỤ QUỐC HỘI</w:t>
      </w:r>
    </w:p>
    <w:p w14:paraId="0A64D6D9" w14:textId="77777777" w:rsidR="007D14DF" w:rsidRDefault="007D14DF" w:rsidP="007D14DF">
      <w:pPr>
        <w:pStyle w:val="NormalWeb"/>
        <w:spacing w:after="90" w:afterAutospacing="0" w:line="345" w:lineRule="atLeast"/>
        <w:jc w:val="both"/>
        <w:rPr>
          <w:rFonts w:ascii="Arial" w:hAnsi="Arial" w:cs="Arial"/>
        </w:rPr>
      </w:pPr>
      <w:r>
        <w:rPr>
          <w:rStyle w:val="Emphasis"/>
          <w:rFonts w:ascii="Arial" w:hAnsi="Arial" w:cs="Arial"/>
          <w:sz w:val="21"/>
          <w:szCs w:val="21"/>
        </w:rPr>
        <w:t>Căn cứ vào </w:t>
      </w:r>
      <w:hyperlink r:id="rId5" w:history="1">
        <w:r>
          <w:rPr>
            <w:rStyle w:val="Hyperlink"/>
            <w:rFonts w:ascii="Arial" w:hAnsi="Arial" w:cs="Arial"/>
            <w:i/>
            <w:iCs/>
            <w:color w:val="135ECD"/>
            <w:sz w:val="21"/>
            <w:szCs w:val="21"/>
          </w:rPr>
          <w:t>Hiến pháp nước Cộng hòa xã hội chủ nghĩa Việt Nam năm 1992</w:t>
        </w:r>
      </w:hyperlink>
      <w:r>
        <w:rPr>
          <w:rStyle w:val="Emphasis"/>
          <w:rFonts w:ascii="Arial" w:hAnsi="Arial" w:cs="Arial"/>
          <w:sz w:val="21"/>
          <w:szCs w:val="21"/>
        </w:rPr>
        <w:t> đã được sửa đổi, bổ sung theo Nghị quyết số </w:t>
      </w:r>
      <w:hyperlink r:id="rId6" w:history="1">
        <w:r>
          <w:rPr>
            <w:rStyle w:val="Hyperlink"/>
            <w:rFonts w:ascii="Arial" w:hAnsi="Arial" w:cs="Arial"/>
            <w:i/>
            <w:iCs/>
            <w:color w:val="135ECD"/>
            <w:sz w:val="21"/>
            <w:szCs w:val="21"/>
          </w:rPr>
          <w:t>51/2001/QH10</w:t>
        </w:r>
      </w:hyperlink>
      <w:r>
        <w:rPr>
          <w:rStyle w:val="Emphasis"/>
          <w:rFonts w:ascii="Arial" w:hAnsi="Arial" w:cs="Arial"/>
          <w:sz w:val="21"/>
          <w:szCs w:val="21"/>
        </w:rPr>
        <w:t> ngày 25 tháng 12 năm  2001 của Quốc hội khóa X, kỳ họp thứ 10;</w:t>
      </w:r>
    </w:p>
    <w:p w14:paraId="5993091D" w14:textId="77777777" w:rsidR="007D14DF" w:rsidRDefault="007D14DF" w:rsidP="007D14DF">
      <w:pPr>
        <w:pStyle w:val="NormalWeb"/>
        <w:spacing w:after="90" w:afterAutospacing="0" w:line="345" w:lineRule="atLeast"/>
        <w:jc w:val="both"/>
        <w:rPr>
          <w:rFonts w:ascii="Arial" w:hAnsi="Arial" w:cs="Arial"/>
        </w:rPr>
      </w:pPr>
      <w:r>
        <w:rPr>
          <w:rStyle w:val="Emphasis"/>
          <w:rFonts w:ascii="Arial" w:hAnsi="Arial" w:cs="Arial"/>
          <w:sz w:val="21"/>
          <w:szCs w:val="21"/>
        </w:rPr>
        <w:t>Căn cứ vào Bộ luật tố tụng hình sự;</w:t>
      </w:r>
    </w:p>
    <w:p w14:paraId="78D185E8" w14:textId="77777777" w:rsidR="007D14DF" w:rsidRDefault="007D14DF" w:rsidP="007D14DF">
      <w:pPr>
        <w:pStyle w:val="NormalWeb"/>
        <w:spacing w:after="90" w:afterAutospacing="0" w:line="345" w:lineRule="atLeast"/>
        <w:jc w:val="both"/>
        <w:rPr>
          <w:rFonts w:ascii="Arial" w:hAnsi="Arial" w:cs="Arial"/>
        </w:rPr>
      </w:pPr>
      <w:r>
        <w:rPr>
          <w:rStyle w:val="Emphasis"/>
          <w:rFonts w:ascii="Arial" w:hAnsi="Arial" w:cs="Arial"/>
          <w:sz w:val="21"/>
          <w:szCs w:val="21"/>
        </w:rPr>
        <w:t>Căn cứ vào Luật phòng, chống tham nhũng;</w:t>
      </w:r>
    </w:p>
    <w:p w14:paraId="190B1676" w14:textId="77777777" w:rsidR="007D14DF" w:rsidRDefault="007D14DF" w:rsidP="007D14DF">
      <w:pPr>
        <w:pStyle w:val="NormalWeb"/>
        <w:spacing w:after="90" w:afterAutospacing="0" w:line="345" w:lineRule="atLeast"/>
        <w:jc w:val="both"/>
        <w:rPr>
          <w:rFonts w:ascii="Arial" w:hAnsi="Arial" w:cs="Arial"/>
        </w:rPr>
      </w:pPr>
      <w:r>
        <w:rPr>
          <w:rStyle w:val="Emphasis"/>
          <w:rFonts w:ascii="Arial" w:hAnsi="Arial" w:cs="Arial"/>
          <w:sz w:val="21"/>
          <w:szCs w:val="21"/>
        </w:rPr>
        <w:t>Pháp lệnh này sửa đổi Điều 9 của Pháp lệnh tổ chức điều tra hình sự.</w:t>
      </w:r>
    </w:p>
    <w:p w14:paraId="59696609" w14:textId="77777777" w:rsidR="007D14DF" w:rsidRDefault="007D14DF" w:rsidP="007D14DF">
      <w:pPr>
        <w:pStyle w:val="NormalWeb"/>
        <w:spacing w:after="90" w:afterAutospacing="0" w:line="345" w:lineRule="atLeast"/>
        <w:jc w:val="both"/>
        <w:rPr>
          <w:rFonts w:ascii="Arial" w:hAnsi="Arial" w:cs="Arial"/>
        </w:rPr>
      </w:pPr>
      <w:r>
        <w:rPr>
          <w:rStyle w:val="Strong"/>
          <w:rFonts w:ascii="Arial" w:hAnsi="Arial" w:cs="Arial"/>
          <w:sz w:val="21"/>
          <w:szCs w:val="21"/>
        </w:rPr>
        <w:t>Điều 1.</w:t>
      </w:r>
      <w:r>
        <w:rPr>
          <w:rFonts w:ascii="Arial" w:hAnsi="Arial" w:cs="Arial"/>
        </w:rPr>
        <w:t> Sửa đổi Điều 9 của Pháp lệnh tổ chức điều tra hình sự như sau:</w:t>
      </w:r>
    </w:p>
    <w:p w14:paraId="3B7C57D0" w14:textId="77777777" w:rsidR="007D14DF" w:rsidRDefault="007D14DF" w:rsidP="007D14DF">
      <w:pPr>
        <w:pStyle w:val="NormalWeb"/>
        <w:spacing w:after="90" w:afterAutospacing="0" w:line="345" w:lineRule="atLeast"/>
        <w:jc w:val="both"/>
        <w:rPr>
          <w:rFonts w:ascii="Arial" w:hAnsi="Arial" w:cs="Arial"/>
        </w:rPr>
      </w:pPr>
      <w:r>
        <w:rPr>
          <w:rFonts w:ascii="Arial" w:hAnsi="Arial" w:cs="Arial"/>
        </w:rPr>
        <w:t>“Điều 9. Tổ chức của Cơ quan Cảnh sát điều tra trong Công an nhân dân</w:t>
      </w:r>
    </w:p>
    <w:p w14:paraId="2C4199A9" w14:textId="77777777" w:rsidR="007D14DF" w:rsidRDefault="007D14DF" w:rsidP="007D14DF">
      <w:pPr>
        <w:pStyle w:val="NormalWeb"/>
        <w:spacing w:after="90" w:afterAutospacing="0" w:line="345" w:lineRule="atLeast"/>
        <w:jc w:val="both"/>
        <w:rPr>
          <w:rFonts w:ascii="Arial" w:hAnsi="Arial" w:cs="Arial"/>
        </w:rPr>
      </w:pPr>
      <w:r>
        <w:rPr>
          <w:rFonts w:ascii="Arial" w:hAnsi="Arial" w:cs="Arial"/>
        </w:rPr>
        <w:t>1. Tổ chức của Cơ quan Cảnh sát điều tra Bộ Công an gồm có Cục Cảnh sát điều tra tội phạm về trật tự xã hội, Cục Cảnh sát điều tra tội phạm về tham nhũng, Cục Cảnh sát điều tra tội phạm về trật tự quản lý kinh tế và chức vụ, Cục Cảnh sát điều tra tội phạm về ma túy và Văn phòng Cơ quan Cảnh sát điều tra.</w:t>
      </w:r>
    </w:p>
    <w:p w14:paraId="6BB0ACBA" w14:textId="77777777" w:rsidR="007D14DF" w:rsidRDefault="007D14DF" w:rsidP="007D14DF">
      <w:pPr>
        <w:pStyle w:val="NormalWeb"/>
        <w:spacing w:after="90" w:afterAutospacing="0" w:line="345" w:lineRule="atLeast"/>
        <w:jc w:val="both"/>
        <w:rPr>
          <w:rFonts w:ascii="Arial" w:hAnsi="Arial" w:cs="Arial"/>
        </w:rPr>
      </w:pPr>
      <w:r>
        <w:rPr>
          <w:rFonts w:ascii="Arial" w:hAnsi="Arial" w:cs="Arial"/>
        </w:rPr>
        <w:t>2. Tổ chức của Cơ quan Cảnh sát điều tra Công an cấp tỉnh gồm có Phòng Cảnh sát điều tra tội phạm về trật tự xã hội, Phòng Cảnh sát điều tra tội phạm về trật tự quản lý kinh tế và chức vụ, Phòng Cảnh sát điều tra tội phạm về ma túy và Văn phòng Cơ quan Cảnh sát điều tra.</w:t>
      </w:r>
    </w:p>
    <w:p w14:paraId="73DF4E95" w14:textId="77777777" w:rsidR="007D14DF" w:rsidRDefault="007D14DF" w:rsidP="007D14DF">
      <w:pPr>
        <w:pStyle w:val="NormalWeb"/>
        <w:spacing w:after="90" w:afterAutospacing="0" w:line="345" w:lineRule="atLeast"/>
        <w:jc w:val="both"/>
        <w:rPr>
          <w:rFonts w:ascii="Arial" w:hAnsi="Arial" w:cs="Arial"/>
        </w:rPr>
      </w:pPr>
      <w:r>
        <w:rPr>
          <w:rFonts w:ascii="Arial" w:hAnsi="Arial" w:cs="Arial"/>
        </w:rPr>
        <w:t>3. Tổ chức của Cơ quan Cảnh sát điều tra Công an cấp huyện gồm có Đội Cảnh sát điều tra tội phạm về trật tự xã hội, Đội Cảnh sát điều tra tội phạm về trật tự quản lý kinh tế và chức vụ, Đội Cảnh sát điều tra tội phạm về ma túy và bộ máy giúp việc Cơ quan Cảnh sát điều tra.</w:t>
      </w:r>
    </w:p>
    <w:p w14:paraId="58D6A370" w14:textId="77777777" w:rsidR="007D14DF" w:rsidRDefault="007D14DF" w:rsidP="007D14DF">
      <w:pPr>
        <w:pStyle w:val="NormalWeb"/>
        <w:spacing w:after="90" w:afterAutospacing="0" w:line="345" w:lineRule="atLeast"/>
        <w:jc w:val="both"/>
        <w:rPr>
          <w:rFonts w:ascii="Arial" w:hAnsi="Arial" w:cs="Arial"/>
        </w:rPr>
      </w:pPr>
      <w:r>
        <w:rPr>
          <w:rFonts w:ascii="Arial" w:hAnsi="Arial" w:cs="Arial"/>
        </w:rPr>
        <w:lastRenderedPageBreak/>
        <w:t>4. Căn cứ vào quy định tại khoản 3 Điều này và tình hình thực tế của mỗi huyện, Bộ trưởng Bộ Công an quyết định cụ thể số đội của Cơ quan Cảnh sát điều tra Công an huyện đó.”</w:t>
      </w:r>
    </w:p>
    <w:p w14:paraId="3D48DC86" w14:textId="77777777" w:rsidR="007D14DF" w:rsidRDefault="007D14DF" w:rsidP="007D14DF">
      <w:pPr>
        <w:pStyle w:val="NormalWeb"/>
        <w:spacing w:after="90" w:afterAutospacing="0" w:line="345" w:lineRule="atLeast"/>
        <w:jc w:val="both"/>
        <w:rPr>
          <w:rFonts w:ascii="Arial" w:hAnsi="Arial" w:cs="Arial"/>
        </w:rPr>
      </w:pPr>
      <w:r>
        <w:rPr>
          <w:rStyle w:val="Strong"/>
          <w:rFonts w:ascii="Arial" w:hAnsi="Arial" w:cs="Arial"/>
          <w:sz w:val="21"/>
          <w:szCs w:val="21"/>
        </w:rPr>
        <w:t>Điều 2.</w:t>
      </w:r>
      <w:r>
        <w:rPr>
          <w:rFonts w:ascii="Arial" w:hAnsi="Arial" w:cs="Arial"/>
        </w:rPr>
        <w:t> Pháp lệnh này có hiệu lực kể từ ngày 01 tháng 01  năm 2007.</w:t>
      </w:r>
    </w:p>
    <w:p w14:paraId="2F40DC8B" w14:textId="77777777" w:rsidR="007D14DF" w:rsidRDefault="007D14DF" w:rsidP="007D14DF">
      <w:pPr>
        <w:pStyle w:val="NormalWeb"/>
        <w:spacing w:after="90" w:afterAutospacing="0" w:line="345" w:lineRule="atLeast"/>
        <w:jc w:val="both"/>
        <w:rPr>
          <w:rFonts w:ascii="Arial" w:hAnsi="Arial" w:cs="Arial"/>
        </w:rPr>
      </w:pPr>
      <w:r>
        <w:rPr>
          <w:rStyle w:val="Strong"/>
          <w:rFonts w:ascii="Arial" w:hAnsi="Arial" w:cs="Arial"/>
          <w:sz w:val="21"/>
          <w:szCs w:val="21"/>
        </w:rPr>
        <w:t>Điều 3.</w:t>
      </w:r>
      <w:r>
        <w:rPr>
          <w:rFonts w:ascii="Arial" w:hAnsi="Arial" w:cs="Arial"/>
        </w:rPr>
        <w:t> Chính phủ, Viện kiểm sát nhân dân tối cao trong phạm vi nhiệm vụ, quyền hạn của mình có trách nhiệm quy định chi tiết và hướng dẫn thi hành Pháp lệnh này.</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17"/>
        <w:gridCol w:w="4544"/>
      </w:tblGrid>
      <w:tr w:rsidR="007D14DF" w14:paraId="1DD4DDAD" w14:textId="77777777" w:rsidTr="007D14DF">
        <w:trPr>
          <w:tblCellSpacing w:w="0" w:type="dxa"/>
        </w:trPr>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598E7F" w14:textId="77777777" w:rsidR="007D14DF" w:rsidRDefault="007D14DF">
            <w:pPr>
              <w:pStyle w:val="NormalWeb"/>
              <w:spacing w:after="90" w:afterAutospacing="0" w:line="345" w:lineRule="atLeast"/>
              <w:jc w:val="both"/>
              <w:rPr>
                <w:rFonts w:ascii="Arial" w:hAnsi="Arial" w:cs="Arial"/>
                <w:sz w:val="21"/>
                <w:szCs w:val="21"/>
              </w:rPr>
            </w:pPr>
          </w:p>
        </w:tc>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BC7B5A" w14:textId="77777777" w:rsidR="007D14DF" w:rsidRDefault="007D14D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TM. UỶ BAN THƯỜNG VỤ QUỐC HỘI</w:t>
            </w:r>
            <w:r>
              <w:rPr>
                <w:rFonts w:ascii="Arial" w:hAnsi="Arial" w:cs="Arial"/>
                <w:sz w:val="21"/>
                <w:szCs w:val="21"/>
              </w:rPr>
              <w:br/>
            </w:r>
            <w:r>
              <w:rPr>
                <w:rStyle w:val="Strong"/>
                <w:rFonts w:ascii="Arial" w:hAnsi="Arial" w:cs="Arial"/>
                <w:sz w:val="21"/>
                <w:szCs w:val="21"/>
              </w:rPr>
              <w:t>CHỦ TỊCH</w:t>
            </w:r>
            <w:r>
              <w:rPr>
                <w:rFonts w:ascii="Arial" w:hAnsi="Arial" w:cs="Arial"/>
                <w:sz w:val="21"/>
                <w:szCs w:val="21"/>
              </w:rPr>
              <w:br/>
              <w:t> </w:t>
            </w:r>
            <w:r>
              <w:rPr>
                <w:rFonts w:ascii="Arial" w:hAnsi="Arial" w:cs="Arial"/>
                <w:sz w:val="21"/>
                <w:szCs w:val="21"/>
              </w:rPr>
              <w:br/>
            </w:r>
            <w:r>
              <w:rPr>
                <w:rFonts w:ascii="Arial" w:hAnsi="Arial" w:cs="Arial"/>
                <w:sz w:val="21"/>
                <w:szCs w:val="21"/>
              </w:rPr>
              <w:br/>
            </w:r>
            <w:r>
              <w:rPr>
                <w:rFonts w:ascii="Arial" w:hAnsi="Arial" w:cs="Arial"/>
                <w:sz w:val="21"/>
                <w:szCs w:val="21"/>
              </w:rPr>
              <w:br/>
              <w:t> </w:t>
            </w:r>
            <w:r>
              <w:rPr>
                <w:rFonts w:ascii="Arial" w:hAnsi="Arial" w:cs="Arial"/>
                <w:sz w:val="21"/>
                <w:szCs w:val="21"/>
              </w:rPr>
              <w:br/>
            </w:r>
            <w:r>
              <w:rPr>
                <w:rStyle w:val="Strong"/>
                <w:rFonts w:ascii="Arial" w:hAnsi="Arial" w:cs="Arial"/>
                <w:sz w:val="21"/>
                <w:szCs w:val="21"/>
              </w:rPr>
              <w:t>Nguyễn Phú Trọng</w:t>
            </w:r>
          </w:p>
        </w:tc>
      </w:tr>
    </w:tbl>
    <w:p w14:paraId="0A48EF3F" w14:textId="77777777" w:rsidR="007D14DF" w:rsidRDefault="007D14DF" w:rsidP="007D14DF">
      <w:pPr>
        <w:pStyle w:val="NormalWeb"/>
        <w:spacing w:after="90" w:afterAutospacing="0" w:line="345" w:lineRule="atLeast"/>
        <w:jc w:val="both"/>
        <w:rPr>
          <w:rFonts w:ascii="Arial" w:hAnsi="Arial" w:cs="Arial"/>
        </w:rPr>
      </w:pPr>
    </w:p>
    <w:p w14:paraId="766D792D" w14:textId="77777777" w:rsidR="00603FD0" w:rsidRPr="007D14DF" w:rsidRDefault="00603FD0" w:rsidP="007D14DF"/>
    <w:sectPr w:rsidR="00603FD0" w:rsidRPr="007D14DF" w:rsidSect="00932AE6">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59"/>
    <w:rsid w:val="000F3ED2"/>
    <w:rsid w:val="001E24B8"/>
    <w:rsid w:val="002B33FD"/>
    <w:rsid w:val="004562E0"/>
    <w:rsid w:val="00511659"/>
    <w:rsid w:val="00536EDC"/>
    <w:rsid w:val="00603FD0"/>
    <w:rsid w:val="007444F5"/>
    <w:rsid w:val="007D14DF"/>
    <w:rsid w:val="00932AE6"/>
    <w:rsid w:val="00B51639"/>
    <w:rsid w:val="00F6408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F9F7"/>
  <w15:chartTrackingRefBased/>
  <w15:docId w15:val="{58D07106-AFF6-C547-9E0F-D909C961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11659"/>
    <w:pPr>
      <w:spacing w:before="100" w:beforeAutospacing="1" w:after="100" w:afterAutospacing="1"/>
      <w:ind w:firstLine="0"/>
    </w:pPr>
    <w:rPr>
      <w:rFonts w:eastAsia="Times New Roman" w:cs="Times New Roman"/>
      <w:sz w:val="24"/>
    </w:rPr>
  </w:style>
  <w:style w:type="paragraph" w:styleId="NormalWeb">
    <w:name w:val="Normal (Web)"/>
    <w:basedOn w:val="Normal"/>
    <w:uiPriority w:val="99"/>
    <w:semiHidden/>
    <w:unhideWhenUsed/>
    <w:rsid w:val="00511659"/>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511659"/>
    <w:rPr>
      <w:b/>
      <w:bCs/>
    </w:rPr>
  </w:style>
  <w:style w:type="character" w:styleId="Emphasis">
    <w:name w:val="Emphasis"/>
    <w:basedOn w:val="DefaultParagraphFont"/>
    <w:uiPriority w:val="20"/>
    <w:qFormat/>
    <w:rsid w:val="00511659"/>
    <w:rPr>
      <w:i/>
      <w:iCs/>
    </w:rPr>
  </w:style>
  <w:style w:type="character" w:styleId="Hyperlink">
    <w:name w:val="Hyperlink"/>
    <w:basedOn w:val="DefaultParagraphFont"/>
    <w:uiPriority w:val="99"/>
    <w:semiHidden/>
    <w:unhideWhenUsed/>
    <w:rsid w:val="00511659"/>
    <w:rPr>
      <w:color w:val="0000FF"/>
      <w:u w:val="single"/>
    </w:rPr>
  </w:style>
  <w:style w:type="character" w:styleId="FollowedHyperlink">
    <w:name w:val="FollowedHyperlink"/>
    <w:basedOn w:val="DefaultParagraphFont"/>
    <w:uiPriority w:val="99"/>
    <w:semiHidden/>
    <w:unhideWhenUsed/>
    <w:rsid w:val="0051165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458166">
      <w:bodyDiv w:val="1"/>
      <w:marLeft w:val="0"/>
      <w:marRight w:val="0"/>
      <w:marTop w:val="0"/>
      <w:marBottom w:val="0"/>
      <w:divBdr>
        <w:top w:val="none" w:sz="0" w:space="0" w:color="auto"/>
        <w:left w:val="none" w:sz="0" w:space="0" w:color="auto"/>
        <w:bottom w:val="none" w:sz="0" w:space="0" w:color="auto"/>
        <w:right w:val="none" w:sz="0" w:space="0" w:color="auto"/>
      </w:divBdr>
    </w:div>
    <w:div w:id="1005012084">
      <w:bodyDiv w:val="1"/>
      <w:marLeft w:val="0"/>
      <w:marRight w:val="0"/>
      <w:marTop w:val="0"/>
      <w:marBottom w:val="0"/>
      <w:divBdr>
        <w:top w:val="none" w:sz="0" w:space="0" w:color="auto"/>
        <w:left w:val="none" w:sz="0" w:space="0" w:color="auto"/>
        <w:bottom w:val="none" w:sz="0" w:space="0" w:color="auto"/>
        <w:right w:val="none" w:sz="0" w:space="0" w:color="auto"/>
      </w:divBdr>
    </w:div>
    <w:div w:id="1071003684">
      <w:bodyDiv w:val="1"/>
      <w:marLeft w:val="0"/>
      <w:marRight w:val="0"/>
      <w:marTop w:val="0"/>
      <w:marBottom w:val="0"/>
      <w:divBdr>
        <w:top w:val="none" w:sz="0" w:space="0" w:color="auto"/>
        <w:left w:val="none" w:sz="0" w:space="0" w:color="auto"/>
        <w:bottom w:val="none" w:sz="0" w:space="0" w:color="auto"/>
        <w:right w:val="none" w:sz="0" w:space="0" w:color="auto"/>
      </w:divBdr>
    </w:div>
    <w:div w:id="1096173372">
      <w:bodyDiv w:val="1"/>
      <w:marLeft w:val="0"/>
      <w:marRight w:val="0"/>
      <w:marTop w:val="0"/>
      <w:marBottom w:val="0"/>
      <w:divBdr>
        <w:top w:val="none" w:sz="0" w:space="0" w:color="auto"/>
        <w:left w:val="none" w:sz="0" w:space="0" w:color="auto"/>
        <w:bottom w:val="none" w:sz="0" w:space="0" w:color="auto"/>
        <w:right w:val="none" w:sz="0" w:space="0" w:color="auto"/>
      </w:divBdr>
    </w:div>
    <w:div w:id="1229223908">
      <w:bodyDiv w:val="1"/>
      <w:marLeft w:val="0"/>
      <w:marRight w:val="0"/>
      <w:marTop w:val="0"/>
      <w:marBottom w:val="0"/>
      <w:divBdr>
        <w:top w:val="none" w:sz="0" w:space="0" w:color="auto"/>
        <w:left w:val="none" w:sz="0" w:space="0" w:color="auto"/>
        <w:bottom w:val="none" w:sz="0" w:space="0" w:color="auto"/>
        <w:right w:val="none" w:sz="0" w:space="0" w:color="auto"/>
      </w:divBdr>
    </w:div>
    <w:div w:id="1277634820">
      <w:bodyDiv w:val="1"/>
      <w:marLeft w:val="0"/>
      <w:marRight w:val="0"/>
      <w:marTop w:val="0"/>
      <w:marBottom w:val="0"/>
      <w:divBdr>
        <w:top w:val="none" w:sz="0" w:space="0" w:color="auto"/>
        <w:left w:val="none" w:sz="0" w:space="0" w:color="auto"/>
        <w:bottom w:val="none" w:sz="0" w:space="0" w:color="auto"/>
        <w:right w:val="none" w:sz="0" w:space="0" w:color="auto"/>
      </w:divBdr>
    </w:div>
    <w:div w:id="1361125950">
      <w:bodyDiv w:val="1"/>
      <w:marLeft w:val="0"/>
      <w:marRight w:val="0"/>
      <w:marTop w:val="0"/>
      <w:marBottom w:val="0"/>
      <w:divBdr>
        <w:top w:val="none" w:sz="0" w:space="0" w:color="auto"/>
        <w:left w:val="none" w:sz="0" w:space="0" w:color="auto"/>
        <w:bottom w:val="none" w:sz="0" w:space="0" w:color="auto"/>
        <w:right w:val="none" w:sz="0" w:space="0" w:color="auto"/>
      </w:divBdr>
    </w:div>
    <w:div w:id="1833252960">
      <w:bodyDiv w:val="1"/>
      <w:marLeft w:val="0"/>
      <w:marRight w:val="0"/>
      <w:marTop w:val="0"/>
      <w:marBottom w:val="0"/>
      <w:divBdr>
        <w:top w:val="none" w:sz="0" w:space="0" w:color="auto"/>
        <w:left w:val="none" w:sz="0" w:space="0" w:color="auto"/>
        <w:bottom w:val="none" w:sz="0" w:space="0" w:color="auto"/>
        <w:right w:val="none" w:sz="0" w:space="0" w:color="auto"/>
      </w:divBdr>
    </w:div>
    <w:div w:id="1956593527">
      <w:bodyDiv w:val="1"/>
      <w:marLeft w:val="0"/>
      <w:marRight w:val="0"/>
      <w:marTop w:val="0"/>
      <w:marBottom w:val="0"/>
      <w:divBdr>
        <w:top w:val="none" w:sz="0" w:space="0" w:color="auto"/>
        <w:left w:val="none" w:sz="0" w:space="0" w:color="auto"/>
        <w:bottom w:val="none" w:sz="0" w:space="0" w:color="auto"/>
        <w:right w:val="none" w:sz="0" w:space="0" w:color="auto"/>
      </w:divBdr>
    </w:div>
    <w:div w:id="201549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dmin.luatminhkhue.vn/nghi-quyet-51-2001-qh10-cua-quoc-hoi-ve-viec-sua-doi--bo-sung-mot-so-dieu-cua-hien-phap-nuoc-chxhcn-viet-nam.aspx" TargetMode="External"/><Relationship Id="rId5" Type="http://schemas.openxmlformats.org/officeDocument/2006/relationships/hyperlink" Target="https://admin.luatminhkhue.vn/luat-hien-phap-nam-1992.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572C2-00DF-D148-B032-BF12E5BC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342</Words>
  <Characters>1952</Characters>
  <Application>Microsoft Office Word</Application>
  <DocSecurity>0</DocSecurity>
  <Lines>16</Lines>
  <Paragraphs>4</Paragraphs>
  <ScaleCrop>false</ScaleCrop>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10</cp:revision>
  <cp:lastPrinted>2024-11-27T12:14:00Z</cp:lastPrinted>
  <dcterms:created xsi:type="dcterms:W3CDTF">2024-11-27T12:13:00Z</dcterms:created>
  <dcterms:modified xsi:type="dcterms:W3CDTF">2024-11-29T12:06:00Z</dcterms:modified>
</cp:coreProperties>
</file>