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pháp luật hình sự qua điện thoại</w:t>
        </w:r>
        <w:r>
          <w:rPr>
            <w:rStyle w:val="Hyperlink"/>
          </w:rPr>
          <w:t xml:space="preserve"> </w:t>
        </w:r>
        <w:r>
          <w:rPr>
            <w:rStyle w:val="Hyperlink"/>
            <w:b/>
          </w:rPr>
          <w:t xml:space="preserve">gọi:</w:t>
        </w:r>
      </w:hyperlink>
      <w:r>
        <w:t xml:space="preserve"> -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hyperlink r:id="rId7" w:history="1">
              <w:r>
                <w:rPr>
                  <w:rStyle w:val="Hyperlink"/>
                </w:rPr>
                <w:t xml:space="preserve">20/2012/NĐ-CP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20 tháng 03 năm 2012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hành án hình sự ngày 17 tháng 6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Chính phủ ban hành Nghị định quy định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xây dựng, thu thập, lưu trữ, xử lý, bảo vệ, khai thác, sử dụng (gọi chung là xây dựng, quản lý, sử dụng) cơ sở dữ liệu về thi hành án hình sự; trách nhiệm của cơ quan, tổ chức, cá nhân có liên quan trong xây dựng, quản lý, sử dụng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cơ quan quản lý thi hành án hình sự, cơ quan thi hành án hình sự và các cơ quan, tổ chức, cá nhân có liên quan đến việc xây dựng, quản lý, sử dụng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xây dựng, quản lý, sử dụng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Tuân thủ Luật thi hành án hình sự, Nghị định này và các quy định của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Mọi thông tin liên quan đến việc thi hành án hình sự của người chấp hành án, chấp hành án, chấp hành biện pháp tư pháp phải được thu thập đầy đủ, kịp thời, chính xác và quản lý, sử dụng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Bảo đảm bí mật thông tin cá nhân của người chấp hành án, người chấp hành biện pháp tư pháp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XÂY DỰNG, QUẢN LÝ, SỬ DỤNG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cơ sở dữ liệu về thi hành án hình sự là tập hợp thông tin về tình hình, kết quả thi hành án hình sự và thông tin khác có liên quan đến người chấp hành bản án, quyết định của Tòa án về các hình phạt và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Hệ thống cơ sở dữ liệu về thi hành án hình sự do Bộ Công an thống nhất quản lý là một bộ phận c���a hệ cơ sở dữ liệu quốc gia về thông tin phòng, chống tội phạm nhằm phục vụ công tác quản lý nhà nước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Hệ thống cơ sở dữ liệu về thi hành án hình sự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Hệ cơ sở dữ liệu về thi hành án hình sự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cơ sở dữ liệu về thi hành án hình sự trong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Hệ cơ sở dữ liệu về thi hành án hình sự trong Công an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Trung tâm cơ sở dữ liệu về thi hành án hình sự thuộc Bộ Công an có chức năng xây dựng, quản lý, sử dụng hệ thống cơ sở dữ liệu về thi hành án hình sự trên phạm vi toàn quốc. Bộ trưởng Bộ Công an quy định cụ thể điều kiện bảo đảm cho tổ chức và hoạt động của Trung tâm cơ sở dữ liệu về thi hành án hình sự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dữ liệu về thi hành án hình sự thuộc cơ quan thi hành án hình sự Công an cấp tỉnh, cơ quan thi hành án hình sự Công an cấp huyện, trại giam, trại tạm giam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quản lý, sử dụng thông tin về thi hành án hình sự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về tình hình, kết quả thi hành án hình sự và thông tin khác có liên quan đến người chấp hành bản án, quyết định của Tòa án về các hình phạt và biện pháp tư pháp về Trung tâm cơ sở dữ liệu về thi hành án hình sự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Công an quy định cụ thể về việc kết nối, cung cấp thông tin về thi hành án hình sự giữa cơ sở dữ liệu về thi hành án hình sự thuộc cơ quan thi hành án hình sự Công an cấp tỉnh, cơ quan thi hành án hình sự Công an cấp huyện, trại giam, trại tạm giam với Trung tâm cơ sở dữ liệu về thi hành án hình sự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Hệ cơ sở dữ liệu về thi hành án hình sự trong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cơ sở dữ liệu về thi hành án hình sự thuộc Bộ Quốc phòng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quản lý, sử dụng cơ sở dữ liệu về thi hành án hình sự trong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về tình hình, kết quả thi hành án hình sự và thông tin khác có liên quan đến người chấp hành bản án, quyết định của Tòa án về các hình phạt và biện pháp tư pháp trong Quân đội nhân dân về Trung tâm cơ sở dữ liệu về thi hành án hình sự thuộc Bộ Công an để xây dựng hệ thống cơ sở dữ liệu về thi hành án hình sự nhằm phục vụ công tác quản lý nhà nước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Công an, Bộ trưởng Bộ Quốc phòng hướng dẫn chi tiết thi hành việc kết nối, cung cấp thông tin về thi hành án hình sự giữa hệ cơ sở dữ liệu về thi hành án hình sự thuộc Bộ Quốc phòng với Trung tâm cơ sở dữ liệu về thi hành án hình sự thuộc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sở dữ liệu về thi hành án hình sự thuộc cơ quan thi hành án hình sự cấp quân khu, trại giam, trại tạm giam trong Quân đội nhân dân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quản lý, sử dụng thông tin về thi hành án hình sự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Cung cấp thông tin về tình hình, kết quả thi hành án hình sự và thông tin khác có liên quan đến người chấp hành bản án, quyết định của Tòa án về các hình phạt và biện pháp tư pháp về cơ sở dữ liệu về thi hành án hình sự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trưởng Bộ Quốc phòng quy định cụ thể về việc kết nối, cung cấp thông tin về thi hành án hình sự giữa các cơ sở dữ liệu về thi hành án hình sự trong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Thu thập thông tin về tình hình, kết quả thi hành án hình sự và thông tin khác có liên quan đến người chấp hành án, quyết định của Tòa án về các hình phạt và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tin về tình hình, kết quả thi hành án hình sự trong cơ sở dữ liệu về thi hành án hình sự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Số liệu về người chấp hành án, người chấp hành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Tình hình, kết quả thi hành án hình sự đối với người chấp hành án, chấp hành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Tình hình về cơ sở vật chất, trang thiết bị kỹ thuật, nghiệp vụ phục vụ công tác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thông tin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cơ bản về người chấp hành án, người chấp hành biện pháp tư pháp trong cơ sở dữ liệu về thi hành án hình sự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Bản án, quyết định được thi hành theo quy định tại Điều 2 Luật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Lai lịch người chấp hành án, người chấp hành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Tóm tắt quá trình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Tiền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Tiền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Nghĩa vụ dân sự trong bản án hình sự và việc thực hiện nghĩa vụ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Diễn biến quá trình chấp hành, chấp hành biện pháp tư pháp bao gồm hoãn hoặc tạm đình chỉ chấp hành án; miễn, giảm thời hạn chấp hành án; đình chỉ thi hành biện pháp bắt buộc chữa bệnh; chấm dứt thời hạn chấp hành biện pháp tư pháp giáo dục tại xã, phường, thị trấn; hoãn chấp hành biện pháp đưa vào trường giáo dưỡng; chấm dứt thời hạn chấp hành biện pháp đưa vào trường giáo dưỡng; giải quyết trong trường hợp người chấp hành án, chấp hành biện pháp tư pháp bỏ trốn hoặc chết; kết quả chấp hành án, chấp hành biện pháp tư pháp và các thông tin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Nơi về cư trú, làm việc sau khi chấp hành xong hình phạt,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Các thông tin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hình thức thu thập, cập nhật thông tin: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Báo cáo định kỳ, báo cáo vụ việc, báo cáo chuyên đề về thi hành án hình sự và các số liệu thống kê theo mẫu theo quy định của Bộ trưởng Bộ Công an,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người chấp hành án, người chấp hành biện pháp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cơ sở dữ liệu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hình thức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Quản lý, bảo vệ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Hệ thống cơ sở dữ liệu về thi hành án hình sự là tài sản quốc gia phải được quản lý, bảo vệ chặt chẽ, an toàn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được giao quản lý cơ sở dữ liệu về thi hành án hình sự có trách nhiệm xây dựng các giải pháp kỹ thuật, quy trình nghiệp vụ, quy định về việc quản lý cơ sở dữ liệu, vận hành hệ thống, an ninh, an toàn thông tin, lưu giữ dữ liệu, kiểm tra hệ thống.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Khai thác và sử dụng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hình thức khai thác, sử dụng cơ sở dữ liệu về thi hành án hình sự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Qua cổng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Qua mạng máy tính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Bằng văn bản hoặc phiếu đề nghị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phạm vi khai thác và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Các cơ quan tham gia xây dựng và duy trì cơ sở dữ liệu về thi hành án hình sự được quyền khai thác dữ liệu về thi hành án hình sự thuộc phạm vi quản lý của cơ quan mình. Việc khai thác cơ sở dữ liệu về thi hành án hình sự ngoài phạm vi quản lý phải được cơ quan quản lý cơ sở dữ liệu về thi hành án hình sự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các cơ quan nhà nước, tổ chức, cá nhân có yêu cầu tra cứu, cung cấp thông tin, tài liệu lưu trữ về người chấp hành án, người chấp hành biện pháp tư pháp trong cơ sở dữ liệu về thi hành án hình sự thì phải tuân thủ các quy định của pháp luật về bảo vệ bí mật nhà nước và lưu trữ quốc gia.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Trao đổi dữ liệu giữa hệ thống cơ sở dữ liệu về thi hành án hình sự và các cơ sở dữ liệu khác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trao đổi dữ liệu giữa cơ sở dữ liệu về thi hành án hình sự và các cơ sở dữ liệu khác liên quan được thực hiện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Thông tin về người chấp hành án, người chấp hành biện pháp tư pháp thuộc hệ cơ sở dữ liệu về thi hành án hình sự được cung cấp cho hệ cơ sở dữ liệu về phòng, chống tội phạm để phục vụ công tác quản lý nhà nước về an ninh, trật tự và đấu tranh phòng, chống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Kinh phí bảo đảm cho việc xây dựng, quản lý, sử dụng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Kinh phí cho đầu tư, xây dựng, quản lý, sử dụng cơ sở dữ liệu về thi hành án hình sự do ngân sách nhà nước bảo đảm trong dự toán ngân sách nhà nước hàng năm giao cho Bộ Công an và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QUYỀN HẠN CỦA CƠ QUAN, TỔ CHỨC, CÁ NHÂN TRONG XÂY DỰNG, QUẢN LÝ, SỬ DỤNG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Trách nhiệm, quyền hạn của Bộ Công 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an giúp Chính phủ thống nhất quản lý nhà nước về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Nghiên cứu, đề xuất ban hành hoặc ban hành theo thẩm quyền các văn bản quy phạm pháp luật về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Xây dựng cơ sở vật chất, đào tạo, bồi dưỡng cán bộ cho việc xây dựng, quản lý, sử dụng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Chỉ đạo, hướng dẫn, kiểm tra việc xây dựng, quản lý, sử dụng cơ sở dữ liệu về thi hành án hình sự thống nhất trên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Trách nhiệm, quyền hạn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Quốc phòng chịu trách nhiệm quản lý hệ cơ sở dữ liệu về thi hành án hình sự trong Quân đội nhân dân và có nhiệm vụ, quyền hạn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quản lý, khai thác và sử dụng cơ sở dữ liệu về thi hành án hình sự thuộc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đảm cơ sở vật chất, đào tạo cán bộ làm công tác tại các cơ sở dữ liệu về thi hành án hình sự thuộc Quân đội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Cung cấp dữ liệu về thi hành án hình sự trong Quân đội nhân dân về Trung tâm cơ sở dữ liệu về thi hành án hình sự thuộc Bộ Công an để xây dựng hệ thống cơ sở dữ liệu về thi hành án hình sự nhằm phục vụ công tác quản lý nhà nước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các nhiệm vụ, quyền hạn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Trách nhiệm, quyền hạn của các Bộ, cơ quan ngang Bộ, cơ quan thuộc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cơ quan ngang Bộ, cơ quan thuộc Chính phủ trong phạm vi nhiệm vụ, quyền hạn được giao chịu trách nhiệm phối hợp với Bộ Công an trong việc thực hiện quy định của pháp luật về xây dựng, quản lý, sử dụng hệ thống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Trách nhiệm, quyền hạn của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Chỉ đạo các cơ quan, tổ chức tại địa phương phối hợp với cơ quan thi hành án hình sự thuộc Công an nhân dân, Quân đội nhân dân, các trại giam, trại tạm giam thực hiện quy định của pháp luật về xây dựng, quản lý, sử dụng hệ thống cơ sở dữ liệu về thi hành án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Trách nhiệm, quyền hạn của cơ quan, tổ chức, cá nhân trong việc thu thập, cung cấp, sử dụng cơ sở dữ liệu về thi hành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cá nhân có trách nhiệm cung cấp thông tin cho cơ sở dữ liệu về thi hành án hình sự khi được yêu cầu và chịu trách nhiệm về tính chính xác của thông tin do mình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cá nhân được cung cấp thông tin về thi hành án hình sự có trách nhiệm sử dụng thông tin đúng mục đích, không được cung cấp, để lộ thông tin cho bên thứ ba dưới bất kỳ hình thức nào và phải kịp thời thông báo cho cơ quan quản lý dữ liệu có thẩm quyền về những sai sót của dữ liệu được cung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kể từ ngày 15 tháng 5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Công an, Bộ trưởng Bộ Quốc phòng trong phạm vi chức năng, nhiệm vụ, quyền hạn được giao có trách nhiệm tổ chức thực hiện và hướng dẫn, kiểm tra việc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VP BCĐ TW về phòng, chống tham nhũng;</w:t>
            </w:r>
            <w:r>
              <w:rPr/>
              <w:br/>
            </w:r>
            <w:r>
              <w:t xml:space="preserve">- HĐND, UBND các tỉnh, TP trực thuộc TW;</w:t>
            </w:r>
            <w:r>
              <w:rPr/>
              <w:br/>
            </w:r>
            <w:r>
              <w:t xml:space="preserve">- Văn phòng Trung ương và các Ban của Đảng;</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Cổng TTĐT, các Vụ, Cục, đơn vị trực thuộc,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8" w:history="1">
        <w:r>
          <w:rPr>
            <w:rStyle w:val="Hyperlink"/>
          </w:rPr>
          <w:t xml:space="preserve">1. Dịch vụ luật sư, tư vấn pháp luật;</w:t>
        </w:r>
      </w:hyperlink>
    </w:p>
    <w:p>
      <w:pPr>
        <w:pStyle w:val="Normal(Web)"/>
        <w:divId w:val="2"/>
        <w:rPr>
          <w:vanish w:val="0"/>
        </w:rPr>
      </w:pPr>
      <w:hyperlink r:id="rId9" w:history="1">
        <w:r>
          <w:rPr>
            <w:rStyle w:val="Hyperlink"/>
          </w:rPr>
          <w:t xml:space="preserve">2. Luật sư tư vấn pháp luật hình sự;</w:t>
        </w:r>
      </w:hyperlink>
    </w:p>
    <w:p>
      <w:pPr>
        <w:pStyle w:val="Normal(Web)"/>
        <w:divId w:val="3"/>
        <w:rPr>
          <w:vanish w:val="0"/>
        </w:rPr>
      </w:pPr>
      <w:hyperlink r:id="rId10" w:history="1">
        <w:r>
          <w:rPr>
            <w:rStyle w:val="Hyperlink"/>
          </w:rPr>
          <w:t xml:space="preserve">3. Dịch vụ luật sư bào chữa tại tòa án;</w:t>
        </w:r>
      </w:hyperlink>
    </w:p>
    <w:p>
      <w:pPr>
        <w:pStyle w:val="Normal(Web)"/>
        <w:divId w:val="4"/>
        <w:rPr>
          <w:vanish w:val="0"/>
        </w:rPr>
      </w:pPr>
      <w:hyperlink r:id="rId11" w:history="1">
        <w:r>
          <w:rPr>
            <w:rStyle w:val="Hyperlink"/>
          </w:rPr>
          <w:t xml:space="preserve">4. Luật sư tranh tụng các vụ án hình sự;</w:t>
        </w:r>
      </w:hyperlink>
    </w:p>
    <w:p>
      <w:pPr>
        <w:pStyle w:val="Normal(Web)"/>
        <w:divId w:val="5"/>
        <w:rPr>
          <w:vanish w:val="0"/>
        </w:rPr>
      </w:pPr>
      <w:hyperlink r:id="rId12" w:history="1">
        <w:r>
          <w:rPr>
            <w:rStyle w:val="Hyperlink"/>
          </w:rPr>
          <w:t xml:space="preserve">5. </w:t>
        </w:r>
        <w:r>
          <w:rPr>
            <w:rStyle w:val="Hyperlink"/>
          </w:rPr>
          <w:t xml:space="preserve">Luật sư tư vấn thu hồi nợ cho doanh nghiệp;</w:t>
        </w:r>
      </w:hyperlink>
    </w:p>
    <w:p>
      <w:pPr>
        <w:pStyle w:val="Normal(Web)"/>
        <w:divId w:val="6"/>
        <w:rPr>
          <w:vanish w:val="0"/>
        </w:rPr>
      </w:pPr>
      <w:r>
        <w:t xml:space="preserve">6. Luật sư tư vấn, tranh tụng trong lĩnh vực hình sự;</w:t>
      </w:r>
    </w:p>
    <w:sectPr>
      <w:headerReference w:type="default" r:id="rId13"/>
      <w:footerReference w:type="default" r:id="rId1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giai-quyet-tranh-chap-tai-toa-an.aspx" TargetMode="External" /><Relationship Id="rId11" Type="http://schemas.openxmlformats.org/officeDocument/2006/relationships/hyperlink" Target="/luat-su-tranh-tung-cac-vu-an-hinh-su.aspx" TargetMode="External" /><Relationship Id="rId12" Type="http://schemas.openxmlformats.org/officeDocument/2006/relationships/hyperlink" Target="/luat-su-tu-van-thu-hoi-no-cho-doanh-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tranh-tung-trong-linh-vuc-hinh-su.aspx" TargetMode="External" /><Relationship Id="rId6" Type="http://schemas.openxmlformats.org/officeDocument/2006/relationships/hyperlink" Target="tel:1900.6162" TargetMode="External" /><Relationship Id="rId7" Type="http://schemas.openxmlformats.org/officeDocument/2006/relationships/hyperlink" Target="/nghi-dinh-20-2012-nd-cp-cua-chinh-phu-ve-viec-quy-dinh-co-so-du-lieu-ve-thi-hanh-an-hinh-su.aspx" TargetMode="External" /><Relationship Id="rId8" Type="http://schemas.openxmlformats.org/officeDocument/2006/relationships/hyperlink" Target="/hoi-dap-phap-luat-dan-su-truc-tuyen.aspx" TargetMode="External" /><Relationship Id="rId9" Type="http://schemas.openxmlformats.org/officeDocument/2006/relationships/hyperlink" Target="/dich-vu-luat-su-tu-van-phap-luat-hinh-su-truc-tuyen-qua-tong-dai-dien-thoa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2022-06-22T13:56:37Z</dcterms:created>
  <dcterms:modified xsi:type="dcterms:W3CDTF">2022-06-22T13:56:37Z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2022-06-22T13:56:37Z</dcterms:created>
  <dcterms:modified xsi:type="dcterms:W3CDTF">2022-06-22T13:56:37Z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2022-06-22T13:56:37Z</dcterms:created>
  <dcterms:modified xsi:type="dcterms:W3CDTF">2022-06-22T13:56:37Z</dcterms:modified>
</cp:coreProperties>
</file>