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VIỆN KIỂM SÁT NHÂN DÂN TỐI CAO - TÒA ÁN DÂN DÂN TỐI CAO - BỘ CÔNG AN – BỘ QUỐC PHÒNG - BỘ TƯ PHÁP – BỘ TÀI CHÍNH - 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01/2018/TTLT-VKSNDTC-TANDTC-BCA-BQP-BTP-BTC-BNNPTNT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05 tháng 4 năm 2018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PHỐI HỢP TRONG VIỆC BÁO CÁO, THÔNG BÁO VỀ CÔNG TÁC GIẢI QUYẾT KHIẾU NẠI, TỐ CÁO TRONG HOẠT ĐỘNG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Viện kiểm sát nhân dân ngày 24/11/2014;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Tòa án nhân dân ngày 24/11/2014;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106/2014/NĐ-CP ngày 17/11/2014 của Chính phủ quy định chức năng, nhiệm vụ, quyền hạn và cơ cấu tổ chức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164/2017/NĐ-CP ngày 30/12/2017của Chính phủ quy định chức năng, nhiệm vụ, quyền hạn và cơ cấu tổ chức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96/2017/NĐ-CP ngày 16/ 8/2017 của Chính phủ quy định chức năng, nhiệm vụ, quyền hạn và cơ cấu tổ chức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87/2017/NĐ-CP ngày 26/7/2017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số 15/2017/NĐ-CP ngày 17/02/2017 của Chính phủ quy định chức năng, nhiệm vụ, quyền hạn và cơ cấu tổ chức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các quy định của pháp luật về giải quyết khiếu nại, tố cáo trong hoạt động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Viện trưởng Viện kiểm sát nhân dân tối cao, Chánh án Tòa án nhân dân tối cao, Bộ trưởng Bộ Công an, Bộ trưởng Bộ Quốc phòng, Bộ trưởng Bộ Tư pháp, Bộ trưởng Bộ Tài chính, Bộ trưởng Bộ Nông nghiệp và Phát triển nông thôn ban hành Thông tư liên tịch quy định phối hợp trong việc báo cáo, thông báo về công tác giải quyết khiếu nại, tố cáo trong hoạt động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liên tịch này quy định việc phối hợp của các cơ quan, người có thẩm quyền trong việc báo cáo, thông báo về công tác giải quyết khiếu nại, tố cáo trong hoạt động tư pháp.</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liên tịch này áp dụng đối với các cơ quan, người có thẩm quyền giải quyết khiếu nại, tố cáo trong hoạt động tư pháp.</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tư liên tịch này, những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Hoạt động tư pháp:</w:t>
      </w:r>
      <w:r>
        <w:t xml:space="preserve"> Bao gồm hoạt động trong các lĩnh vực tố tụng hình sự, tố tụng dân sự, tố tụng hành chính, thủ tục phá sản, thi hành án hình sự, thi hành án dân sự, thi hành án hành chính, thi hành tạm giữ, tạm giam, xem xét, quyết định áp dụng các biện pháp xử lý hành chính tại Tòa án và việc khác mà pháp luật quy định là hoạt động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Khiếu nại trong hoạt động tư pháp</w:t>
      </w:r>
      <w:r>
        <w:t xml:space="preserve">: Là việc cá nhân, cơ quan, tổ chức, theo thủ tục do pháp luật quy định, đề nghị cơ quan, người có thẩm quyền xem xét lại quyết định, hành vi của cơ quan, người có thẩm quyền trong hoạt động tư pháp, khi có căn cứ cho rằng quyết định, hành vi đó là trái pháp luật, xâm phạm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Tố cáo trong hoạt động tư pháp</w:t>
      </w:r>
      <w:r>
        <w:t xml:space="preserve">: Là việc cá nhân, theo thủ tục do pháp luật quy định, báo cho cơ quan, người có thẩm quyền biết về hành vi vi phạm pháp luật của cơ quan, người có thẩm quyền trong hoạt động tư pháp gây thiệt hại hoặc đe dọa gây thiệt hại lợi ích của Nhà nước, quyền và lợi ích hợp pháp của cá nhân,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Báo cáo về công tác giải quyết khiếu nại, tố cáo trong hoạt động tư pháp </w:t>
      </w:r>
      <w:r>
        <w:t xml:space="preserve">là văn bản của cơ quan cấp dưới gửi cơ quan cấp trên trong cùng một bộ, ngành để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Thông báo về công tác giải quyết khiếu nại, tố cáo trong hoạt động tư pháp</w:t>
      </w:r>
      <w:r>
        <w:t xml:space="preserve"> là văn bản do các cơ quan cấp trung ương của mỗi bộ, ngành gửi cho Viện kiểm sát nhân dân tối cao.</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Nguyên tắc thực hiện việc xây dựng và gửi báo cáo,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xây dựng báo cáo, thông báo phải chính xác, bảo đảm đúng, đầy đủ các yêu cầu về nội dung, thời hạn đã được quy định trong Thông tư liên tịch này và yêu cầu của Quốc hội, các cơ quan có thẩm quyền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việc chỉ đạo tập trung, thống nhất, kịp thời của cơ quan cấp trung ương đối với các cơ quan cấp dưới ở mỗi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sự phối hợp chặt chẽ giữa các cơ quan ở mỗi cấp, trong đó Viện kiểm sát giữ vai trò chủ trì.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XÂY DỰNG VÀ GỬI VĂN BẢN BÁO CÁO, THÔNG BÁO</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Thời điểm, nội dung báo cáo,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điểm lấy số liệu báo cáo, thông báo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thông báo định kỳ 06 tháng lấy số liệu từ ngày 01 tháng 10 của năm trước liền kề đến ngày 31 tháng 3 của kỳ báo cáo,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thông báo để xây dựng báo cáo trình Uỷ ban tư pháp thẩm tra, Uỷ ban thường vụ Quốc hội cho ý kiến lấy số liệu từ ngày 01 tháng 10 của năm trước liền kề đến ngày 31 tháng 7 của năm báo cáo,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thông báo bổ sung để hoàn thiện báo cáo về công tác giải quyết khiếu nại, tố cáo trong hoạt động tư pháp trình Quốc hội lấy số liệu bổ sung từ ngày 01 tháng 8 đến ngày 30 tháng 9 của năm báo cáo,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báo cáo,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báo cáo, thông báo định kỳ 06 tháng về công tác giải quyết khiếu nại, tố cáo trong hoạt động tư pháp theo mẫu số 01 ban hành kèm theo Thông tư liên tịch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báo cáo, thông báo về công tác giải quyết khiếu nại, tố cáo trong hoạt động tư pháp để xây dựng báo cáo trình Uỷ ban tư pháp thẩm tra, Uỷ ban thường vụ Quốc hội cho ý kiến theo mẫu số 01 ban hành kèm theo Thông tư liên tịch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báo cáo, thông báo bổ sung để hoàn thiện báo cáo về công tác giải quyết khiếu nại, tố cáo trong hoạt động tư pháp trình Quốc hội theo mẫu số 02 ban hành kèm theo Thông tư liên tịch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thông báo phải kèm theo các phụ lục thống kê số liệu. Việc xây dựng báo cáo, thông báo và phụ lục thống kê số liệu thực hiện theo các mẫu, phụ lục ban hành kèm Thông tư liên tịch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Quá trình thực hiện phải phối hợp với Viện kiểm sát cùng cấp để kiểm tra, rà soát, đảm bảo tính thống nhất, chính xác.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T</w:t>
      </w:r>
      <w:r>
        <w:t xml:space="preserve">hời hạn gửi báo cáo,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gửi báo cáo, thông báo về công tác giải quyết khiếu nại, tố cáo trong hoạt động tư pháp định kỳ 06 tháng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của cơ quan, đơn vị cấp huyện, cấp khu vực gửi lên cơ quan, đơn vị cấp tỉnh, cấp quân khu của mỗi ngành, đồng gửi Viện kiểm sát cùng cấp trước ngày 03 tháng 4 của kỳ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của cơ quan, đơn vị cấp tỉnh, cấp quân khu và Tòa án nhân dân cấp cao, Viện kiểm sát nhân dân cấp cao gửi lên cơ quan, đơn vị cấp trung ương của mỗi bộ, ngành, đồng gửi Viện kiểm sát cùng cấp trước ngày 08 tháng 4 của kỳ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của Cục điều tra hình sự Bộ Quốc phòng, Cục Bảo vệ an ninh quân đội, Tòa án quân sự trung ương, Cục thi hành án Bộ Quốc phòng gửi Bộ Quốc phòng, đồng thời gửi Viện kiểm sát quân sự trung ương trước ngày 12 tháng 4 của kỳ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của các cơ quan cấp trung ương gửi Viện kiểm sát nhân dân tối cao trước ngày 08 tháng 5 của kỳ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gửi báo cáo, thông báo để xây dựng báo cáo năm về công tác giải quyết khiếu nại, tố cáo trong hoạt động tư pháp trình Uỷ ban tư pháp thẩm tra, Uỷ ban thường vụ Quốc hội cho ý kiến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của cơ quan, đơn vị cấp huyện, cấp khu vực gửi lên cơ quan, đơn vị cấp tỉnh, cấp quân khu của mỗi ngành, đồng gửi Viện kiểm sát cùng cấp trước ngày 03 tháng 8 của năm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của cơ quan, đơn vị cấp tỉnh, cấp quân khu và Tòa án nhân dân cấp cao, Viện kiểm sát nhân dân cấp cao gửi lên cơ quan, đơn vị cấp trung ương của mỗi bộ, ngành, đồng gửi Viện kiểm sát cùng cấp trước ngày 08 tháng 8 của năm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của Cục điều tra hình sự Bộ Quốc phòng, Cục Bảo vệ an ninh quân đội, Tòa án quân sự trung ương, Cục thi hành án Bộ Quốc phòng gửi Bộ Quốc phòng, đồng thời gửi Viện kiểm sát quân sự trung ương trước ngày 12 tháng 8 của năm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của các cơ quan cấp trung ương gửi Viện kiểm sát nhân dân tối cao trước ngày 18 tháng 8 của năm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gửi báo cáo, thông báo bổ sung để hoàn thiện báo cáo về công tác giải quyết khiếu nại, tố cáo trong hoạt động tư pháp trình Quốc hội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của cơ quan, đơn vị cấp huyện, cấp khu vực gửi lên cơ quan, đơn vị cấp tỉnh, cấp quân khu của mỗi ngành, đồng gửi Viện kiểm sát cùng cấp trước ngày 03 tháng 10 của năm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của cơ quan, đơn vị cấp tỉnh, cấp quân khu và Tòa án nhân dân cấp cao, Viện kiểm sát nhân dân cấp cao gửi lên cơ quan, đơn vị cấp trung ương của mỗi bộ, ngành, đồng gửi Viện kiểm sát cùng cấp trước ngày 08 tháng 10 của năm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của Cục điều tra hình sự Bộ Quốc phòng, Cục Bảo vệ an ninh quân đội, Tòa án quân sự trung ương, Cục thi hành án Bộ Quốc phòng gửi Bộ Quốc phòng, đồng thời gửi Viện kiểm sát quân sự trung ương trước ngày 12 tháng 10 của năm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của các cơ quan cấp trung ương gửi Viện kiểm sát nhân dân tối cao trước ngày 18 tháng 10 của năm thông báo.</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Thẩm quyền ký văn bản báo cáo,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thông báo do người đứng đầu cơ quan, đơn vị ký. Trường hợp người đứng đầu cơ quan, đơn vị vắng mặt thì có thể ủy quyền lại cho cấp phó của mình ký thay (KT).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liên tịch này có hiệu lực thi hành sau 45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có vướng mắc cần phản ánh kịp thời về Viện kiểm sát nhân dân tối cao, Tòa án nhân dân tối cao, Bộ Công an, Bộ Quốc phòng, Bộ Tư pháp, Bộ Tài chính, Bộ Nông nghiệp và phát triển nông thôn để giải quyết theo thẩm quyền.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Trách nhiệm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Viện kiểm sát nhân dân tối cao, Tòa án nhân dân tối cao, Bộ Công an, Bộ Quốc phòng, Bộ Tư pháp, Bộ Tài chính, Bộ Nông nghiệp và phát triển nông thôn có trách nhiệm triển khai, hướng dẫn, đôn đốc, kiểm tra việc thực hiện Thông tư liên tịch này trong bộ, ngành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bộ, ngành nào có nhiều cơ quan, đơn vị cùng có thẩm quyền giải quyết khiếu nại, tố cáo trong hoạt động tư pháp ở mỗi cấp, phải giao một cơ quan, đơn vị chủ trì làm đầu mối chung và thông báo cho Viện kiểm sát cùng cấp biết.</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CHÁNH ÁN</w:t>
            </w:r>
            <w:r>
              <w:rPr>
                <w:b/>
              </w:rPr>
              <w:br/>
            </w:r>
            <w:r>
              <w:rPr>
                <w:b/>
              </w:rPr>
              <w:t xml:space="preserve">TÒA ÁN NHÂN DÂN TỐI CAO</w:t>
            </w:r>
            <w:r>
              <w:rPr>
                <w:b/>
              </w:rPr>
              <w:br/>
            </w:r>
            <w:r>
              <w:rPr>
                <w:b/>
              </w:rPr>
              <w:t xml:space="preserve">PHÓ CHÁNH ÁN</w:t>
            </w:r>
            <w:r>
              <w:rPr/>
              <w:br/>
            </w:r>
            <w:r>
              <w:rPr/>
              <w:br/>
            </w:r>
            <w:r>
              <w:rPr/>
              <w:br/>
            </w:r>
            <w:r>
              <w:rPr/>
              <w:br/>
            </w:r>
            <w:r>
              <w:rPr/>
              <w:br/>
            </w:r>
            <w:r>
              <w:rPr>
                <w:b/>
              </w:rPr>
              <w:t xml:space="preserve">Nguyễn Trí Tuệ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VIỆN TRƯỞNG</w:t>
            </w:r>
            <w:r>
              <w:rPr>
                <w:b/>
              </w:rPr>
              <w:br/>
            </w:r>
            <w:r>
              <w:rPr>
                <w:b/>
              </w:rPr>
              <w:t xml:space="preserve">VIỆN KIỂM SÁT NHÂN DÂN TỐI CAO</w:t>
            </w:r>
            <w:r>
              <w:rPr>
                <w:b/>
              </w:rPr>
              <w:br/>
            </w:r>
            <w:r>
              <w:rPr>
                <w:b/>
              </w:rPr>
              <w:t xml:space="preserve">PHÓ VIỆN TRƯỞNG</w:t>
            </w:r>
            <w:r>
              <w:rPr/>
              <w:br/>
            </w:r>
            <w:r>
              <w:rPr/>
              <w:br/>
            </w:r>
            <w:r>
              <w:rPr/>
              <w:br/>
            </w:r>
            <w:r>
              <w:rPr/>
              <w:br/>
            </w:r>
            <w:r>
              <w:rPr/>
              <w:br/>
            </w:r>
            <w:r>
              <w:rPr>
                <w:b/>
              </w:rPr>
              <w:t xml:space="preserve">Nguyễn Thị Thủy Khiêm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CÔNG AN</w:t>
            </w:r>
            <w:r>
              <w:rPr>
                <w:b/>
              </w:rPr>
              <w:br/>
            </w:r>
            <w:r>
              <w:rPr>
                <w:b/>
              </w:rPr>
              <w:t xml:space="preserve">THỨ TRƯỞNG</w:t>
            </w:r>
            <w:r>
              <w:rPr/>
              <w:br/>
            </w:r>
            <w:r>
              <w:rPr/>
              <w:br/>
            </w:r>
            <w:r>
              <w:rPr/>
              <w:br/>
            </w:r>
            <w:r>
              <w:rPr/>
              <w:br/>
            </w:r>
            <w:r>
              <w:rPr/>
              <w:br/>
            </w:r>
            <w:r>
              <w:rPr>
                <w:b/>
              </w:rPr>
              <w:t xml:space="preserve">Thượng Tướng Lê Quý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TƯ PHÁP</w:t>
            </w:r>
            <w:r>
              <w:rPr>
                <w:b/>
              </w:rPr>
              <w:br/>
            </w:r>
            <w:r>
              <w:rPr>
                <w:b/>
              </w:rPr>
              <w:t xml:space="preserve">THỨ TRƯỞNG</w:t>
            </w:r>
            <w:r>
              <w:rPr/>
              <w:br/>
            </w:r>
            <w:r>
              <w:rPr/>
              <w:br/>
            </w:r>
            <w:r>
              <w:rPr/>
              <w:br/>
            </w:r>
            <w:r>
              <w:rPr/>
              <w:br/>
            </w:r>
            <w:r>
              <w:rPr/>
              <w:br/>
            </w:r>
            <w:r>
              <w:rPr>
                <w:b/>
              </w:rPr>
              <w:t xml:space="preserve">Phan Chí 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TÀI CHÍNH</w:t>
            </w:r>
            <w:r>
              <w:rPr>
                <w:b/>
              </w:rPr>
              <w:br/>
            </w:r>
            <w:r>
              <w:rPr>
                <w:b/>
              </w:rPr>
              <w:t xml:space="preserve">THỨ TRƯỞNG</w:t>
            </w:r>
            <w:r>
              <w:rPr/>
              <w:br/>
            </w:r>
            <w:r>
              <w:rPr/>
              <w:br/>
            </w:r>
            <w:r>
              <w:rPr/>
              <w:br/>
            </w:r>
            <w:r>
              <w:rPr/>
              <w:br/>
            </w:r>
            <w:r>
              <w:rPr/>
              <w:br/>
            </w:r>
            <w:r>
              <w:rPr>
                <w:b/>
              </w:rPr>
              <w:t xml:space="preserve">Vũ Thị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QUỐC PHÒNG</w:t>
            </w:r>
            <w:r>
              <w:rPr>
                <w:b/>
              </w:rPr>
              <w:br/>
            </w:r>
            <w:r>
              <w:rPr>
                <w:b/>
              </w:rPr>
              <w:t xml:space="preserve">THỨ TRƯỞNG</w:t>
            </w:r>
            <w:r>
              <w:rPr/>
              <w:br/>
            </w:r>
            <w:r>
              <w:rPr/>
              <w:br/>
            </w:r>
            <w:r>
              <w:rPr/>
              <w:br/>
            </w:r>
            <w:r>
              <w:rPr/>
              <w:br/>
            </w:r>
            <w:r>
              <w:rPr/>
              <w:br/>
            </w:r>
            <w:r>
              <w:rPr>
                <w:b/>
              </w:rPr>
              <w:t xml:space="preserve">Thượng tướng Lê chiêm</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NÔNG NGHIỆP VÀ PHÁT TRIỂN NÔNG THÔN</w:t>
            </w:r>
            <w:r>
              <w:rPr>
                <w:b/>
              </w:rPr>
              <w:br/>
            </w:r>
            <w:r>
              <w:rPr>
                <w:b/>
              </w:rPr>
              <w:t xml:space="preserve">THỨ TRƯỞNG THƯỜNG TRỰC</w:t>
            </w:r>
            <w:r>
              <w:rPr/>
              <w:br/>
            </w:r>
            <w:r>
              <w:rPr/>
              <w:br/>
            </w:r>
            <w:r>
              <w:rPr/>
              <w:br/>
            </w:r>
            <w:r>
              <w:rPr/>
              <w:br/>
            </w:r>
            <w:r>
              <w:rPr/>
              <w:br/>
            </w:r>
            <w:r>
              <w:rPr>
                <w:b/>
              </w:rPr>
              <w:t xml:space="preserve">Hà Công Tuấn</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Quốc hội;</w:t>
            </w:r>
            <w:r>
              <w:rPr/>
              <w:br/>
            </w:r>
            <w:r>
              <w:t xml:space="preserve">- Ủy ban Tư pháp của Quốc hội;</w:t>
            </w:r>
            <w:r>
              <w:rPr/>
              <w:br/>
            </w:r>
            <w:r>
              <w:t xml:space="preserve">- Ban Nội chính Trưng ương;</w:t>
            </w:r>
            <w:r>
              <w:rPr/>
              <w:br/>
            </w:r>
            <w:r>
              <w:t xml:space="preserve">- Văn phòng chính phủ;</w:t>
            </w:r>
            <w:r>
              <w:rPr/>
              <w:br/>
            </w:r>
            <w:r>
              <w:t xml:space="preserve">- Viện kiểm sát nhân dân tối cao;</w:t>
            </w:r>
            <w:r>
              <w:rPr/>
              <w:br/>
            </w:r>
            <w:r>
              <w:t xml:space="preserve">- Tòa án nhân dân tối cao;</w:t>
            </w:r>
            <w:r>
              <w:rPr/>
              <w:br/>
            </w:r>
            <w:r>
              <w:t xml:space="preserve">- Bộ Công an</w:t>
            </w:r>
            <w:r>
              <w:rPr/>
              <w:br/>
            </w:r>
            <w:r>
              <w:t xml:space="preserve">- Bộ Tư pháp;</w:t>
            </w:r>
            <w:r>
              <w:rPr/>
              <w:br/>
            </w:r>
            <w:r>
              <w:t xml:space="preserve">- Bộ Quốc phòng</w:t>
            </w:r>
            <w:r>
              <w:rPr/>
              <w:br/>
            </w:r>
            <w:r>
              <w:t xml:space="preserve">- Bộ Tài Chính</w:t>
            </w:r>
            <w:r>
              <w:rPr/>
              <w:br/>
            </w:r>
            <w:r>
              <w:t xml:space="preserve">- Bộ Nông nghiệp và phát triển nông thôn</w:t>
            </w:r>
            <w:r>
              <w:rPr/>
              <w:br/>
            </w:r>
            <w:r>
              <w:t xml:space="preserve">- Công báo;</w:t>
            </w:r>
            <w:r>
              <w:rPr/>
              <w:br/>
            </w:r>
            <w:r>
              <w:t xml:space="preserve">- Lưu: VT VKSNDTC, TANDTC,BCA, BTP, BQP, BTC, BNN&amp;PTNT.(Hùng 30b)</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đây là tư vấn của chúng tôi. Nếu còn vướng mắc, chưa rõ hoặc cần hỗ trợ pháp lý khác bạn vui lòng liên hệ bộ phận </w:t>
      </w:r>
      <w:hyperlink r:id="rId3" w:history="1">
        <w:r>
          <w:rPr>
            <w:rStyle w:val="Hyperlink"/>
          </w:rPr>
          <w:t xml:space="preserve">tư vấn pháp luật trực tuyến qua tổng đài điện thoại</w:t>
        </w:r>
      </w:hyperlink>
      <w:r>
        <w:t xml:space="preserve"> số: </w:t>
      </w:r>
      <w:hyperlink r:id="rId4" w:history="1">
        <w:r>
          <w:rPr>
            <w:rStyle w:val="Hyperlink"/>
            <w:b/>
          </w:rPr>
          <w:t xml:space="preserve">1900 6162</w:t>
        </w:r>
      </w:hyperlink>
      <w:r>
        <w:t xml:space="preserve"> để được giải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Rất mong nhận được sự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phận tư vấn pháp luật Hình sự - Công ty luật Minh Khuê</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so-dien-thoai-luat-su-tu-van-phap-luat-truc-tuyen-qua-tong-dai--.aspx" TargetMode="External" /><Relationship Id="rId4" Type="http://schemas.openxmlformats.org/officeDocument/2006/relationships/hyperlink" Target="tel:19006162"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2022-06-20T18:49:57Z</dcterms:created>
  <dcterms:modified xsi:type="dcterms:W3CDTF">2022-06-20T18:49:57Z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2022-06-20T18:49:57Z</dcterms:created>
  <dcterms:modified xsi:type="dcterms:W3CDTF">2022-06-20T18:49:57Z</dcterms:modified>
</cp:coreProperties>
</file>