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hình sự qua điện thoại</w:t>
        </w:r>
        <w:r>
          <w:rPr>
            <w:rStyle w:val="Hyperlink"/>
          </w:rPr>
          <w:t xml:space="preserve"> </w:t>
        </w:r>
        <w:r>
          <w:rPr>
            <w:rStyle w:val="Hyperlink"/>
            <w:b/>
          </w:rPr>
          <w:t xml:space="preserve">gọi:</w:t>
        </w:r>
      </w:hyperlink>
      <w:r>
        <w:t xml:space="preserve"> -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CÔNG AN</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56/2012/TT-BCA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18 tháng 9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THI HÀNH MỘT SỐ QUY ĐỊNH TẠI ĐIỀU 6 NGHỊ ĐỊNH SỐ 72/2010/NĐ-CP NGÀY 08/7/2010 CỦA CHÍNH PHỦ VỀ PHÒNG NGỪA, ĐẤU TRANH CHỐNG TỘI PHẠM VÀ VI PHẠM PHÁP LUẬT KHÁC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Công an nhân dân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77/2009/NĐ-CP ngày 15 tháng 9 năm 2009 của Chính phủ quy định chức năng, nhiệm vụ, quyền hạn và cơ cấu tổ chức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72/2010/NĐ-CP ngày 08 tháng 7 năm 2010 của Chính phủ quy định về phòng ngừa, đấu tranh chống tội phạm và vi phạm pháp luật khác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151/2008/QĐ-TTg ngày 28/11/2008 của Thủ tướng Chính phủ ban hành Quy chế áp dụng biện pháp công tác nghiệp vụ trong phòng, chống tội phạm và giữ gìn trật tự, an toàn xã hội của lực lượng Cảnh sát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Tổng cục trưởng Tổng cục Cảnh sát phòng, chống tội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Công an ban hành Thông tư quy định chi tiết thi hành một số quy định tại Điều 6 Nghị định số 72/2010/NĐ-CP ngày 08/7/2010 của Chính phủ quy định về phòng ngừa, đấu tranh chống tội phạm và vi phạm pháp luật khác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chi tiết thi hành về nội dung, trình tự, thủ tục, thẩm quyền áp dụng các biện pháp phòng ngừa, đấu tranh chống tội phạm và vi phạm pháp luật khác về môi trường quy định tại khoản 1, điểm a khoản 2 và các khoản 4 và 5 Điều 6 Nghị định số 72/2010/NĐ-CP ngày 08 tháng 7 năm 2010 của Chính phủ quy định về phòng ngừa, đấu tranh chống tội phạm và vi phạm pháp luật khác về môi trường (sau đây gọi tắt là Nghị định số 72/2010/NĐ-CP ) và trách nhiệm của cơ quan,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đối với các đơn vị, cán bộ, chiến sĩ Công an nhân dân làm công tác phòng ngừa, đấu tranh chống tội phạm và vi phạm pháp luật khác về môi trường và các cơ quan, tổ chức, cá nhân có liên quan đến việc chấp hành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áp dụng biện pháp phòng ngừa, đấu tranh chống tội phạm và vi phạm pháp luật khác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quy định của Nghị định số 72/2010/NĐ-CP , Thông tư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Nghiêm cấm lợi dụng việc tiến hành các biện pháp phòng ngừa, đấu tranh chống tội phạm và vi phạm pháp luật khác về môi trường để sách nhiễu, gây khó khăn, phiền hà cho hoạt động sản xuất, kinh doanh hoặc xâm phạm quyền và lợi ích hợp pháp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Trách nhiệm và quyền của cơ quan, tổ chức, cá nhân có liên quan đến việc áp dụng các biện pháp phòng ngừa, đấu tranh chống tội phạm và vi phạm pháp luật khác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cá nhân có liên quan đến việc áp dụng các biện pháp phòng ngừa, đấu tranh chống tội phạm và vi phạm pháp luật khác về môi trường có trách nhiệm nghiêm chỉnh chấp hành quyết định của cấp có thẩm quyền quy định tại Nghị định số 72/2010/NĐ-CP và Thông tư này; có quyền kiến nghị, khiếu nại, tố cáo theo quy định của pháp luật đối với các quyết định, hành vi của cơ quan, người có thẩm quyền trong quá trình áp dụng, thực hiện các biện pháp phòng ngừa, đấu tranh chống tội phạm và vi phạm pháp luật khác về môi trường, nếu có căn cứ cho rằng quyết định, hành vi đó là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Áp dụng các biện pháp nghiệp vụ phòng ngừa, đấu tranh chống tội phạm và vi phạm pháp luật khác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Biện pháp nghiệp vụ phòng ngừa, đấu tranh chống tội phạm và vi phạm pháp luật khác về môi trường quy định tại khoản 1 Điều 6 Nghị định số 72/2010/NĐ-CP (sau đây gọi tắt là biện pháp nghiệp vụ) chỉ được áp dụng khi có dấu hiệu tội phạm về môi trường hoặc khi có căn cứ xác định là có vi phạm pháp luật liên quan trực tiếp đến tội phạm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quyết định áp dụng các biện pháp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cục trưởng, Phó tổng cục trưởng Tổng cục Cảnh sát phòng, chống tội phạm; Cục trưởng, Phó cục trưởng Cục Cảnh sát phòng, chống tội phạm về môi trường; Giám đốc, Phó giám đốc Công an tỉnh, thành phố trực thuộc Trung ương (gọi chung là Công an cấp tỉnh) phụ trách Cảnh sát được quyền quyết định áp dụng các biện pháp nghiệp vụ quy định tại Khoản 1 Điều 6 Nghị định số 72/2010/NĐ-CP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Trưởng phòng, Phó trưởng phòng Phòng Cảnh sát phòng, chống tội phạm về môi trường Công an cấp tỉnh; Trưởng Công an, Phó trưởng Công an huyện, quận, thị xã, thành phố thuộc tỉnh (gọi chung là Công an cấp huyện) phụ trách Cảnh sát được quyền quyết định áp dụng các biện pháp nghiệp vụ quy định tại các điểm b, c, d và đ Khoản 1 Điều 6 Nghị định số 72/2010/NĐ-CP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trình tự, thủ tục áp dụng các biện pháp nghiệp vụ phải theo đúng quy định của pháp luật và hướng dẫn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Áp dụng biện pháp tạm đình chỉ hoạt động có liên quan trực tiếp đến việc gây ô nhiễm môi trường của cơ quan, tổ chức,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Biện pháp tạm đình chỉ hoạt động có liên quan trực tiếp đến việc gây ô nhiễm môi trường của cơ quan, tổ chức, doanh nghiệp (sau đây gọi tắt là biện pháp tạm đình chỉ hoạt động) là một trong các biện pháp khẩn cấp tạm thời được quy định tại Điểm a, Khoản 2 Điều 6 Nghị định số 72/2010/NĐ-CP , nhằm ngăn chặn ngay hành vi vi phạm pháp luật về môi trường, bảo đảm cho việc xác minh, làm rõ các hành vi vi phạm pháp luật về môi trường của cơ quan, tổ chức,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Biện pháp tạm đình chỉ hoạt động chỉ được áp dụng khi cơ quan, tổ chức, doanh nghiệp có hành vi vi phạm có dấu hiệu của tội phạm về môi trường hoặc hành vi vi phạm nghiêm trọng các quy định tại các khoản 4, 5, 6, 7, 8, 9, 11, 13, 14 và 15 Điều 7 Luật Bảo vệ môi trường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áp dụng biện pháp tạm đình chỉ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Cục trưởng Cục Cảnh sát phòng, chống tội phạm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Giám đốc Công an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ra quyết định tạm đình chỉ hoạt động phải chịu trách nhiệm trước pháp luật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có thẩm quyền quy định tại Điểm a, b Khoản 2 Điều này vắng mặt thì có thể ủy quyền cho cấp phó ra quyết định tạm đình chỉ hoạt động. Việc ủy quyền phải được thực hiện bằng văn bản. Người được ủy quyền phải chịu trách nhiệm về quyết định của mình trước cấp trưởng và trước pháp luật, không được ủy quyền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áp dụng biện pháp tạm đình chỉ hoạt động phải bằng văn bản của người có thẩm quyền. Trong quyết định tạm đình chỉ hoạt động phải ghi rõ lý do, thời hạn áp dụng, thời điểm bắt đầu áp dụng biện pháp tạm đình chỉ hoạt động, các biện pháp bảo vệ môi trường phải thực hiện, cơ quan giám sát thực hiện, trách nhiệm của cơ quan, tổ chức, doanh nghiệp bị áp dụng biện pháp tạm đình chỉ hoạt động; ngày, tháng, năm ra quyết định; họ, tên, chức vụ, chữ ký của người ra quyết định và đóng dấu của cơ quan của người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tạm đình chỉ hoạt động phải được gửi cho cơ quan, tổ chức, doanh nghiệp bị áp dụng biện pháp này và các cơ quan có liên quan trong thời hạn 03 ngày, kể từ ngày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hạn tạm đình chỉ hoạt động không quá 15 (mười lăm) ngày kể từ ngày bắt đầu áp dụng; trong trường hợp do tính chất phức tạp của vụ việc thì thời hạn tạm đình chỉ hoạt động có thể kéo dài, nhưng tổng số thời gian tạm đình chỉ không được vượt quá 30 (ba mươi) ngày, kể từ ngày bắt đầu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tạm đình chỉ hoạt động, cơ quan đã ra quyết định phải tổ chức xác minh, làm rõ hành vi vi phạm pháp luật về bảo vệ môi trường của cơ quan, tổ chức, doanh nghiệp và đề xuất, áp dụng biện pháp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Yêu cầu tổ chức, cá nhân cung cấp thông tin, tài liệu, tài sản, đồ vật khi có căn cứ xác định liên quan đến tội phạm và vi phạm pháp luật khác về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yêu cầu tổ chức, cá nhân cung cấp thông tin, tài liệu, tài sản, đồ vật theo quy định tại Khoản 4 Điều 6 Nghị định số 72/2010/NĐ-CP chỉ được áp dụng trong trường hợp cần xác minh, làm rõ các hành vi vi phạm liên quan đến tội phạm và vi phạm pháp luật khác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để yêu cầu tổ chức, cá nhân cung cấp thông tin, tài liệu, tài sản, đồ vật có liên quan đến tội phạm và vi phạm pháp luật khác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tin báo, tố giác tội phạm và vi phạm pháp luật khác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Kết quả điều tra theo quy định của pháp luật của cơ quan có thẩm quyền về việc tổ chức, cá nhân có liên quan đến tội phạm và vi phạm pháp luật khác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Kiến nghị của các cơ quan có thẩm quyền trong quá trình điều tra, xử lý các vụ án, vụ việc liên quan đến tội phạm và vi phạm pháp luật khác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ra quyết định yêu cầu tổ chức, cá nhân cung cấp thông tin, tài liệu, tài sản, đồ vật có liên quan đến tội phạm và vi phạm pháp luật khác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Cục trưởng Cục Cảnh sát phòng, chống tội phạm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Giám đốc Công an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Trưởng phòng Phòng Cảnh sát phòng, chống tội phạm về môi trường Công an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Trưởng Công an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ra quyết định yêu cầu tổ chức, cá nhân cung cấp thông tin, tài liệu, tài sản, đồ vật phải chịu trách nhiệm trước pháp luật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có thẩm quyền ra quyết định yêu cầu tổ chức, cá nhân cung cấp thông tin, tài liệu, tài sản, đồ vật có thể yêu cầu đại diện tổ chức, cá nhân có liên quan đến trụ sở cơ quan mình để cung cấp thông tin, tài liệu, tài sản, đồ vật có liên quan đến tội phạm và vi phạm pháp luật khác về môi trường hoặc cử cán bộ trực tiếp đến yêu cầu tổ chức, cá nhân có liên quan cung cấp thông tin, tài liệu, tài sản, đồ vật có liên quan đến tội phạm và vi phạm pháp luật khác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người có thẩm quyền quy định tại các điểm a, b, c và d Khoản 3 Điều này vắng mặt thì có thể uỷ quyền cho cấp phó của mình ra quyết định yêu cầu tổ chức, cá nhân cung cấp thông tin, tài liệu, tài sản, đồ vật. Việc uỷ quyền phải được thực hiện bằng văn bản. Người được uỷ quyền phải chịu trách nhiệm về quyết định của mình trước cấp trưởng và trước pháp luật, không được ủy quyền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Thông tin, tài liệu, tài sản, đồ vật do tổ chức, cá nhân cung cấp phải được quản lý, sử dụng đúng mục đích; trường hợp để mất, hư hỏng, thất thoát tài sản, đồ vật của tổ chức, cá nhân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Kiểm tra các hoạt động của tổ chức, cá nhân có liên quan đến tội phạm và vi phạm pháp luật khác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các hoạt động của tổ chức, cá nhân có liên quan đến tội phạm và vi phạm pháp luật khác về môi trường theo quy định tại Khoản 5 Điều 6 Nghị định số 72/2010/NĐ-CP là hoạt động kiểm tra hành chính đột xuất khi có căn cứ quy định tại Khoản 2 Điều này nhằm xác minh, làm rõ dấu hiệu tội phạm và hành vi vi phạm pháp luật khác về môi trường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ra quyết định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phát hiện có dấu hiệu tội phạm và vi phạm pháp luật khác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tố giác, tin báo về tội phạm và qua xác minh, bước đầu đã xác định có dấu hiệu tội phạm và vi phạm pháp luật khác về môi trường đã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của việc giải quyết khiếu nại, tố cáo trong phòng, chống tội phạm và vi phạm pháp luật khác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ban hành quyết định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Cục trưởng Cục Cảnh sát phòng, chống tội phạm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Giám đốc Công an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Trưởng Công an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người có thẩm quyền quy định tại các điểm a, b và c Khoản 3 Điều này vắng mặt có thể uỷ quyền cho cấp phó của mình ra quyết định kiểm tra. Việc uỷ quyền phải được thực hiện bằng văn bản. Người được uỷ quyền phải chịu trách nhiệm về quyết định của mình trước cấp trưởng và trước pháp luật, không được ủy quyền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Quyết định kiểm tra phải bằng văn bản. Trong quyết định kiểm tra phải ghi rõ căn cứ kiểm tra; phạm vi, đối tượng, nội dung, nhiệm vụ, phương pháp kiểm tra; thời hạn kiểm tra; thành phần đoàn kiểm tra; quyền và trách nhiệm của người thực hiện nhiệm vụ kiểm tra; quyền và nghĩa vụ của của đối tượng được kiểm tra; họ, tên, chức vụ, chữ ký của người ra quyết định và đóng dấu của cơ quan của người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ra quyết định kiểm tra phải chịu trách nhiệm trước pháp luật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được giao nhiệm vụ kiểm tra có trách nhiệm kiểm tra hồ sơ, tài liệu, sổ sách, chứng từ; kiểm tra việc thực hiện các quy định của pháp luật về bảo vệ môi trường như các biện pháp bảo vệ môi trường, cam kết bảo vệ môi trường; hoạt động giám sát môi trường định kỳ; việc quản lý các loại chất thải rắn, chất thải nguy hại; hệ thống thu gom và xử lý nước thải, khí thải, tiếng ồn và các nội dung khác đã được ghi trong quyết định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kiểm tra phải được lập biên bản, có chữ ký của đại diện tổ chức, cá nhân được kiểm tra. Trường hợp tổ chức, cá nhân được kiểm tra cố tình không ký vào biên bản kiểm tra thì đoàn kiểm tra có trách nhiệm mời đại diện chính quyền địa phương hoặc người làm chứng xác nhận vào biên bản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Thời hạn kiểm tra trực tiếp của mỗi cuộc kiểm tra tối đa là 5 (năm) ngày làm việc kể từ ngày công bố quyết định kiểm tra. Trong trường hợp cần thiết, thời hạn kiểm tra có thể kéo dài nhưng không vượt quá 10 (mười) ngày làm việc kể từ ngày công bố quyết định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Chậm nhất là 05 (năm) ngày, kể từ ngày kết thúc cuộc kiểm tra, Trưởng đoàn kiểm tra phải có văn bản báo cáo người ra quyết định kiểm tra về kết quả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Chậm nhất là 15 (mười lăm) ngày, kể từ ngày nhận được báo cáo kết quả kiểm tra, người ra quyết định kiểm tra phải có văn bản kết luận kiểm tra. Văn bản kết luận kiểm tra phải được gửi cho đối tượng được kiểm tra và gửi báo cáo Thủ trưởng cơ quan quản lý cấp trên; kết luận kiểm tra của Giám đốc Công an cấp tỉnh đồng gửi Tổng cục Cảnh sát phòng, chống tội phạm (qua Cục Cảnh sát phòng, chống tội phạm về môi trường) để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Trách nhiệm của cơ quan, cán bộ tiến hành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đúng quy định của Thông tư này và các quy định khác của pháp luật có liên quan; chấp hành đúng quy định về bảo mật, không được cung cấp cho người không có trách nhiệm các thông tin, tài liệu liên quan đến cuộc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Nghiêm cấm việc tiến hành kiểm tra mà không có quyết định của cấp có thẩm quyền hoặc tự ý mở rộng đối tượng, nội dung, phạm vi kiểm tra hoặc lợi dụng việc kiểm tra để sách nhiễu, gây khó khăn, phiền hà cho hoạt động sản xuất, kinh doanh hoặc xâm phạm quyền và lợi ích hợp pháp của cơ quan,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Biểu mẫu áp dụng các biện pháp phòng ngừa, đấu tranh chống tội phạm và vi phạm pháp luật khác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kèm theo Thông tư này 06 biểu mẫu để sử dụng trong quá trình áp dụng các biện pháp phòng ngừa, đấu tranh chống tội phạm và vi phạm pháp luật khác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thi hành kể từ ngày 15 tháng 11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w:t>
      </w:r>
      <w:r>
        <w:t xml:space="preserve">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Tổng cục trưởng, Thủ trưởng đơn vị thuộc Bộ, Giám đốc Công an tỉnh, thành phố trực thuộc Trung ương, Giám đốc Sở Cảnh sát phòng cháy và chữa cháy; các cơ quan, tổ chức, cá nhân có liên quan đến việc chấp hành các quy định của pháp luật về bảo vệ môi trường và phòng ngừa, đấu tranh chống tội phạm và vi phạm pháp luật khác về môi trường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cục Cảnh sát phòng, chống tội phạm chịu trách nhiệm tổ chức thực hiện và hướng dẫn, kiểm tra việc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Thông tư, nếu có khó khăn, vướng mắc nảy sinh, Công an các đơn vị, địa phương, các cơ quan, tổ chức, cá nhân có liên quan phản ánh về Bộ Công an (qua Tổng cục Cảnh sát phòng, chống tội phạm) để có hướng dẫn kịp thời./.</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Các đồng chí Thứ trưởng;</w:t>
            </w:r>
            <w:r>
              <w:rPr/>
              <w:br/>
            </w:r>
            <w:r>
              <w:t xml:space="preserve">- Các Tổng cục, đơn vị trực thuộc Bộ;</w:t>
            </w:r>
            <w:r>
              <w:rPr/>
              <w:br/>
            </w:r>
            <w:r>
              <w:t xml:space="preserve">- Công an tỉnh, thành phố trực thuộc Trung ương, Sở Cảnh sát phòng cháy và chữa cháy;</w:t>
            </w:r>
            <w:r>
              <w:rPr/>
              <w:br/>
            </w:r>
            <w:r>
              <w:t xml:space="preserve">- Bộ Tư pháp (Cục Kiểm tra văn bản QPPL);</w:t>
            </w:r>
            <w:r>
              <w:rPr/>
              <w:br/>
            </w:r>
            <w:r>
              <w:t xml:space="preserve">- Công báo;</w:t>
            </w:r>
            <w:r>
              <w:rPr/>
              <w:br/>
            </w:r>
            <w:r>
              <w:t xml:space="preserve">- Lưu: VT, TCVI, V19.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r>
              <w:rPr>
                <w:b/>
              </w:rPr>
              <w:br/>
            </w:r>
            <w:r>
              <w:rPr>
                <w:b/>
              </w:rPr>
              <w:br/>
            </w:r>
            <w:r>
              <w:rPr>
                <w:b/>
              </w:rPr>
              <w:br/>
            </w:r>
            <w:r>
              <w:rPr>
                <w:b/>
              </w:rPr>
              <w:br/>
            </w:r>
            <w:r>
              <w:rPr>
                <w:b/>
              </w:rPr>
              <w:br/>
            </w:r>
            <w:r>
              <w:rPr>
                <w:b/>
              </w:rPr>
              <w:t xml:space="preserve">Thượng tướng Trần Đại Quang</w:t>
            </w:r>
          </w:p>
        </w:tc>
      </w:tr>
    </w:tbl>
    <w:p>
      <w:pPr>
        <w:rPr>
          <w:vanish/>
        </w:rPr>
      </w:pP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01 /QĐ-YCCCTT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kèm theo TT số 56/2012/TT-BCA ngày 18/9/2012 của Bộ trưởng BCA</w:t>
            </w:r>
          </w:p>
        </w:tc>
      </w:tr>
    </w:tbl>
    <w:p>
      <w:pPr>
        <w:rPr>
          <w:vanish/>
        </w:rPr>
      </w:pP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(2)</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/QĐ-YCCCTT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tháng........ 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Yêu cầu cung cấp thông tin, tài liệu, tài sản, đồ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72/2010/NĐ-CP ngày 08 tháng 7 năm 2010 của Chính phủ quy định về phòng ngừa, đấu tranh chống tội phạm và vi phạm pháp luật khác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Thông tư số ....../2012/TT-BCA ngày .....tháng ..... năm 2012 của Bộ trưởng Bộ Công an quy định chi tiết thi hành một số quy định tại Điều 6 của Nghị định số 72/2010/NĐ-CP ngày 08/7/2010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Tôi:……………….................…….Cấp bậc:……...........Chức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Yêu cầu cung cấp thông tin, tài liệu, tài sản, đồ vật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Ông/bà (hoặc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Sinh ngày: …/……/…Quốc tịch:…….… Số giấy CMND hoặc Hộ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ĐKTT hoặc chỗ ở hiện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thành lập hoặc Đăng ký kinh doanh số…..……, ngày cấp…………….Nơi cấp:……………………..Nghề nghiệp/lĩnh vực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Trụ sở hoặc địa chỉ của tổ chức:……………… ……….., Số 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tin, tài liệu, tài sản, đồ vật được yêu cầu cung cấp bao gồm (4):</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thông tin, tài liệu, tài sản, đồ vật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Đặc điểm, chủng loại, số hiệu, nhãn hiệu, ký hiệu, số đăng ký (nếu có), xuất xứ, tình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Ông/bà (hoặc tổ chức):………............................................... chịu trách nhiệm chấp hành nghiêm chỉnh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Quyết định này có hiệu lực kể từ ngày ký./.</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1 (để thực hiện);</w:t>
            </w:r>
            <w:r>
              <w:rPr/>
              <w:br/>
            </w:r>
            <w:r>
              <w:t xml:space="preserve">- ………...;</w:t>
            </w:r>
            <w:r>
              <w:rPr/>
              <w:br/>
            </w:r>
            <w:r>
              <w:t xml:space="preserve">-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đóng dấu, ghi rõ cấp bậc,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cơ quan chủ quản; (2) Tên theo con dấu hành chính của đơn vị; (3) Ghi rõ lý do yêu cầu cung cấp thông tin, tài liệu, tài sản, đồ vật; (4) Trường hợp yêu cầu cung cấp nhiều thông tin, tài liệu, tài sản, đồ vật thì phải lập bảng thống kê riêng kèm theo Quyết định này.</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02/QĐ-TĐCHĐ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kèm theo TT số 56/2012/TT-BCA ngày 18/9/2012 của Bộ trưởng BCA</w:t>
            </w:r>
          </w:p>
        </w:tc>
      </w:tr>
    </w:tbl>
    <w:p>
      <w:pPr>
        <w:rPr>
          <w:vanish/>
        </w:rPr>
      </w:pP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(2)</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/QĐ-TĐCHĐ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tháng........ 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Áp dụng biện pháp tạm đình chỉ hoạt động có liên quan trực tiếp đến việc gây ô nhiễm môi trường </w:t>
      </w:r>
      <w:r>
        <w:rPr>
          <w:b/>
        </w:rPr>
        <w:t xml:space="preserve">của cơ quan, tổ chức,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72/2010/NĐ-CP ngày 08 tháng 7 năm 2010 của Chính phủ quy định về phòng ngừa, đấu tranh chống tội phạm và vi phạm pháp luật khác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Thông tư số ........./2012/TT-BCA ngày .....tháng ..... năm 2012 của Bộ trưởng Bộ Công an quy định chi tiết thi hành một số quy định tại Điều 6 của Nghị định số 72/2010/NĐ-CP ngày 08/7/2010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đề nghị của (3):………………….. tại văn bản số ….. ngày …. tháng ….. năm ……. về việc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Tôi:…………………….Cấp bậc:………………............Chức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Áp dụng biện pháp tạm đình chỉ hoạt động đối với (4):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thành lập hoặc ĐKKD:………………………………………………………..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có hành vi vi phạm quy định của pháp luật về bảo vệ môi trường (5):……………., quy định tại điểm …… khoản ……Điều ……của Luật Bảo vệ môi trường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tạm đình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Thời hạn tạm đình chỉ là……ngày, kể từ ngày…./…./….đến hết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Tổ chức (4)……….. phải nghiêm chỉnh chấp hành Quyết định này trong thời hạn năm ngày, kể từ ngày Quyết định này có hiệu lực, trừ trường hợp (6) ………. Quá thời hạn này, nếu tổ chức ……………. cố tình không chấp hành thì bị cưỡng chế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chuyên trách phòng, chống tội phạm và môi trường chủ trì, phối hợp với các cơ quan có liên quan tổ chức niêm phong nhà xưởng, máy móc, trang thiết bị của (7)………............................. bị tạm đình chỉ hoạt động vào ngày bắt đầu áp dụng hình thức tạm thời đình chỉ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 có quyền khiếu nại, khởi kiện đối với quyết định này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w:t>
      </w:r>
      <w:r>
        <w:t xml:space="preserve">Quyết định này có hiệu lực kể từ ngày ký./.</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1 (để thực hiện);</w:t>
            </w:r>
            <w:r>
              <w:rPr/>
              <w:br/>
            </w:r>
            <w:r>
              <w:t xml:space="preserve">- ………...;</w:t>
            </w:r>
            <w:r>
              <w:rPr/>
              <w:br/>
            </w:r>
            <w:r>
              <w:t xml:space="preserve">-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đóng dấu, ghi rõ cấp bậc,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cơ quan chủ quản; (2) Tên theo con dấu hành chính của đơn vị; (3) Cơ quan kiến nghị áp dụng biên pháp tạm đình chỉ; (4) Tên cơ quan, tổ chức, doanh nghiệp bị áp dụng biện pháp tạm đình chỉ; (5) Nếu có nhiều hành vi thì ghi cụ thể từng hành vi vi phạm; (6) Ghi rõ lý do; (7) Tên cơ cơ quan, tổ chức, doanh nghiệp bị áp dụng hình thức tạm đình chỉ.</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03 /QĐ-KT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kèm theo TT số 56/2012/TT-BCA ngày 18/9/2012 của Bộ trưởng BCA</w:t>
            </w:r>
          </w:p>
        </w:tc>
      </w:tr>
    </w:tbl>
    <w:p>
      <w:pPr>
        <w:rPr>
          <w:vanish/>
        </w:rPr>
      </w:pP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(2)</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…..(3)......,ngày........ tháng........ 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72/2010/NĐ-CP ngày 08 tháng 7 năm 2010 của Chính phủ quy định về phòng ngừa, đấu tranh chống tội phạm và vi phạm pháp luật khác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Thông tư số ....../2012/TT-BCA ngày .....tháng ..... năm 2012 của Bộ trưởng Bộ Công an quy định chi tiết thi hành một số quy định tại Điều 6 của Nghị định số 72/2010/NĐ-CP ngày 08/7/2010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/QĐ-BCA ngày .... tháng .... năm .... của .......................... quy định chức năng, nhiệm vụ, quyền hạn và tổ chức bộ máy của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đề nghị của đồng chí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Thành lập Đoàn kiểm tra việc chấp hành các quy định của pháp luật về bảo vệ môi trường đối với ...…, gồm các ông, bà có tên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chức vụ ………………………Trưởng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 chức vụ ……………………….Phó Trưởng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Ông (bà)…………………. chức vụ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Ông (bà)…………………. chức vụ ……………………….Thư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đơn vị lấy và phân tích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Đoàn kiểm tra có nhiệm vụ kiểm tra việc chấp hành các quy định của pháp luật về bảo vệ môi trường đối với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Nội dung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hạn kiểm tra trực tiếp tại ....... là ...… ngày, sau khi công bố Quyết định kiểm tra (không bao gồm thời gian đi lấy và phân tích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Căn cứ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Trong quá trình kiểm tra, Đoàn kiểm tra được sử dụng các quyền hạn và trách nhiệm được quy định tại Điều 6 của Nghị định số 72/2010/NĐ-CP; khoản .....Điều .... của Thông tư số ....../TT-BCA; Đối tượng kiểm tra có các quyền và trách nhiệm quy định tại khoản....Điều..... Thông tư số ....../TT-BCA.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Quyết 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Trưởng đoàn kiểm tra, Thủ trưởng các đơn vị có liên quan, các ông (bà) có tên tại Điều 1 và các đối tượng được kiểm tra nêu tại Điều 2 có trách nhiệm thi hành Quyết định này./.</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4;</w:t>
            </w:r>
            <w:r>
              <w:rPr/>
              <w:br/>
            </w:r>
            <w:r>
              <w:t xml:space="preserve">- ………...;</w:t>
            </w:r>
            <w:r>
              <w:rPr/>
              <w:br/>
            </w:r>
            <w:r>
              <w:t xml:space="preserve">- Lưu:……</w:t>
            </w:r>
          </w:p>
        </w:tc>
        <w:tc>
          <w:tcPr>
            <w:tcW w:w="0" w:type="auto"/>
            <w:shd w:val="clear" w:color="auto" w:fill="auto"/>
            <w:vAlign w:val="center"/>
          </w:tcPr>
          <w:p>
            <w:pPr>
              <w:pStyle w:val="Normal(Web)"/>
              <w:spacing w:beforeAutospacing="1" w:afterAutospacing="1"/>
              <w:rPr>
                <w:vanish w:val="0"/>
              </w:rPr>
            </w:pPr>
            <w:r>
              <w:rPr>
                <w:b/>
                <w:i w:val="0"/>
                <w:sz w:val="30"/>
              </w:rPr>
              <w:t xml:space="preserve">Người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đóng dấu, ghi rõ cấp bậc,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cơ quan chủ quản; (2) Tên theo con dấu hành chính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địa danh hành chính cấp tỉnh; (4) Trích yếu nội dung kiểm tra; (5) Người có thẩm quyền ra quyết định kiểm tra.</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04/BB-TGTTTL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kèm theo TT số 56/2012/TT-BCA ngày 18/9/2012 của Bộ trưởng BCA</w:t>
            </w:r>
          </w:p>
        </w:tc>
      </w:tr>
    </w:tbl>
    <w:p>
      <w:pPr>
        <w:rPr>
          <w:vanish/>
        </w:rPr>
      </w:pP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/BB-TGTTTL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tháng........ 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Thu giữ thông tin, tài liệu, tài sản, đồ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số:…..…/……ngày…..tháng…….năm………do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vụ:…………………ký về việc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hồi…….giờ……phút,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Chúng tôi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 tên:…………………cấp bậc:……………chức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 tên:…………………cấp bậc:……………chức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Tiến hành lập biên bản thu giữ thông tin, tài liệu, tài sản, đồ vật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Ông/bà (hoặc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Nơi cư trú (hoặc địa chỉ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Nghề nghiệp (hoặc lĩnh vực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sự chứng kiến của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Nơi cư trú (hoặc nơi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tin, tài liệu, tài sản, đồ vật bị thu giữ bao gồm (4):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thông tin, tài liệu, tài sản, đồ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Đặc điểm, chủng loại, số hiệu, nhãn hiệu, ký hiệu, số đăng ký (nếu có), xuất xứ, tình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thông tin, tài liệu, tài sản, đồ vật nêu trên, chúng tôi không thu giữ thêm thứ gì khác. Biên bản được lập thành 02 bản có nội dung và giá trị như nhau, 01 bản được giao cho cá nhân, hoặc tổ chức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lập xong hồi……..giờ…….phút cùng ngày, đã đọc lại cho những người có tên nêu trên cùng nghe công nhận đúng và cùng ký tên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Ông/bà hoặc đại diện tổ chức cung</w:t>
            </w:r>
            <w:r>
              <w:rPr>
                <w:b/>
              </w:rPr>
              <w:br/>
            </w:r>
            <w:r>
              <w:rPr>
                <w:b/>
              </w:rPr>
              <w:t xml:space="preserve">cấp thông tin, tài liệu, tài sản, đồ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(Ký, ghi rõ họ tên)</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cơ quan Công an cấp trên; (2) Tên đơn vị Công an lập Biên bản; (3) Ghi rõ tên gọi của Quyết định; (4) Trường hợp yêu cầu cung cấp nhiều thông tin, tài liệu, tài sản, đồ vật thì phải lập bảng thống kê riêng kèm theo Biên bản này.</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05/BB-KT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kèm theo TT số 56/2012/TT-BCA ngày 18/9/2012 của Bộ trưởng BCA</w:t>
            </w:r>
          </w:p>
        </w:tc>
      </w:tr>
    </w:tbl>
    <w:p>
      <w:pPr>
        <w:rPr>
          <w:vanish/>
        </w:rPr>
      </w:pP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ĐOÀN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Quyết định số…./….. </w:t>
            </w:r>
            <w:r>
              <w:rPr/>
              <w:br/>
            </w:r>
            <w:r>
              <w:t xml:space="preserve">ngày….tháng….năm….</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rPr>
                <w:i/>
              </w:rPr>
              <w:t xml:space="preserve">ngày........ tháng........ 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Việc chấp hành các quy định của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Quyết định số…..../……..ngày….tháng….năm…….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về kiểm tra việc chấp hành các quy định của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hồi….giờ….ngày….tháng…..năm…., Đoàn kiểm tra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tiến hành kiểm tra đối với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Thành phần đoàn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(bà)………................……chức vụ ………………………. Trưởng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(bà)…………………........chức vụ ……………………….. Phó Trưởng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Ông (bà)…………………........chức vụ ………………………..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Ông (bà)…………………....... chức vụ ………………………... Thư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 Đại diện đơn vị lấy mẫu và phân tích mẫu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Đại diện cơ sở được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Nội dung và kết quả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Thông tin chung: </w:t>
      </w: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Tình hình chấp hành các quy định của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Nhận xét và yêu cầu của Đoàn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Nhận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Ý kiến của cơ sở được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thành ..... bản, giao cho (3)................. bản, Đoàn kiểm tra giữ......bản, kết thúc hồi......giờ cùng ngày, đã đọc lại cho mọi người cùng nghe và nhất trí ký tên./.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CƠ SỞ ĐƯỢC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đóng dấu,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TRƯỞNG ĐOÀN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THÀNH VIÊN ĐOÀN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cơ quan chủ quản; (2)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Tên cơ sở được kiểm tra; (4) Ghi rõ các thông tin liên quan đến cơ sở được kiểm tra.</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06 /GUQ</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kèm theo TT số 56/2012/TT-BCA ngày 18/9/2012 của Bộ trưởng BCA</w:t>
            </w:r>
          </w:p>
        </w:tc>
      </w:tr>
    </w:tbl>
    <w:p>
      <w:pPr>
        <w:rPr>
          <w:vanish/>
        </w:rPr>
      </w:pP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(2)</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/GUQ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rPr>
                <w:i/>
              </w:rPr>
              <w:t xml:space="preserve">......,ngày........ tháng........ 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khoản…. Điều ..... Thông tư số ........./2012/TT-BCA ngày .....tháng ..... năm 2012 của Bộ trưởng Bộ Công an quy định chi tiết thi hành một số quy định tại Điều 6 của Nghị định số 72/2010/NĐ-CP ngày 08/7/2010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 Cấp bậc: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Uỷ quyền cho: …………………………………Cấp bậc:………………………………..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vụ:…………...................Đơn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uỷ quyền: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ủy quyền: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thực hiện các thẩm quyền của (7)………………………………………..quy định tại Thông tư số ........./2012/TT-BCA ngày .....tháng ..... năm 2012 của Bộ trưởng Bộ Công an quy định chi tiết thi hành một số quy định tại Điều 6 của Nghị định số 72/2010/NĐ-CP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khi tiến hành các hoạt động theo nội dung uỷ quyền (8) ...................................... phải chịu trách nhiệm về quyết định của mình trước (9)...............................và trước pháp luật./.</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được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cấp bậc,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đóng dấu, ghi rõ cấp bậc,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theo con dấu hành chính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địa danh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Trích yếu nội dung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rõ lý do vắng mặt hoặc các lý do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Ghi rõ nội dung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Ghi rõ chức danh người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9) Ghi tên người được uỷ quyền và người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PHÁP LUẬT LIÊN QUAN:</w:t>
      </w:r>
    </w:p>
    <w:p>
      <w:pPr>
        <w:pStyle w:val="Normal(Web)"/>
        <w:divId w:val="1"/>
        <w:rPr>
          <w:vanish w:val="0"/>
        </w:rPr>
      </w:pPr>
      <w:hyperlink r:id="rId8" w:history="1">
        <w:r>
          <w:rPr>
            <w:rStyle w:val="Hyperlink"/>
          </w:rPr>
          <w:t xml:space="preserve">1. Dịch vụ luật sư, tư vấn pháp luật;</w:t>
        </w:r>
      </w:hyperlink>
    </w:p>
    <w:p>
      <w:pPr>
        <w:pStyle w:val="Normal(Web)"/>
        <w:divId w:val="2"/>
        <w:rPr>
          <w:vanish w:val="0"/>
        </w:rPr>
      </w:pPr>
      <w:hyperlink r:id="rId9" w:history="1">
        <w:r>
          <w:rPr>
            <w:rStyle w:val="Hyperlink"/>
          </w:rPr>
          <w:t xml:space="preserve">2. Luật sư tư vấn pháp luật hình sự;</w:t>
        </w:r>
      </w:hyperlink>
    </w:p>
    <w:p>
      <w:pPr>
        <w:pStyle w:val="Normal(Web)"/>
        <w:divId w:val="3"/>
        <w:rPr>
          <w:vanish w:val="0"/>
        </w:rPr>
      </w:pPr>
      <w:hyperlink r:id="rId10" w:history="1">
        <w:r>
          <w:rPr>
            <w:rStyle w:val="Hyperlink"/>
          </w:rPr>
          <w:t xml:space="preserve">3. Dịch vụ luật sư bào chữa tại tòa án;</w:t>
        </w:r>
      </w:hyperlink>
    </w:p>
    <w:p>
      <w:pPr>
        <w:pStyle w:val="Normal(Web)"/>
        <w:divId w:val="4"/>
        <w:rPr>
          <w:vanish w:val="0"/>
        </w:rPr>
      </w:pPr>
      <w:hyperlink r:id="rId11" w:history="1">
        <w:r>
          <w:rPr>
            <w:rStyle w:val="Hyperlink"/>
          </w:rPr>
          <w:t xml:space="preserve">4. Luật sư tranh tụng các vụ án hình sự;</w:t>
        </w:r>
      </w:hyperlink>
    </w:p>
    <w:p>
      <w:pPr>
        <w:pStyle w:val="Normal(Web)"/>
        <w:divId w:val="5"/>
        <w:rPr>
          <w:vanish w:val="0"/>
        </w:rPr>
      </w:pPr>
      <w:hyperlink r:id="rId12" w:history="1">
        <w:r>
          <w:rPr>
            <w:rStyle w:val="Hyperlink"/>
          </w:rPr>
          <w:t xml:space="preserve">5. </w:t>
        </w:r>
        <w:r>
          <w:rPr>
            <w:rStyle w:val="Hyperlink"/>
          </w:rPr>
          <w:t xml:space="preserve">Luật sư tư vấn thu hồi nợ cho doanh nghiệp;</w:t>
        </w:r>
      </w:hyperlink>
    </w:p>
    <w:p>
      <w:pPr>
        <w:pStyle w:val="Normal(Web)"/>
        <w:divId w:val="6"/>
        <w:rPr>
          <w:vanish w:val="0"/>
        </w:rPr>
      </w:pPr>
      <w:r>
        <w:t xml:space="preserve">6. Luật sư tư vấn, tranh tụng trong lĩnh vực hình sự;</w:t>
      </w:r>
    </w:p>
    <w:sectPr>
      <w:headerReference w:type="default" r:id="rId13"/>
      <w:footerReference w:type="default" r:id="rId1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tu-van-giai-quyet-tranh-chap-tai-toa-an.aspx" TargetMode="External" /><Relationship Id="rId11" Type="http://schemas.openxmlformats.org/officeDocument/2006/relationships/hyperlink" Target="/luat-su-tranh-tung-cac-vu-an-hinh-su.aspx" TargetMode="External" /><Relationship Id="rId12" Type="http://schemas.openxmlformats.org/officeDocument/2006/relationships/hyperlink" Target="/luat-su-tu-van-thu-hoi-no-cho-doanh-nghiep.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tranh-tung-trong-linh-vuc-hinh-su.aspx" TargetMode="External" /><Relationship Id="rId6" Type="http://schemas.openxmlformats.org/officeDocument/2006/relationships/hyperlink" Target="tel:1900.6162" TargetMode="External" /><Relationship Id="rId7" Type="http://schemas.openxmlformats.org/officeDocument/2006/relationships/hyperlink" Target="/thong-tu-56-2012-tt-bca-quy-dinh-ve-phong-ngua-dau-tranh-chong-toi-pham-va-vi-pham-phap-luat-khac-ve-moi-truong.aspx" TargetMode="External" /><Relationship Id="rId8" Type="http://schemas.openxmlformats.org/officeDocument/2006/relationships/hyperlink" Target="/hoi-dap-phap-luat-dan-su-truc-tuyen.aspx" TargetMode="External" /><Relationship Id="rId9" Type="http://schemas.openxmlformats.org/officeDocument/2006/relationships/hyperlink" Target="/dich-vu-luat-su-tu-van-phap-luat-hinh-su-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2022-06-22T13:58:35Z</dcterms:created>
  <dcterms:modified xsi:type="dcterms:W3CDTF">2022-06-22T13:58:35Z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2022-06-22T13:58:35Z</dcterms:created>
  <dcterms:modified xsi:type="dcterms:W3CDTF">2022-06-22T13:58:35Z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2022-06-22T13:58:35Z</dcterms:created>
  <dcterms:modified xsi:type="dcterms:W3CDTF">2022-06-22T13:58:35Z</dcterms:modified>
</cp:coreProperties>
</file>