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w:t>
      </w:r>
      <w:r>
        <w:rPr>
          <w:b/>
        </w:rPr>
        <w:t xml:space="preserve"> BỘ TÀI CHÍNH SỐ 4617 TC/ĐT NGÀY 19 THÁNG 4NĂM 2005 </w:t>
      </w:r>
      <w:r>
        <w:rPr>
          <w:b/>
        </w:rPr>
        <w:br/>
      </w:r>
      <w:r>
        <w:rPr>
          <w:b/>
        </w:rPr>
        <w:t xml:space="preserve">VỀ VIỆC BàI BỎ TẠM GIỮ CHỜ QUYẾT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u w:val="single"/>
        </w:rPr>
        <w:t xml:space="preserve">Kính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bộ, cơ quanngang Bộ, cơ quan thuộc Chính phủ, cơ quanTrung ương của các đoàn thể, Tổng công ty 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w:t>
      </w:r>
      <w:r>
        <w:t xml:space="preserve">nhâ</w:t>
      </w:r>
      <w:r>
        <w:t xml:space="preserve">n dân các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16/2005/NĐ-CP </w:t>
        </w:r>
      </w:hyperlink>
      <w:r>
        <w:rPr>
          <w:i/>
        </w:rPr>
        <w:t xml:space="preserve"> ngày 7/02/2005 của Chính phủ hướng dẫn Luật Xây dựng về quản lýdự án đầu tư xây dựng công trình, trong khi chờ hướng dẫn về cơ chế quản lý,kiểm soát thanh toán vốn cho các dự án đầu tư nói chung và để tránh vướng mắctrong thực hiện kế hoạch vốn đầu tư XDCB năm 2005, Bộ Tài chính hướng dẫn mộtsố điểm liên quan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thực hiện việc tạm giữ chờ quyết toán (5% kế hoạchthanh toán vốn đầu tư) của các dự án đầu tư bằng nguồn NSNN thuộc kế hoạch năm2005 (kể cả các dự án thuộc kế hoạch các năm trước được Thủ tướng Chính phủ chophép kéo dài thời gian thực hiện và thanh toán sang năm 2005 chưa thực hiện tạmgiữ 5% chờ quyết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số </w:t>
      </w:r>
      <w:hyperlink r:id="rId4" w:history="1">
        <w:r>
          <w:rPr>
            <w:rStyle w:val="Hyperlink"/>
          </w:rPr>
          <w:t xml:space="preserve">209/2004/NĐ-CP </w:t>
        </w:r>
      </w:hyperlink>
      <w:r>
        <w:t xml:space="preserve"> ngày 16/12/2004 về quản lýchất lượng công trình xây dựng đã có hiệu lực thi hành từ ngày 5/01/2005, vìvậy trong hồ sơ thanh toán các biên bản có liên quan đến nghiệm thu chất lượngcông trình được chủ đầu tư lập từ ngày 5/01/2005 trở đi đều phải tuân thủ đúngphụ lục (từ phụ lục 2 đến phụ lục 9) của Nghị định số 209/2004/NĐ-CP .</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6-2005-nd-cp-cua-chinh-phu---nghi-dinh-ve-quan-ly-du-an-dau-tu-xay-dung-cong-trinh.aspx" TargetMode="External" /><Relationship Id="rId4" Type="http://schemas.openxmlformats.org/officeDocument/2006/relationships/hyperlink" Target="/nghi-dinh-so-209-2004-nd-cp-cua-chinh-phu---nghi-dinh-ve-quan-ly-chat-luong-cong-trinh-xay-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2022-06-21T16:24:41Z</dcterms:created>
  <dcterms:modified xsi:type="dcterms:W3CDTF">2022-06-21T16:24:41Z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2022-06-21T16:24:41Z</dcterms:created>
  <dcterms:modified xsi:type="dcterms:W3CDTF">2022-06-21T16:24:41Z</dcterms:modified>
</cp:coreProperties>
</file>