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rPr>
                <w:vanish w:val="0"/>
              </w:rPr>
            </w:pPr>
            <w:r>
              <w:rPr>
                <w:b/>
              </w:rPr>
              <w:t xml:space="preserve">BỘ THỦY LỢI </w:t>
            </w:r>
          </w:p>
          <w:p>
            <w:pPr>
              <w:pStyle w:val="Normal(Web)"/>
              <w:divId w:val="2"/>
              <w:rPr>
                <w:vanish w:val="0"/>
              </w:rPr>
            </w:pPr>
            <w:r>
              <w:rPr>
                <w:b/>
              </w:rPr>
              <w:t xml:space="preserve">-------------------</w:t>
            </w:r>
          </w:p>
          <w:p>
            <w:pPr>
              <w:pStyle w:val="Normal(Web)"/>
              <w:divId w:val="3"/>
              <w:rPr>
                <w:vanish w:val="0"/>
              </w:rPr>
            </w:pPr>
            <w:r>
              <w:t xml:space="preserve">Số: 344 QĐ/KT </w:t>
            </w:r>
          </w:p>
        </w:tc>
        <w:tc>
          <w:tcPr>
            <w:tcW w:w="0" w:type="auto"/>
            <w:shd w:val="clear" w:color="auto" w:fill="auto"/>
            <w:vAlign w:val="center"/>
          </w:tcPr>
          <w:p>
            <w:pPr>
              <w:pStyle w:val="Normal(Web)"/>
              <w:divId w:val="4"/>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p>
            <w:pPr>
              <w:pStyle w:val="Normal(Web)"/>
              <w:divId w:val="5"/>
              <w:jc w:val="right"/>
              <w:rPr>
                <w:vanish w:val="0"/>
              </w:rPr>
            </w:pPr>
            <w:r>
              <w:rPr>
                <w:i/>
              </w:rPr>
              <w:t xml:space="preserve">Hà Nội, ngày 21 tháng 03 năm 1977</w:t>
            </w:r>
          </w:p>
        </w:tc>
      </w:tr>
    </w:tbl>
    <w:p>
      <w:pPr>
        <w:pStyle w:val="Normal(Web)"/>
        <w:divId w:val="6"/>
        <w:jc w:val="center"/>
        <w:rPr>
          <w:vanish w:val="0"/>
        </w:rPr>
      </w:pPr>
      <w:r>
        <w:rPr>
          <w:b/>
        </w:rPr>
        <w:t xml:space="preserve">BỘ TRƯỞNG BỘ THỦY LỢI</w:t>
      </w:r>
    </w:p>
    <w:p>
      <w:pPr>
        <w:pStyle w:val="Normal(Web)"/>
        <w:divId w:val="7"/>
        <w:rPr>
          <w:vanish w:val="0"/>
        </w:rPr>
      </w:pPr>
      <w:r>
        <w:rPr>
          <w:i/>
        </w:rPr>
        <w:t xml:space="preserve">Căn cứ Nghị định số 138-CP ngày 29/9/1961 của Hội đồng Chính phủ quy định nhiệm vụ quyền hạn và tổ chức bộ máy của Bộ Thủy lợi;</w:t>
      </w:r>
    </w:p>
    <w:p>
      <w:pPr>
        <w:pStyle w:val="Normal(Web)"/>
        <w:divId w:val="8"/>
        <w:rPr>
          <w:vanish w:val="0"/>
        </w:rPr>
      </w:pPr>
      <w:r>
        <w:rPr>
          <w:i/>
        </w:rPr>
        <w:t xml:space="preserve">Xét yêu cầu thống nhất quản lý toàn ngành;</w:t>
      </w:r>
    </w:p>
    <w:p>
      <w:pPr>
        <w:pStyle w:val="Normal(Web)"/>
        <w:divId w:val="9"/>
        <w:rPr>
          <w:vanish w:val="0"/>
        </w:rPr>
      </w:pPr>
      <w:r>
        <w:rPr>
          <w:i/>
        </w:rPr>
        <w:t xml:space="preserve">Theo đề nghị của ông Vụ trưởng Vụ kỹ thuật,</w:t>
      </w:r>
    </w:p>
    <w:p>
      <w:pPr>
        <w:pStyle w:val="Normal(Web)"/>
        <w:divId w:val="10"/>
        <w:jc w:val="center"/>
        <w:rPr>
          <w:vanish w:val="0"/>
        </w:rPr>
      </w:pPr>
      <w:r>
        <w:rPr>
          <w:b/>
        </w:rPr>
        <w:t xml:space="preserve">QUYẾT ĐỊNH</w:t>
      </w:r>
    </w:p>
    <w:p>
      <w:pPr>
        <w:pStyle w:val="Normal(Web)"/>
        <w:divId w:val="11"/>
        <w:rPr>
          <w:vanish w:val="0"/>
        </w:rPr>
      </w:pPr>
      <w:r>
        <w:rPr>
          <w:b/>
        </w:rPr>
        <w:t xml:space="preserve">Điều 1. </w:t>
      </w:r>
      <w:r>
        <w:t xml:space="preserve">Nay ban hành kèm theo quyết định này “quy phạm phân cấp đê” QPTL.A.6-77.</w:t>
      </w:r>
    </w:p>
    <w:p>
      <w:pPr>
        <w:pStyle w:val="Normal(Web)"/>
        <w:divId w:val="12"/>
        <w:rPr>
          <w:vanish w:val="0"/>
        </w:rPr>
      </w:pPr>
      <w:r>
        <w:rPr>
          <w:b/>
        </w:rPr>
        <w:t xml:space="preserve">Điều 2.</w:t>
      </w:r>
      <w:r>
        <w:t xml:space="preserve"> Quy phạm này là căn cứ dùng để thiết kế và quản lý các loại đê sông và đê biển ở các tỉnh phía Bắc và đê biển ở các tỉnh phía Nam.</w:t>
      </w:r>
    </w:p>
    <w:p>
      <w:pPr>
        <w:pStyle w:val="Normal(Web)"/>
        <w:divId w:val="13"/>
        <w:rPr>
          <w:vanish w:val="0"/>
        </w:rPr>
      </w:pPr>
      <w:r>
        <w:rPr>
          <w:b/>
        </w:rPr>
        <w:t xml:space="preserve">Điều 3.</w:t>
      </w:r>
      <w:r>
        <w:t xml:space="preserve"> Các ông Giám đốc các Cục, Vụ, Viện thuộc Bộ, Giám đốc Sở thủy lợi, Trưởng Ty thủy lợi chịu trách nhiệm thi hành quy phạm này.</w:t>
      </w:r>
    </w:p>
    <w:p>
      <w:pPr>
        <w:pStyle w:val="Normal(Web)"/>
        <w:divId w:val="14"/>
        <w:rPr>
          <w:vanish w:val="0"/>
        </w:rPr>
      </w:pPr>
      <w:r>
        <w:rPr>
          <w:b/>
        </w:rPr>
        <w:t xml:space="preserve">Điều 4.</w:t>
      </w:r>
      <w:r>
        <w:t xml:space="preserve"> Quy phạm này có hiệu lực kể từ ngày 15 tháng 7 năm 1977. Các quy định trước đây trái với quy phạm này đều bãi bỏ.</w:t>
      </w:r>
    </w:p>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5"/>
              <w:jc w:val="center"/>
              <w:rPr>
                <w:vanish w:val="0"/>
              </w:rPr>
            </w:pPr>
            <w:r>
              <w:rPr>
                <w:b/>
              </w:rPr>
              <w:t xml:space="preserve">KT. BỘ TRƯỞNG BỘ THỦY LỢI</w:t>
            </w:r>
            <w:r>
              <w:rPr>
                <w:b/>
              </w:rPr>
              <w:br/>
            </w:r>
            <w:r>
              <w:rPr>
                <w:b/>
              </w:rPr>
              <w:t xml:space="preserve">THỨ TRƯỞNG</w:t>
            </w:r>
            <w:r>
              <w:rPr>
                <w:b/>
              </w:rPr>
              <w:br/>
            </w:r>
            <w:r>
              <w:rPr>
                <w:b/>
              </w:rPr>
              <w:t xml:space="preserve"> </w:t>
            </w:r>
            <w:r>
              <w:rPr>
                <w:b/>
              </w:rPr>
              <w:br/>
            </w:r>
            <w:r>
              <w:rPr>
                <w:b/>
              </w:rPr>
              <w:t xml:space="preserve"> </w:t>
            </w:r>
            <w:r>
              <w:rPr>
                <w:b/>
              </w:rPr>
              <w:br/>
            </w:r>
            <w:r>
              <w:rPr>
                <w:b/>
              </w:rPr>
              <w:t xml:space="preserve"> </w:t>
            </w:r>
            <w:r>
              <w:rPr>
                <w:b/>
              </w:rPr>
              <w:br/>
            </w:r>
            <w:r>
              <w:rPr>
                <w:b/>
              </w:rPr>
              <w:t xml:space="preserve"> </w:t>
            </w:r>
            <w:r>
              <w:rPr>
                <w:b/>
              </w:rPr>
              <w:br/>
            </w:r>
            <w:r>
              <w:rPr>
                <w:b/>
              </w:rPr>
              <w:t xml:space="preserve">Vũ Khắc Mẫn</w:t>
            </w:r>
          </w:p>
        </w:tc>
      </w:tr>
    </w:tbl>
    <w:p>
      <w:pPr>
        <w:pStyle w:val="Normal(Web)"/>
        <w:divId w:val="16"/>
        <w:jc w:val="center"/>
        <w:rPr>
          <w:vanish w:val="0"/>
        </w:rPr>
      </w:pPr>
      <w:r>
        <w:rPr>
          <w:b/>
        </w:rPr>
        <w:t xml:space="preserve">QUY PHẠM PHÂN CẤP ĐÊ</w:t>
      </w:r>
    </w:p>
    <w:p>
      <w:pPr>
        <w:pStyle w:val="Normal(Web)"/>
        <w:divId w:val="17"/>
        <w:jc w:val="center"/>
        <w:rPr>
          <w:vanish w:val="0"/>
        </w:rPr>
      </w:pPr>
      <w:r>
        <w:t xml:space="preserve">QPTL. A. 6 – 77</w:t>
      </w:r>
    </w:p>
    <w:p>
      <w:pPr>
        <w:pStyle w:val="Normal(Web)"/>
        <w:divId w:val="18"/>
        <w:jc w:val="center"/>
        <w:rPr>
          <w:vanish w:val="0"/>
        </w:rPr>
      </w:pPr>
      <w:r>
        <w:rPr>
          <w:b/>
        </w:rPr>
        <w:t xml:space="preserve">Chương 1.</w:t>
      </w:r>
    </w:p>
    <w:p>
      <w:pPr>
        <w:pStyle w:val="Normal(Web)"/>
        <w:divId w:val="19"/>
        <w:jc w:val="center"/>
        <w:rPr>
          <w:vanish w:val="0"/>
        </w:rPr>
      </w:pPr>
      <w:r>
        <w:rPr>
          <w:b/>
        </w:rPr>
        <w:t xml:space="preserve">PHÂN LOẠI ĐÊ</w:t>
      </w:r>
    </w:p>
    <w:p>
      <w:pPr>
        <w:pStyle w:val="Normal(Web)"/>
        <w:divId w:val="20"/>
        <w:rPr>
          <w:vanish w:val="0"/>
        </w:rPr>
      </w:pPr>
      <w:r>
        <w:rPr>
          <w:b/>
        </w:rPr>
        <w:t xml:space="preserve">1.1. Theo vị trí, tác dụng và điều kiện làm việc đê</w:t>
      </w:r>
    </w:p>
    <w:p>
      <w:pPr>
        <w:pStyle w:val="Normal(Web)"/>
        <w:divId w:val="21"/>
        <w:rPr>
          <w:vanish w:val="0"/>
        </w:rPr>
      </w:pPr>
      <w:r>
        <w:t xml:space="preserve">1. Đê sông: là những công trình dọc sông ngăn cách nước lũ và thủy triều ở biển dâng vào sông vào các vùng được bảo vệ khỏi bị ngập.</w:t>
      </w:r>
    </w:p>
    <w:p>
      <w:pPr>
        <w:pStyle w:val="Normal(Web)"/>
        <w:divId w:val="22"/>
        <w:rPr>
          <w:vanish w:val="0"/>
        </w:rPr>
      </w:pPr>
      <w:r>
        <w:t xml:space="preserve">2. Đê phân lũ: là những công trình dọc theo dòng phân lũ ngăn cách nước phân lũ với các vùng bảo vệ khỏi ngập lụt. Có nơi một dòng sông mà lưu lượng nước trong mùa lũ tại mặt cắt đang xét gồm có nước lũ của lưu vực sông đó mà nước phân lũ thì đê ở đoạn sông đó được phân loại theo thành phần lưu lượng lớn hơn (gọi là đê phân lũ nếu lưu lượng phân lũ chiếm tỷ lệ lớn hơn, gọi là đê sông nếu lưu lượng phân lũ chiếm tỷ lệ nhỏ hơn).</w:t>
      </w:r>
    </w:p>
    <w:p>
      <w:pPr>
        <w:pStyle w:val="Normal(Web)"/>
        <w:divId w:val="23"/>
        <w:rPr>
          <w:vanish w:val="0"/>
        </w:rPr>
      </w:pPr>
      <w:r>
        <w:t xml:space="preserve">3. Đê biển: là những công trình dọc ven bờ biển, ngăn cách nước biển với các vùng đất đã gần biển khỏi ngập nước mặn.</w:t>
      </w:r>
    </w:p>
    <w:p>
      <w:pPr>
        <w:pStyle w:val="Normal(Web)"/>
        <w:divId w:val="24"/>
        <w:rPr>
          <w:vanish w:val="0"/>
        </w:rPr>
      </w:pPr>
      <w:r>
        <w:rPr>
          <w:b/>
        </w:rPr>
        <w:t xml:space="preserve">1.2. Theo vai trò phòng lụt của đê có ba loại</w:t>
      </w:r>
    </w:p>
    <w:p>
      <w:pPr>
        <w:pStyle w:val="Normal(Web)"/>
        <w:divId w:val="25"/>
        <w:rPr>
          <w:vanish w:val="0"/>
        </w:rPr>
      </w:pPr>
      <w:r>
        <w:t xml:space="preserve">1. Đê chính: là đê chống lũ theo tiêu chuẩn phòng lũ của từng triền sông và đê ngăn mặn theo tiêu chuẩn ngăn triều, chống bão (nước dâng) của các vùng duyên hải. Mỗi bên bờ sông và ven bờ biển chỉ có một tuyến đê chính.</w:t>
      </w:r>
    </w:p>
    <w:p>
      <w:pPr>
        <w:pStyle w:val="Normal(Web)"/>
        <w:divId w:val="26"/>
        <w:rPr>
          <w:vanish w:val="0"/>
        </w:rPr>
      </w:pPr>
      <w:r>
        <w:t xml:space="preserve">2. Đê quai: là đê chống lũ, ngăn mặn cho những vùng nhỏ hẹp ven sông, ven biển ngoài phạm vi bảo vệ của đê chính và đê ở các bãi lớn giữa sông.</w:t>
      </w:r>
    </w:p>
    <w:p>
      <w:pPr>
        <w:pStyle w:val="Normal(Web)"/>
        <w:divId w:val="27"/>
        <w:rPr>
          <w:vanish w:val="0"/>
        </w:rPr>
      </w:pPr>
      <w:r>
        <w:t xml:space="preserve">3. Đê bao: là đê nằm trong vùng đã được đê chính bảo vệ, bao các thành phố, các khu công nghiệp, nông nghiệp, các cơ sở quốc phòng quan trọng. Những đê này làm nhiệm vụ dự phòng, phòng lụt cho những nơi nói trên khi bất trắc đê chính bị vỡ.</w:t>
      </w:r>
    </w:p>
    <w:p>
      <w:pPr>
        <w:pStyle w:val="Normal(Web)"/>
        <w:divId w:val="28"/>
        <w:rPr>
          <w:vanish w:val="0"/>
        </w:rPr>
      </w:pPr>
      <w:r>
        <w:t xml:space="preserve">Những đê quai, đê bao được phép tăng cường để thay nhiệm vụ chống lũ, ngăn mặn cho những đoạn đê chính nào đó sẽ được xếp vào loại đê chính khi chúng đã bảo đảm các tiêu chuẩn chống lũ, ngăn mặn như đê chính. Những đoạn đê chính đã được thay thế và hết nhiệm vụ sẽ được xếp vào loại đê bao (đê phía đồng trong đê mới) hoặc đê quai (đê phía sông, biển, ngoài đê mới) hay san phá nếu không cần thiết giữ lại, do Bộ Thủy lợi quyết định.</w:t>
      </w:r>
    </w:p>
    <w:p>
      <w:pPr>
        <w:pStyle w:val="Normal(Web)"/>
        <w:divId w:val="29"/>
        <w:rPr>
          <w:vanish w:val="0"/>
        </w:rPr>
      </w:pPr>
      <w:r>
        <w:rPr>
          <w:b/>
        </w:rPr>
        <w:t xml:space="preserve">1.3.</w:t>
      </w:r>
      <w:r>
        <w:t xml:space="preserve"> Ranh giới giữa đê sông và đê biển ở vùng cửa sông thông với biển được xác định tại mặt cắt ngang sông mà ở đó đường quá trình mực nước H - t hoàn toàn phụ thuộc vào sự thay đổi của thủy triều, không thể hiện ảnh hưởng của lũ. Đường quá trình H - t đó ứng với dạng lũ thiết kế cùng tổ hợp với triều và bão (nước dâng) đã quy định cho thiết kế đê.</w:t>
      </w:r>
    </w:p>
    <w:p>
      <w:pPr>
        <w:pStyle w:val="Normal(Web)"/>
        <w:divId w:val="30"/>
        <w:jc w:val="center"/>
        <w:rPr>
          <w:vanish w:val="0"/>
        </w:rPr>
      </w:pPr>
      <w:r>
        <w:rPr>
          <w:b/>
        </w:rPr>
        <w:t xml:space="preserve">Chương 2.</w:t>
      </w:r>
    </w:p>
    <w:p>
      <w:pPr>
        <w:pStyle w:val="Normal(Web)"/>
        <w:divId w:val="31"/>
        <w:jc w:val="center"/>
        <w:rPr>
          <w:vanish w:val="0"/>
        </w:rPr>
      </w:pPr>
      <w:r>
        <w:rPr>
          <w:b/>
        </w:rPr>
        <w:t xml:space="preserve">PHÂN CẤP ĐÊ</w:t>
      </w:r>
    </w:p>
    <w:p>
      <w:pPr>
        <w:pStyle w:val="Normal(Web)"/>
        <w:divId w:val="32"/>
        <w:rPr>
          <w:vanish w:val="0"/>
        </w:rPr>
      </w:pPr>
      <w:r>
        <w:t xml:space="preserve">2.1. Căn cứ vào diện tích khu vực được bảo vệ khỏi ngập lụt, tầm quan trọng về chính trị, kinh tế, dân sinh … trong các khu vực đó, lưu lượng lũ thiết kế hoặc lưu lượng lũ lớn nhất đã xảy ra (nếu lưu lượng này lớn hơn lưu lượng lũ thiết kế) ở sông mà chia đê thành năm cấp sau đây:</w:t>
      </w:r>
    </w:p>
    <w:p>
      <w:pPr>
        <w:pStyle w:val="Normal(Web)"/>
        <w:divId w:val="33"/>
        <w:jc w:val="right"/>
        <w:rPr>
          <w:vanish w:val="0"/>
        </w:rPr>
      </w:pPr>
      <w:r>
        <w:rPr>
          <w:i/>
        </w:rPr>
        <w:t xml:space="preserve">Bảng 1-a </w:t>
      </w:r>
    </w:p>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tblGrid>
      <w:tr>
        <w:trPr>
          <w:jc w:val="left"/>
        </w:trPr>
        <w:tc>
          <w:tcPr>
            <w:tcW w:w="0" w:type="auto"/>
            <w:shd w:val="clear" w:color="auto" w:fill="auto"/>
            <w:vAlign w:val="center"/>
          </w:tcPr>
          <w:p>
            <w:pPr>
              <w:pStyle w:val="Normal(Web)"/>
              <w:divId w:val="34"/>
              <w:jc w:val="center"/>
              <w:rPr>
                <w:vanish w:val="0"/>
              </w:rPr>
            </w:pPr>
            <w:r>
              <w:t xml:space="preserve">Loại đê </w:t>
            </w:r>
          </w:p>
        </w:tc>
        <w:tc>
          <w:tcPr>
            <w:tcW w:w="0" w:type="auto"/>
            <w:shd w:val="clear" w:color="auto" w:fill="auto"/>
            <w:vAlign w:val="center"/>
          </w:tcPr>
          <w:p>
            <w:pPr>
              <w:pStyle w:val="Normal(Web)"/>
              <w:divId w:val="35"/>
              <w:jc w:val="right"/>
              <w:rPr>
                <w:vanish w:val="0"/>
              </w:rPr>
            </w:pPr>
            <w:r>
              <w:t xml:space="preserve">Lưu lượng thiết kế hoặc</w:t>
            </w:r>
            <w:r>
              <w:rPr/>
              <w:br/>
            </w:r>
            <w:r>
              <w:t xml:space="preserve">lưu lượng lớn nhất đã</w:t>
            </w:r>
            <w:r>
              <w:rPr/>
              <w:br/>
            </w:r>
            <w:r>
              <w:t xml:space="preserve">xảy ra (m</w:t>
            </w:r>
            <w:r>
              <w:rPr>
                <w:vertAlign w:val="superscript"/>
              </w:rPr>
              <w:t xml:space="preserve">3</w:t>
            </w:r>
            <w:r>
              <w:t xml:space="preserve">/s)</w:t>
            </w:r>
          </w:p>
          <w:p>
            <w:pPr>
              <w:pStyle w:val="Normal(Web)"/>
              <w:divId w:val="36"/>
              <w:rPr>
                <w:vanish w:val="0"/>
              </w:rPr>
            </w:pPr>
            <w:r>
              <w:t xml:space="preserve">Diện tích bảo vệ khỏi</w:t>
            </w:r>
            <w:r>
              <w:rPr/>
              <w:br/>
            </w:r>
            <w:r>
              <w:t xml:space="preserve">ngập lũ (ha)</w:t>
            </w:r>
          </w:p>
        </w:tc>
        <w:tc>
          <w:tcPr>
            <w:tcW w:w="0" w:type="auto"/>
            <w:shd w:val="clear" w:color="auto" w:fill="auto"/>
            <w:vAlign w:val="center"/>
          </w:tcPr>
          <w:p>
            <w:pPr>
              <w:pStyle w:val="Normal(Web)"/>
              <w:divId w:val="37"/>
              <w:jc w:val="center"/>
              <w:rPr>
                <w:vanish w:val="0"/>
              </w:rPr>
            </w:pPr>
            <w:r>
              <w:t xml:space="preserve">Trên 7.000</w:t>
            </w:r>
          </w:p>
        </w:tc>
        <w:tc>
          <w:tcPr>
            <w:tcW w:w="0" w:type="auto"/>
            <w:shd w:val="clear" w:color="auto" w:fill="auto"/>
            <w:vAlign w:val="center"/>
          </w:tcPr>
          <w:p>
            <w:pPr>
              <w:pStyle w:val="Normal(Web)"/>
              <w:divId w:val="38"/>
              <w:jc w:val="center"/>
              <w:rPr>
                <w:vanish w:val="0"/>
              </w:rPr>
            </w:pPr>
            <w:r>
              <w:t xml:space="preserve">7.000 đến trên 3.500</w:t>
            </w:r>
          </w:p>
        </w:tc>
        <w:tc>
          <w:tcPr>
            <w:tcW w:w="0" w:type="auto"/>
            <w:shd w:val="clear" w:color="auto" w:fill="auto"/>
            <w:vAlign w:val="center"/>
          </w:tcPr>
          <w:p>
            <w:pPr>
              <w:pStyle w:val="Normal(Web)"/>
              <w:divId w:val="39"/>
              <w:jc w:val="center"/>
              <w:rPr>
                <w:vanish w:val="0"/>
              </w:rPr>
            </w:pPr>
            <w:r>
              <w:t xml:space="preserve">3.500 đến trên 1.000</w:t>
            </w:r>
          </w:p>
        </w:tc>
        <w:tc>
          <w:tcPr>
            <w:tcW w:w="0" w:type="auto"/>
            <w:shd w:val="clear" w:color="auto" w:fill="auto"/>
            <w:vAlign w:val="center"/>
          </w:tcPr>
          <w:p>
            <w:pPr>
              <w:pStyle w:val="Normal(Web)"/>
              <w:divId w:val="40"/>
              <w:jc w:val="center"/>
              <w:rPr>
                <w:vanish w:val="0"/>
              </w:rPr>
            </w:pPr>
            <w:r>
              <w:t xml:space="preserve">1.000 đến 500</w:t>
            </w:r>
          </w:p>
        </w:tc>
        <w:tc>
          <w:tcPr>
            <w:tcW w:w="0" w:type="auto"/>
            <w:shd w:val="clear" w:color="auto" w:fill="auto"/>
            <w:vAlign w:val="center"/>
          </w:tcPr>
          <w:p>
            <w:pPr>
              <w:pStyle w:val="Normal(Web)"/>
              <w:divId w:val="41"/>
              <w:jc w:val="center"/>
              <w:rPr>
                <w:vanish w:val="0"/>
              </w:rPr>
            </w:pPr>
            <w:r>
              <w:t xml:space="preserve">Dưới 500</w:t>
            </w:r>
          </w:p>
        </w:tc>
      </w:tr>
      <w:tr>
        <w:trPr>
          <w:jc w:val="left"/>
        </w:trPr>
        <w:tc>
          <w:tcPr>
            <w:tcW w:w="0" w:type="auto"/>
            <w:vMerge w:val="restart"/>
            <w:shd w:val="clear" w:color="auto" w:fill="auto"/>
            <w:vAlign w:val="center"/>
          </w:tcPr>
          <w:p>
            <w:pPr>
              <w:pStyle w:val="Normal(Web)"/>
              <w:divId w:val="42"/>
              <w:jc w:val="center"/>
              <w:rPr>
                <w:vanish w:val="0"/>
              </w:rPr>
            </w:pPr>
            <w:r>
              <w:t xml:space="preserve">Đê chính của đê sông đê phân lũ</w:t>
            </w:r>
          </w:p>
        </w:tc>
        <w:tc>
          <w:tcPr>
            <w:tcW w:w="0" w:type="auto"/>
            <w:shd w:val="clear" w:color="auto" w:fill="auto"/>
            <w:vAlign w:val="center"/>
          </w:tcPr>
          <w:p>
            <w:pPr>
              <w:pStyle w:val="Normal(Web)"/>
              <w:divId w:val="43"/>
              <w:rPr>
                <w:vanish w:val="0"/>
              </w:rPr>
            </w:pPr>
            <w:r>
              <w:t xml:space="preserve">Trên đê 150.000</w:t>
            </w:r>
          </w:p>
        </w:tc>
        <w:tc>
          <w:tcPr>
            <w:tcW w:w="0" w:type="auto"/>
            <w:shd w:val="clear" w:color="auto" w:fill="auto"/>
            <w:vAlign w:val="center"/>
          </w:tcPr>
          <w:p>
            <w:pPr>
              <w:pStyle w:val="Normal(Web)"/>
              <w:divId w:val="44"/>
              <w:jc w:val="center"/>
              <w:rPr>
                <w:vanish w:val="0"/>
              </w:rPr>
            </w:pPr>
            <w:r>
              <w:t xml:space="preserve">I</w:t>
            </w:r>
          </w:p>
        </w:tc>
        <w:tc>
          <w:tcPr>
            <w:tcW w:w="0" w:type="auto"/>
            <w:shd w:val="clear" w:color="auto" w:fill="auto"/>
            <w:vAlign w:val="center"/>
          </w:tcPr>
          <w:p>
            <w:pPr>
              <w:pStyle w:val="Normal(Web)"/>
              <w:divId w:val="45"/>
              <w:jc w:val="center"/>
              <w:rPr>
                <w:vanish w:val="0"/>
              </w:rPr>
            </w:pPr>
            <w:r>
              <w:t xml:space="preserve">I</w:t>
            </w:r>
          </w:p>
        </w:tc>
        <w:tc>
          <w:tcPr>
            <w:tcW w:w="0" w:type="auto"/>
            <w:shd w:val="clear" w:color="auto" w:fill="auto"/>
            <w:vAlign w:val="center"/>
          </w:tcPr>
          <w:p>
            <w:pPr>
              <w:pStyle w:val="Normal(Web)"/>
              <w:divId w:val="46"/>
              <w:jc w:val="center"/>
              <w:rPr>
                <w:vanish w:val="0"/>
              </w:rPr>
            </w:pPr>
            <w:r>
              <w:t xml:space="preserve">II</w:t>
            </w:r>
          </w:p>
        </w:tc>
        <w:tc>
          <w:tcPr>
            <w:tcW w:w="0" w:type="auto"/>
            <w:shd w:val="clear" w:color="auto" w:fill="auto"/>
            <w:vAlign w:val="center"/>
          </w:tcPr>
          <w:p>
            <w:pPr>
              <w:pStyle w:val="Normal(Web)"/>
              <w:divId w:val="47"/>
              <w:jc w:val="center"/>
              <w:rPr>
                <w:vanish w:val="0"/>
              </w:rPr>
            </w:pPr>
            <w:r>
              <w:t xml:space="preserve">II</w:t>
            </w:r>
          </w:p>
        </w:tc>
        <w:tc>
          <w:tcPr>
            <w:tcW w:w="0" w:type="auto"/>
            <w:shd w:val="clear" w:color="auto" w:fill="auto"/>
            <w:vAlign w:val="center"/>
          </w:tcPr>
          <w:p>
            <w:pPr>
              <w:pStyle w:val="Normal(Web)"/>
              <w:divId w:val="48"/>
              <w:jc w:val="center"/>
              <w:rPr>
                <w:vanish w:val="0"/>
              </w:rPr>
            </w:pPr>
            <w:r>
              <w:t xml:space="preserve">-</w:t>
            </w:r>
          </w:p>
        </w:tc>
      </w:tr>
      <w:tr>
        <w:trPr>
          <w:jc w:val="left"/>
        </w:trPr>
        <w:tc>
          <w:tcPr>
            <w:tcW w:w="0" w:type="auto"/>
            <w:vMerge/>
            <w:shd w:val="clear" w:color="auto" w:fill="auto"/>
            <w:vAlign w:val="center"/>
          </w:tcPr>
          <w:p>
            <w:pPr/>
          </w:p>
        </w:tc>
        <w:tc>
          <w:tcPr>
            <w:tcW w:w="0" w:type="auto"/>
            <w:shd w:val="clear" w:color="auto" w:fill="auto"/>
            <w:vAlign w:val="center"/>
          </w:tcPr>
          <w:p>
            <w:pPr>
              <w:pStyle w:val="Normal(Web)"/>
              <w:divId w:val="49"/>
              <w:rPr>
                <w:vanish w:val="0"/>
              </w:rPr>
            </w:pPr>
            <w:r>
              <w:t xml:space="preserve">50.000 đến trên 60.000</w:t>
            </w:r>
          </w:p>
        </w:tc>
        <w:tc>
          <w:tcPr>
            <w:tcW w:w="0" w:type="auto"/>
            <w:shd w:val="clear" w:color="auto" w:fill="auto"/>
            <w:vAlign w:val="center"/>
          </w:tcPr>
          <w:p>
            <w:pPr>
              <w:pStyle w:val="Normal(Web)"/>
              <w:divId w:val="50"/>
              <w:jc w:val="center"/>
              <w:rPr>
                <w:vanish w:val="0"/>
              </w:rPr>
            </w:pPr>
            <w:r>
              <w:t xml:space="preserve">I</w:t>
            </w:r>
          </w:p>
        </w:tc>
        <w:tc>
          <w:tcPr>
            <w:tcW w:w="0" w:type="auto"/>
            <w:shd w:val="clear" w:color="auto" w:fill="auto"/>
            <w:vAlign w:val="center"/>
          </w:tcPr>
          <w:p>
            <w:pPr>
              <w:pStyle w:val="Normal(Web)"/>
              <w:divId w:val="51"/>
              <w:jc w:val="center"/>
              <w:rPr>
                <w:vanish w:val="0"/>
              </w:rPr>
            </w:pPr>
            <w:r>
              <w:t xml:space="preserve">II</w:t>
            </w:r>
          </w:p>
        </w:tc>
        <w:tc>
          <w:tcPr>
            <w:tcW w:w="0" w:type="auto"/>
            <w:shd w:val="clear" w:color="auto" w:fill="auto"/>
            <w:vAlign w:val="center"/>
          </w:tcPr>
          <w:p>
            <w:pPr>
              <w:pStyle w:val="Normal(Web)"/>
              <w:divId w:val="52"/>
              <w:jc w:val="center"/>
              <w:rPr>
                <w:vanish w:val="0"/>
              </w:rPr>
            </w:pPr>
            <w:r>
              <w:t xml:space="preserve">II</w:t>
            </w:r>
          </w:p>
        </w:tc>
        <w:tc>
          <w:tcPr>
            <w:tcW w:w="0" w:type="auto"/>
            <w:shd w:val="clear" w:color="auto" w:fill="auto"/>
            <w:vAlign w:val="center"/>
          </w:tcPr>
          <w:p>
            <w:pPr>
              <w:pStyle w:val="Normal(Web)"/>
              <w:divId w:val="53"/>
              <w:jc w:val="center"/>
              <w:rPr>
                <w:vanish w:val="0"/>
              </w:rPr>
            </w:pPr>
            <w:r>
              <w:t xml:space="preserve">III</w:t>
            </w:r>
          </w:p>
        </w:tc>
        <w:tc>
          <w:tcPr>
            <w:tcW w:w="0" w:type="auto"/>
            <w:shd w:val="clear" w:color="auto" w:fill="auto"/>
            <w:vAlign w:val="center"/>
          </w:tcPr>
          <w:p>
            <w:pPr>
              <w:pStyle w:val="Normal(Web)"/>
              <w:divId w:val="54"/>
              <w:jc w:val="center"/>
              <w:rPr>
                <w:vanish w:val="0"/>
              </w:rPr>
            </w:pPr>
            <w:r>
              <w:t xml:space="preserve">-</w:t>
            </w:r>
          </w:p>
        </w:tc>
      </w:tr>
      <w:tr>
        <w:trPr>
          <w:jc w:val="left"/>
        </w:trPr>
        <w:tc>
          <w:tcPr>
            <w:tcW w:w="0" w:type="auto"/>
            <w:vMerge/>
            <w:shd w:val="clear" w:color="auto" w:fill="auto"/>
            <w:vAlign w:val="center"/>
          </w:tcPr>
          <w:p>
            <w:pPr/>
          </w:p>
        </w:tc>
        <w:tc>
          <w:tcPr>
            <w:tcW w:w="0" w:type="auto"/>
            <w:shd w:val="clear" w:color="auto" w:fill="auto"/>
            <w:vAlign w:val="center"/>
          </w:tcPr>
          <w:p>
            <w:pPr>
              <w:pStyle w:val="Normal(Web)"/>
              <w:divId w:val="55"/>
              <w:rPr>
                <w:vanish w:val="0"/>
              </w:rPr>
            </w:pPr>
            <w:r>
              <w:t xml:space="preserve">60.000 đến trên 15.000</w:t>
            </w:r>
          </w:p>
        </w:tc>
        <w:tc>
          <w:tcPr>
            <w:tcW w:w="0" w:type="auto"/>
            <w:shd w:val="clear" w:color="auto" w:fill="auto"/>
            <w:vAlign w:val="center"/>
          </w:tcPr>
          <w:p>
            <w:pPr>
              <w:pStyle w:val="Normal(Web)"/>
              <w:divId w:val="56"/>
              <w:jc w:val="center"/>
              <w:rPr>
                <w:vanish w:val="0"/>
              </w:rPr>
            </w:pPr>
            <w:r>
              <w:t xml:space="preserve">II</w:t>
            </w:r>
          </w:p>
        </w:tc>
        <w:tc>
          <w:tcPr>
            <w:tcW w:w="0" w:type="auto"/>
            <w:shd w:val="clear" w:color="auto" w:fill="auto"/>
            <w:vAlign w:val="center"/>
          </w:tcPr>
          <w:p>
            <w:pPr>
              <w:pStyle w:val="Normal(Web)"/>
              <w:divId w:val="57"/>
              <w:jc w:val="center"/>
              <w:rPr>
                <w:vanish w:val="0"/>
              </w:rPr>
            </w:pPr>
            <w:r>
              <w:t xml:space="preserve">II</w:t>
            </w:r>
          </w:p>
        </w:tc>
        <w:tc>
          <w:tcPr>
            <w:tcW w:w="0" w:type="auto"/>
            <w:shd w:val="clear" w:color="auto" w:fill="auto"/>
            <w:vAlign w:val="center"/>
          </w:tcPr>
          <w:p>
            <w:pPr>
              <w:pStyle w:val="Normal(Web)"/>
              <w:divId w:val="58"/>
              <w:jc w:val="center"/>
              <w:rPr>
                <w:vanish w:val="0"/>
              </w:rPr>
            </w:pPr>
            <w:r>
              <w:t xml:space="preserve">III</w:t>
            </w:r>
          </w:p>
        </w:tc>
        <w:tc>
          <w:tcPr>
            <w:tcW w:w="0" w:type="auto"/>
            <w:shd w:val="clear" w:color="auto" w:fill="auto"/>
            <w:vAlign w:val="center"/>
          </w:tcPr>
          <w:p>
            <w:pPr>
              <w:pStyle w:val="Normal(Web)"/>
              <w:divId w:val="59"/>
              <w:jc w:val="center"/>
              <w:rPr>
                <w:vanish w:val="0"/>
              </w:rPr>
            </w:pPr>
            <w:r>
              <w:t xml:space="preserve">IV</w:t>
            </w:r>
          </w:p>
        </w:tc>
        <w:tc>
          <w:tcPr>
            <w:tcW w:w="0" w:type="auto"/>
            <w:shd w:val="clear" w:color="auto" w:fill="auto"/>
            <w:vAlign w:val="center"/>
          </w:tcPr>
          <w:p>
            <w:pPr>
              <w:pStyle w:val="Normal(Web)"/>
              <w:divId w:val="60"/>
              <w:jc w:val="center"/>
              <w:rPr>
                <w:vanish w:val="0"/>
              </w:rPr>
            </w:pPr>
            <w:r>
              <w:t xml:space="preserve">-</w:t>
            </w:r>
          </w:p>
        </w:tc>
      </w:tr>
      <w:tr>
        <w:trPr>
          <w:jc w:val="left"/>
        </w:trPr>
        <w:tc>
          <w:tcPr>
            <w:tcW w:w="0" w:type="auto"/>
            <w:vMerge/>
            <w:shd w:val="clear" w:color="auto" w:fill="auto"/>
            <w:vAlign w:val="center"/>
          </w:tcPr>
          <w:p>
            <w:pPr/>
          </w:p>
        </w:tc>
        <w:tc>
          <w:tcPr>
            <w:tcW w:w="0" w:type="auto"/>
            <w:shd w:val="clear" w:color="auto" w:fill="auto"/>
            <w:vAlign w:val="center"/>
          </w:tcPr>
          <w:p>
            <w:pPr>
              <w:pStyle w:val="Normal(Web)"/>
              <w:divId w:val="61"/>
              <w:rPr>
                <w:vanish w:val="0"/>
              </w:rPr>
            </w:pPr>
            <w:r>
              <w:t xml:space="preserve">15.000 đến 4.000</w:t>
            </w:r>
          </w:p>
        </w:tc>
        <w:tc>
          <w:tcPr>
            <w:tcW w:w="0" w:type="auto"/>
            <w:shd w:val="clear" w:color="auto" w:fill="auto"/>
            <w:vAlign w:val="center"/>
          </w:tcPr>
          <w:p>
            <w:pPr>
              <w:pStyle w:val="Normal(Web)"/>
              <w:divId w:val="62"/>
              <w:jc w:val="center"/>
              <w:rPr>
                <w:vanish w:val="0"/>
              </w:rPr>
            </w:pPr>
            <w:r>
              <w:t xml:space="preserve">II</w:t>
            </w:r>
          </w:p>
        </w:tc>
        <w:tc>
          <w:tcPr>
            <w:tcW w:w="0" w:type="auto"/>
            <w:shd w:val="clear" w:color="auto" w:fill="auto"/>
            <w:vAlign w:val="center"/>
          </w:tcPr>
          <w:p>
            <w:pPr>
              <w:pStyle w:val="Normal(Web)"/>
              <w:divId w:val="63"/>
              <w:jc w:val="center"/>
              <w:rPr>
                <w:vanish w:val="0"/>
              </w:rPr>
            </w:pPr>
            <w:r>
              <w:t xml:space="preserve">III</w:t>
            </w:r>
          </w:p>
        </w:tc>
        <w:tc>
          <w:tcPr>
            <w:tcW w:w="0" w:type="auto"/>
            <w:shd w:val="clear" w:color="auto" w:fill="auto"/>
            <w:vAlign w:val="center"/>
          </w:tcPr>
          <w:p>
            <w:pPr>
              <w:pStyle w:val="Normal(Web)"/>
              <w:divId w:val="64"/>
              <w:jc w:val="center"/>
              <w:rPr>
                <w:vanish w:val="0"/>
              </w:rPr>
            </w:pPr>
            <w:r>
              <w:t xml:space="preserve">IV</w:t>
            </w:r>
          </w:p>
        </w:tc>
        <w:tc>
          <w:tcPr>
            <w:tcW w:w="0" w:type="auto"/>
            <w:shd w:val="clear" w:color="auto" w:fill="auto"/>
            <w:vAlign w:val="center"/>
          </w:tcPr>
          <w:p>
            <w:pPr>
              <w:pStyle w:val="Normal(Web)"/>
              <w:divId w:val="65"/>
              <w:jc w:val="center"/>
              <w:rPr>
                <w:vanish w:val="0"/>
              </w:rPr>
            </w:pPr>
            <w:r>
              <w:t xml:space="preserve">IV</w:t>
            </w:r>
          </w:p>
        </w:tc>
        <w:tc>
          <w:tcPr>
            <w:tcW w:w="0" w:type="auto"/>
            <w:shd w:val="clear" w:color="auto" w:fill="auto"/>
            <w:vAlign w:val="center"/>
          </w:tcPr>
          <w:p>
            <w:pPr>
              <w:pStyle w:val="Normal(Web)"/>
              <w:divId w:val="66"/>
              <w:jc w:val="center"/>
              <w:rPr>
                <w:vanish w:val="0"/>
              </w:rPr>
            </w:pPr>
            <w:r>
              <w:t xml:space="preserve">V </w:t>
            </w:r>
          </w:p>
        </w:tc>
      </w:tr>
      <w:tr>
        <w:trPr>
          <w:jc w:val="left"/>
        </w:trPr>
        <w:tc>
          <w:tcPr>
            <w:tcW w:w="0" w:type="auto"/>
            <w:vMerge/>
            <w:shd w:val="clear" w:color="auto" w:fill="auto"/>
            <w:vAlign w:val="center"/>
          </w:tcPr>
          <w:p>
            <w:pPr/>
          </w:p>
        </w:tc>
        <w:tc>
          <w:tcPr>
            <w:tcW w:w="0" w:type="auto"/>
            <w:shd w:val="clear" w:color="auto" w:fill="auto"/>
            <w:vAlign w:val="center"/>
          </w:tcPr>
          <w:p>
            <w:pPr>
              <w:pStyle w:val="Normal(Web)"/>
              <w:divId w:val="67"/>
              <w:rPr>
                <w:vanish w:val="0"/>
              </w:rPr>
            </w:pPr>
            <w:r>
              <w:t xml:space="preserve">Dưới 4.000</w:t>
            </w:r>
          </w:p>
        </w:tc>
        <w:tc>
          <w:tcPr>
            <w:tcW w:w="0" w:type="auto"/>
            <w:shd w:val="clear" w:color="auto" w:fill="auto"/>
            <w:vAlign w:val="center"/>
          </w:tcPr>
          <w:p>
            <w:pPr>
              <w:pStyle w:val="Normal(Web)"/>
              <w:divId w:val="68"/>
              <w:jc w:val="center"/>
              <w:rPr>
                <w:vanish w:val="0"/>
              </w:rPr>
            </w:pPr>
            <w:r>
              <w:t xml:space="preserve">III</w:t>
            </w:r>
          </w:p>
        </w:tc>
        <w:tc>
          <w:tcPr>
            <w:tcW w:w="0" w:type="auto"/>
            <w:shd w:val="clear" w:color="auto" w:fill="auto"/>
            <w:vAlign w:val="center"/>
          </w:tcPr>
          <w:p>
            <w:pPr>
              <w:pStyle w:val="Normal(Web)"/>
              <w:divId w:val="69"/>
              <w:jc w:val="center"/>
              <w:rPr>
                <w:vanish w:val="0"/>
              </w:rPr>
            </w:pPr>
            <w:r>
              <w:t xml:space="preserve">IV</w:t>
            </w:r>
          </w:p>
        </w:tc>
        <w:tc>
          <w:tcPr>
            <w:tcW w:w="0" w:type="auto"/>
            <w:shd w:val="clear" w:color="auto" w:fill="auto"/>
            <w:vAlign w:val="center"/>
          </w:tcPr>
          <w:p>
            <w:pPr>
              <w:pStyle w:val="Normal(Web)"/>
              <w:divId w:val="70"/>
              <w:jc w:val="center"/>
              <w:rPr>
                <w:vanish w:val="0"/>
              </w:rPr>
            </w:pPr>
            <w:r>
              <w:t xml:space="preserve">V </w:t>
            </w:r>
          </w:p>
        </w:tc>
        <w:tc>
          <w:tcPr>
            <w:tcW w:w="0" w:type="auto"/>
            <w:shd w:val="clear" w:color="auto" w:fill="auto"/>
            <w:vAlign w:val="center"/>
          </w:tcPr>
          <w:p>
            <w:pPr>
              <w:pStyle w:val="Normal(Web)"/>
              <w:divId w:val="71"/>
              <w:jc w:val="center"/>
              <w:rPr>
                <w:vanish w:val="0"/>
              </w:rPr>
            </w:pPr>
            <w:r>
              <w:t xml:space="preserve">V </w:t>
            </w:r>
          </w:p>
        </w:tc>
      </w:tr>
    </w:tbl>
    <w:p>
      <w:pPr>
        <w:pStyle w:val="Normal(Web)"/>
        <w:divId w:val="72"/>
        <w:jc w:val="right"/>
        <w:rPr>
          <w:vanish w:val="0"/>
        </w:rPr>
      </w:pPr>
      <w:r>
        <w:rPr>
          <w:i/>
        </w:rPr>
        <w:t xml:space="preserve">Bảng 1-b</w:t>
      </w:r>
    </w:p>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tblGrid>
      <w:tr>
        <w:trPr>
          <w:jc w:val="left"/>
        </w:trPr>
        <w:tc>
          <w:tcPr>
            <w:tcW w:w="0" w:type="auto"/>
            <w:shd w:val="clear" w:color="auto" w:fill="auto"/>
            <w:vAlign w:val="center"/>
          </w:tcPr>
          <w:p>
            <w:pPr>
              <w:pStyle w:val="Normal(Web)"/>
              <w:divId w:val="73"/>
              <w:jc w:val="center"/>
              <w:rPr>
                <w:vanish w:val="0"/>
              </w:rPr>
            </w:pPr>
            <w:r>
              <w:t xml:space="preserve">Loại đê</w:t>
            </w:r>
          </w:p>
        </w:tc>
        <w:tc>
          <w:tcPr>
            <w:tcW w:w="0" w:type="auto"/>
            <w:shd w:val="clear" w:color="auto" w:fill="auto"/>
            <w:vAlign w:val="center"/>
          </w:tcPr>
          <w:p>
            <w:pPr>
              <w:pStyle w:val="Normal(Web)"/>
              <w:divId w:val="74"/>
              <w:jc w:val="center"/>
              <w:rPr>
                <w:vanish w:val="0"/>
              </w:rPr>
            </w:pPr>
            <w:r>
              <w:t xml:space="preserve">Diện tích bảo vệ khỏi ngập lụt (ha)</w:t>
            </w:r>
          </w:p>
        </w:tc>
        <w:tc>
          <w:tcPr>
            <w:tcW w:w="0" w:type="auto"/>
            <w:shd w:val="clear" w:color="auto" w:fill="auto"/>
            <w:vAlign w:val="center"/>
          </w:tcPr>
          <w:p>
            <w:pPr>
              <w:pStyle w:val="Normal(Web)"/>
              <w:divId w:val="75"/>
              <w:jc w:val="center"/>
              <w:rPr>
                <w:vanish w:val="0"/>
              </w:rPr>
            </w:pPr>
            <w:r>
              <w:t xml:space="preserve">Cấp đê </w:t>
            </w:r>
          </w:p>
        </w:tc>
      </w:tr>
      <w:tr>
        <w:trPr>
          <w:jc w:val="left"/>
        </w:trPr>
        <w:tc>
          <w:tcPr>
            <w:tcW w:w="0" w:type="auto"/>
            <w:vMerge w:val="restart"/>
            <w:shd w:val="clear" w:color="auto" w:fill="auto"/>
            <w:vAlign w:val="center"/>
          </w:tcPr>
          <w:p>
            <w:pPr>
              <w:pStyle w:val="Normal(Web)"/>
              <w:divId w:val="76"/>
              <w:jc w:val="center"/>
              <w:rPr>
                <w:vanish w:val="0"/>
              </w:rPr>
            </w:pPr>
            <w:r>
              <w:t xml:space="preserve">Đê chính của đê biển</w:t>
            </w:r>
          </w:p>
        </w:tc>
        <w:tc>
          <w:tcPr>
            <w:tcW w:w="0" w:type="auto"/>
            <w:shd w:val="clear" w:color="auto" w:fill="auto"/>
            <w:vAlign w:val="center"/>
          </w:tcPr>
          <w:p>
            <w:pPr>
              <w:pStyle w:val="Normal(Web)"/>
              <w:divId w:val="77"/>
              <w:rPr>
                <w:vanish w:val="0"/>
              </w:rPr>
            </w:pPr>
            <w:r>
              <w:t xml:space="preserve">Trên 15.000</w:t>
            </w:r>
          </w:p>
        </w:tc>
        <w:tc>
          <w:tcPr>
            <w:tcW w:w="0" w:type="auto"/>
            <w:shd w:val="clear" w:color="auto" w:fill="auto"/>
            <w:vAlign w:val="center"/>
          </w:tcPr>
          <w:p>
            <w:pPr>
              <w:pStyle w:val="Normal(Web)"/>
              <w:divId w:val="78"/>
              <w:jc w:val="center"/>
              <w:rPr>
                <w:vanish w:val="0"/>
              </w:rPr>
            </w:pPr>
            <w:r>
              <w:t xml:space="preserve">I</w:t>
            </w:r>
          </w:p>
        </w:tc>
      </w:tr>
      <w:tr>
        <w:trPr>
          <w:jc w:val="left"/>
        </w:trPr>
        <w:tc>
          <w:tcPr>
            <w:tcW w:w="0" w:type="auto"/>
            <w:vMerge/>
            <w:shd w:val="clear" w:color="auto" w:fill="auto"/>
            <w:vAlign w:val="center"/>
          </w:tcPr>
          <w:p>
            <w:pPr/>
          </w:p>
        </w:tc>
        <w:tc>
          <w:tcPr>
            <w:tcW w:w="0" w:type="auto"/>
            <w:shd w:val="clear" w:color="auto" w:fill="auto"/>
            <w:vAlign w:val="center"/>
          </w:tcPr>
          <w:p>
            <w:pPr>
              <w:pStyle w:val="Normal(Web)"/>
              <w:divId w:val="79"/>
              <w:rPr>
                <w:vanish w:val="0"/>
              </w:rPr>
            </w:pPr>
            <w:r>
              <w:t xml:space="preserve">15.000 đến trên 10.000</w:t>
            </w:r>
          </w:p>
        </w:tc>
        <w:tc>
          <w:tcPr>
            <w:tcW w:w="0" w:type="auto"/>
            <w:shd w:val="clear" w:color="auto" w:fill="auto"/>
            <w:vAlign w:val="center"/>
          </w:tcPr>
          <w:p>
            <w:pPr>
              <w:pStyle w:val="Normal(Web)"/>
              <w:divId w:val="80"/>
              <w:jc w:val="center"/>
              <w:rPr>
                <w:vanish w:val="0"/>
              </w:rPr>
            </w:pPr>
            <w:r>
              <w:t xml:space="preserve">II</w:t>
            </w:r>
          </w:p>
        </w:tc>
      </w:tr>
      <w:tr>
        <w:trPr>
          <w:jc w:val="left"/>
        </w:trPr>
        <w:tc>
          <w:tcPr>
            <w:tcW w:w="0" w:type="auto"/>
            <w:vMerge/>
            <w:shd w:val="clear" w:color="auto" w:fill="auto"/>
            <w:vAlign w:val="center"/>
          </w:tcPr>
          <w:p>
            <w:pPr/>
          </w:p>
        </w:tc>
        <w:tc>
          <w:tcPr>
            <w:tcW w:w="0" w:type="auto"/>
            <w:shd w:val="clear" w:color="auto" w:fill="auto"/>
            <w:vAlign w:val="center"/>
          </w:tcPr>
          <w:p>
            <w:pPr>
              <w:pStyle w:val="Normal(Web)"/>
              <w:divId w:val="81"/>
              <w:rPr>
                <w:vanish w:val="0"/>
              </w:rPr>
            </w:pPr>
            <w:r>
              <w:t xml:space="preserve">10.000 đến trên 5.000</w:t>
            </w:r>
          </w:p>
        </w:tc>
        <w:tc>
          <w:tcPr>
            <w:tcW w:w="0" w:type="auto"/>
            <w:shd w:val="clear" w:color="auto" w:fill="auto"/>
            <w:vAlign w:val="center"/>
          </w:tcPr>
          <w:p>
            <w:pPr>
              <w:pStyle w:val="Normal(Web)"/>
              <w:divId w:val="82"/>
              <w:jc w:val="center"/>
              <w:rPr>
                <w:vanish w:val="0"/>
              </w:rPr>
            </w:pPr>
            <w:r>
              <w:t xml:space="preserve">III</w:t>
            </w:r>
          </w:p>
        </w:tc>
      </w:tr>
      <w:tr>
        <w:trPr>
          <w:jc w:val="left"/>
        </w:trPr>
        <w:tc>
          <w:tcPr>
            <w:tcW w:w="0" w:type="auto"/>
            <w:vMerge/>
            <w:shd w:val="clear" w:color="auto" w:fill="auto"/>
            <w:vAlign w:val="center"/>
          </w:tcPr>
          <w:p>
            <w:pPr/>
          </w:p>
        </w:tc>
        <w:tc>
          <w:tcPr>
            <w:tcW w:w="0" w:type="auto"/>
            <w:shd w:val="clear" w:color="auto" w:fill="auto"/>
            <w:vAlign w:val="center"/>
          </w:tcPr>
          <w:p>
            <w:pPr>
              <w:pStyle w:val="Normal(Web)"/>
              <w:divId w:val="83"/>
              <w:rPr>
                <w:vanish w:val="0"/>
              </w:rPr>
            </w:pPr>
            <w:r>
              <w:t xml:space="preserve">5.000 đến 2.000</w:t>
            </w:r>
          </w:p>
        </w:tc>
        <w:tc>
          <w:tcPr>
            <w:tcW w:w="0" w:type="auto"/>
            <w:shd w:val="clear" w:color="auto" w:fill="auto"/>
            <w:vAlign w:val="center"/>
          </w:tcPr>
          <w:p>
            <w:pPr>
              <w:pStyle w:val="Normal(Web)"/>
              <w:divId w:val="84"/>
              <w:jc w:val="center"/>
              <w:rPr>
                <w:vanish w:val="0"/>
              </w:rPr>
            </w:pPr>
            <w:r>
              <w:t xml:space="preserve">IV</w:t>
            </w:r>
          </w:p>
        </w:tc>
      </w:tr>
      <w:tr>
        <w:trPr>
          <w:jc w:val="left"/>
        </w:trPr>
        <w:tc>
          <w:tcPr>
            <w:tcW w:w="0" w:type="auto"/>
            <w:vMerge/>
            <w:shd w:val="clear" w:color="auto" w:fill="auto"/>
            <w:vAlign w:val="center"/>
          </w:tcPr>
          <w:p>
            <w:pPr/>
          </w:p>
        </w:tc>
        <w:tc>
          <w:tcPr>
            <w:tcW w:w="0" w:type="auto"/>
            <w:shd w:val="clear" w:color="auto" w:fill="auto"/>
            <w:vAlign w:val="center"/>
          </w:tcPr>
          <w:p>
            <w:pPr>
              <w:pStyle w:val="Normal(Web)"/>
              <w:divId w:val="85"/>
              <w:rPr>
                <w:vanish w:val="0"/>
              </w:rPr>
            </w:pPr>
            <w:r>
              <w:t xml:space="preserve">dưới 2.000</w:t>
            </w:r>
          </w:p>
        </w:tc>
        <w:tc>
          <w:tcPr>
            <w:tcW w:w="0" w:type="auto"/>
            <w:shd w:val="clear" w:color="auto" w:fill="auto"/>
            <w:vAlign w:val="center"/>
          </w:tcPr>
          <w:p>
            <w:pPr>
              <w:pStyle w:val="Normal(Web)"/>
              <w:divId w:val="86"/>
              <w:jc w:val="center"/>
              <w:rPr>
                <w:vanish w:val="0"/>
              </w:rPr>
            </w:pPr>
            <w:r>
              <w:t xml:space="preserve">V</w:t>
            </w:r>
          </w:p>
        </w:tc>
      </w:tr>
    </w:tbl>
    <w:p>
      <w:pPr>
        <w:pStyle w:val="Normal(Web)"/>
        <w:divId w:val="87"/>
        <w:jc w:val="right"/>
        <w:rPr>
          <w:vanish w:val="0"/>
        </w:rPr>
      </w:pPr>
      <w:r>
        <w:rPr>
          <w:i/>
        </w:rPr>
        <w:t xml:space="preserve">Bảng 1-c</w:t>
      </w:r>
    </w:p>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tblGrid>
      <w:tr>
        <w:trPr>
          <w:jc w:val="left"/>
        </w:trPr>
        <w:tc>
          <w:tcPr>
            <w:tcW w:w="0" w:type="auto"/>
            <w:shd w:val="clear" w:color="auto" w:fill="auto"/>
            <w:vAlign w:val="center"/>
          </w:tcPr>
          <w:p>
            <w:pPr>
              <w:pStyle w:val="Normal(Web)"/>
              <w:divId w:val="88"/>
              <w:jc w:val="center"/>
              <w:rPr>
                <w:vanish w:val="0"/>
              </w:rPr>
            </w:pPr>
            <w:r>
              <w:t xml:space="preserve">Loại đê</w:t>
            </w:r>
          </w:p>
        </w:tc>
        <w:tc>
          <w:tcPr>
            <w:tcW w:w="0" w:type="auto"/>
            <w:shd w:val="clear" w:color="auto" w:fill="auto"/>
            <w:vAlign w:val="center"/>
          </w:tcPr>
          <w:p>
            <w:pPr>
              <w:pStyle w:val="Normal(Web)"/>
              <w:divId w:val="89"/>
              <w:jc w:val="center"/>
              <w:rPr>
                <w:vanish w:val="0"/>
              </w:rPr>
            </w:pPr>
            <w:r>
              <w:t xml:space="preserve">Khu vực bảo vệ khỏi ngập lụt </w:t>
            </w:r>
          </w:p>
        </w:tc>
        <w:tc>
          <w:tcPr>
            <w:tcW w:w="0" w:type="auto"/>
            <w:shd w:val="clear" w:color="auto" w:fill="auto"/>
            <w:vAlign w:val="center"/>
          </w:tcPr>
          <w:p>
            <w:pPr>
              <w:pStyle w:val="Normal(Web)"/>
              <w:divId w:val="90"/>
              <w:jc w:val="center"/>
              <w:rPr>
                <w:vanish w:val="0"/>
              </w:rPr>
            </w:pPr>
            <w:r>
              <w:t xml:space="preserve">Cấp đê </w:t>
            </w:r>
          </w:p>
        </w:tc>
      </w:tr>
      <w:tr>
        <w:trPr>
          <w:jc w:val="left"/>
        </w:trPr>
        <w:tc>
          <w:tcPr>
            <w:tcW w:w="0" w:type="auto"/>
            <w:vMerge w:val="restart"/>
            <w:shd w:val="clear" w:color="auto" w:fill="auto"/>
            <w:vAlign w:val="center"/>
          </w:tcPr>
          <w:p>
            <w:pPr>
              <w:pStyle w:val="Normal(Web)"/>
              <w:divId w:val="91"/>
              <w:jc w:val="center"/>
              <w:rPr>
                <w:vanish w:val="0"/>
              </w:rPr>
            </w:pPr>
            <w:r>
              <w:t xml:space="preserve">Đê bao</w:t>
            </w:r>
          </w:p>
        </w:tc>
        <w:tc>
          <w:tcPr>
            <w:tcW w:w="0" w:type="auto"/>
            <w:shd w:val="clear" w:color="auto" w:fill="auto"/>
            <w:vAlign w:val="center"/>
          </w:tcPr>
          <w:p>
            <w:pPr>
              <w:pStyle w:val="Normal(Web)"/>
              <w:divId w:val="92"/>
              <w:rPr>
                <w:vanish w:val="0"/>
              </w:rPr>
            </w:pPr>
            <w:r>
              <w:t xml:space="preserve">Thành phố, khu công nghiệp, quốc phòng … quan trọng</w:t>
            </w:r>
          </w:p>
        </w:tc>
        <w:tc>
          <w:tcPr>
            <w:tcW w:w="0" w:type="auto"/>
            <w:shd w:val="clear" w:color="auto" w:fill="auto"/>
            <w:vAlign w:val="center"/>
          </w:tcPr>
          <w:p>
            <w:pPr>
              <w:pStyle w:val="Normal(Web)"/>
              <w:divId w:val="93"/>
              <w:jc w:val="center"/>
              <w:rPr>
                <w:vanish w:val="0"/>
              </w:rPr>
            </w:pPr>
            <w:r>
              <w:t xml:space="preserve">III - IV</w:t>
            </w:r>
          </w:p>
        </w:tc>
      </w:tr>
      <w:tr>
        <w:trPr>
          <w:jc w:val="left"/>
        </w:trPr>
        <w:tc>
          <w:tcPr>
            <w:tcW w:w="0" w:type="auto"/>
            <w:vMerge/>
            <w:shd w:val="clear" w:color="auto" w:fill="auto"/>
            <w:vAlign w:val="center"/>
          </w:tcPr>
          <w:p>
            <w:pPr/>
          </w:p>
        </w:tc>
        <w:tc>
          <w:tcPr>
            <w:tcW w:w="0" w:type="auto"/>
            <w:shd w:val="clear" w:color="auto" w:fill="auto"/>
            <w:vAlign w:val="center"/>
          </w:tcPr>
          <w:p>
            <w:pPr>
              <w:pStyle w:val="Normal(Web)"/>
              <w:divId w:val="94"/>
              <w:rPr>
                <w:vanish w:val="0"/>
              </w:rPr>
            </w:pPr>
            <w:r>
              <w:t xml:space="preserve">Nông nghiệp ≥ 50.000 ha </w:t>
            </w:r>
          </w:p>
          <w:p>
            <w:pPr>
              <w:pStyle w:val="Normal(Web)"/>
              <w:divId w:val="95"/>
              <w:rPr>
                <w:vanish w:val="0"/>
              </w:rPr>
            </w:pPr>
            <w:r>
              <w:t xml:space="preserve">Nông nghiệp &lt; 50.000="" ha=""&gt;</w:t>
            </w:r>
          </w:p>
        </w:tc>
        <w:tc>
          <w:tcPr>
            <w:tcW w:w="0" w:type="auto"/>
            <w:shd w:val="clear" w:color="auto" w:fill="auto"/>
            <w:vAlign w:val="center"/>
          </w:tcPr>
          <w:p>
            <w:pPr>
              <w:pStyle w:val="Normal(Web)"/>
              <w:divId w:val="96"/>
              <w:jc w:val="center"/>
              <w:rPr>
                <w:vanish w:val="0"/>
              </w:rPr>
            </w:pPr>
            <w:r>
              <w:t xml:space="preserve">IV</w:t>
            </w:r>
          </w:p>
          <w:p>
            <w:pPr>
              <w:pStyle w:val="Normal(Web)"/>
              <w:divId w:val="97"/>
              <w:jc w:val="center"/>
              <w:rPr>
                <w:vanish w:val="0"/>
              </w:rPr>
            </w:pPr>
            <w:r>
              <w:t xml:space="preserve">V </w:t>
            </w:r>
          </w:p>
        </w:tc>
      </w:tr>
      <w:tr>
        <w:trPr>
          <w:jc w:val="left"/>
        </w:trPr>
        <w:tc>
          <w:tcPr>
            <w:tcW w:w="0" w:type="auto"/>
            <w:vMerge w:val="restart"/>
            <w:shd w:val="clear" w:color="auto" w:fill="auto"/>
            <w:vAlign w:val="center"/>
          </w:tcPr>
          <w:p>
            <w:pPr>
              <w:pStyle w:val="Normal(Web)"/>
              <w:divId w:val="98"/>
              <w:jc w:val="center"/>
              <w:rPr>
                <w:vanish w:val="0"/>
              </w:rPr>
            </w:pPr>
            <w:r>
              <w:t xml:space="preserve">Đê quai ven biển </w:t>
            </w:r>
          </w:p>
        </w:tc>
        <w:tc>
          <w:tcPr>
            <w:tcW w:w="0" w:type="auto"/>
            <w:shd w:val="clear" w:color="auto" w:fill="auto"/>
            <w:vAlign w:val="center"/>
          </w:tcPr>
          <w:p>
            <w:pPr>
              <w:pStyle w:val="Normal(Web)"/>
              <w:divId w:val="99"/>
              <w:rPr>
                <w:vanish w:val="0"/>
              </w:rPr>
            </w:pPr>
            <w:r>
              <w:t xml:space="preserve">≥ 2.000 ha </w:t>
            </w:r>
          </w:p>
        </w:tc>
        <w:tc>
          <w:tcPr>
            <w:tcW w:w="0" w:type="auto"/>
            <w:shd w:val="clear" w:color="auto" w:fill="auto"/>
            <w:vAlign w:val="center"/>
          </w:tcPr>
          <w:p>
            <w:pPr>
              <w:pStyle w:val="Normal(Web)"/>
              <w:divId w:val="100"/>
              <w:jc w:val="center"/>
              <w:rPr>
                <w:vanish w:val="0"/>
              </w:rPr>
            </w:pPr>
            <w:r>
              <w:t xml:space="preserve">IV</w:t>
            </w:r>
          </w:p>
        </w:tc>
      </w:tr>
      <w:tr>
        <w:trPr>
          <w:jc w:val="left"/>
        </w:trPr>
        <w:tc>
          <w:tcPr>
            <w:tcW w:w="0" w:type="auto"/>
            <w:vMerge/>
            <w:shd w:val="clear" w:color="auto" w:fill="auto"/>
            <w:vAlign w:val="center"/>
          </w:tcPr>
          <w:p>
            <w:pPr/>
          </w:p>
        </w:tc>
        <w:tc>
          <w:tcPr>
            <w:tcW w:w="0" w:type="auto"/>
            <w:shd w:val="clear" w:color="auto" w:fill="auto"/>
            <w:vAlign w:val="center"/>
          </w:tcPr>
          <w:p>
            <w:pPr>
              <w:pStyle w:val="Normal(Web)"/>
              <w:divId w:val="101"/>
              <w:jc w:val="center"/>
              <w:rPr>
                <w:vanish w:val="0"/>
              </w:rPr>
            </w:pPr>
            <w:r>
              <w:t xml:space="preserve">V </w:t>
            </w:r>
          </w:p>
        </w:tc>
      </w:tr>
      <w:tr>
        <w:trPr>
          <w:jc w:val="left"/>
        </w:trPr>
        <w:tc>
          <w:tcPr>
            <w:tcW w:w="0" w:type="auto"/>
            <w:shd w:val="clear" w:color="auto" w:fill="auto"/>
            <w:vAlign w:val="center"/>
          </w:tcPr>
          <w:p>
            <w:pPr>
              <w:pStyle w:val="Normal(Web)"/>
              <w:divId w:val="102"/>
              <w:jc w:val="center"/>
              <w:rPr>
                <w:vanish w:val="0"/>
              </w:rPr>
            </w:pPr>
            <w:r>
              <w:t xml:space="preserve">Đê quai ven sông</w:t>
            </w:r>
          </w:p>
        </w:tc>
        <w:tc>
          <w:tcPr>
            <w:tcW w:w="0" w:type="auto"/>
            <w:shd w:val="clear" w:color="auto" w:fill="auto"/>
            <w:vAlign w:val="center"/>
          </w:tcPr>
          <w:p>
            <w:pPr>
              <w:pStyle w:val="Normal(Web)"/>
              <w:divId w:val="103"/>
              <w:rPr>
                <w:vanish w:val="0"/>
              </w:rPr>
            </w:pPr>
            <w:r>
              <w:t xml:space="preserve">Tất cả mọi trường hợp (nếu Bộ Thủy lợi cho phép giữ hoặc đắp)</w:t>
            </w:r>
          </w:p>
        </w:tc>
        <w:tc>
          <w:tcPr>
            <w:tcW w:w="0" w:type="auto"/>
            <w:shd w:val="clear" w:color="auto" w:fill="auto"/>
            <w:vAlign w:val="center"/>
          </w:tcPr>
          <w:p>
            <w:pPr>
              <w:pStyle w:val="Normal(Web)"/>
              <w:divId w:val="104"/>
              <w:jc w:val="center"/>
              <w:rPr>
                <w:vanish w:val="0"/>
              </w:rPr>
            </w:pPr>
            <w:r>
              <w:t xml:space="preserve">V </w:t>
            </w:r>
          </w:p>
        </w:tc>
      </w:tr>
    </w:tbl>
    <w:p>
      <w:pPr>
        <w:pStyle w:val="Normal(Web)"/>
        <w:divId w:val="105"/>
        <w:rPr>
          <w:vanish w:val="0"/>
        </w:rPr>
      </w:pPr>
      <w:r>
        <w:t xml:space="preserve">2.2. Diện tích bảo vệ của đê sông là tổng diện tích bị ngập lụt kể cả diện tích trong các đê bao khi vỡ đê lúc nước lũ lên với lưu lượng đỉnh lũ tương đương lưu lượng lũ thiết kế đê hoặc lưu lượng lũ lớn nhất đã xảy ra (nếu lưu lượng này lớn hơn lưu lượng lũ thiết kế) ở sông cho đến lúc tại chỗ đê vỡ nước không chảy từ sông vào đồng hoặc từ đồng ra sông. Diện tích bảo vệ của đê biển là tổng diện tích bị ngập do nước triều tràn vào khi vỡ đê biển.</w:t>
      </w:r>
    </w:p>
    <w:p>
      <w:pPr>
        <w:pStyle w:val="Normal(Web)"/>
        <w:divId w:val="106"/>
        <w:rPr>
          <w:vanish w:val="0"/>
        </w:rPr>
      </w:pPr>
      <w:r>
        <w:t xml:space="preserve">2.3. Đoạn đê sông Hồng bảo vệ phần hữu sông Hồng của thành phố Hà Nội được xếp vào cấp đê đặc biệt, cao hơn đê cấp I.</w:t>
      </w:r>
    </w:p>
    <w:p>
      <w:pPr>
        <w:pStyle w:val="Normal(Web)"/>
        <w:divId w:val="107"/>
        <w:rPr>
          <w:vanish w:val="0"/>
        </w:rPr>
      </w:pPr>
      <w:r>
        <w:t xml:space="preserve">2.4. Sau khi đê chính được xếp cấp theo các bảng 1-a và 1-b có thể nâng lên một cấp (nhưng không qua cấp I) cho những đoạn đê dưới đây:</w:t>
      </w:r>
    </w:p>
    <w:p>
      <w:pPr>
        <w:pStyle w:val="Normal(Web)"/>
        <w:divId w:val="108"/>
        <w:rPr>
          <w:vanish w:val="0"/>
        </w:rPr>
      </w:pPr>
      <w:r>
        <w:t xml:space="preserve">- Đê bảo vệ các thành phố, các khu công nghiệp, các cơ sở quốc phòng quan trọng;</w:t>
      </w:r>
    </w:p>
    <w:p>
      <w:pPr>
        <w:pStyle w:val="Normal(Web)"/>
        <w:divId w:val="109"/>
        <w:rPr>
          <w:vanish w:val="0"/>
        </w:rPr>
      </w:pPr>
      <w:r>
        <w:t xml:space="preserve">- Đê bảo vệ các khu vực có đầu mối giao thông chính các trục giao thông chính yếu của quốc gia, các đường có vai trò giao thông quốc tế quan trọng. Việc nâng cấp này do Nhà nước quyết định theo đề nghị của Bộ Thủy lợi và các Bộ có liên quan.</w:t>
      </w:r>
    </w:p>
    <w:p>
      <w:pPr>
        <w:pStyle w:val="Normal(Web)"/>
        <w:divId w:val="110"/>
        <w:rPr>
          <w:vanish w:val="0"/>
        </w:rPr>
      </w:pPr>
      <w:r>
        <w:t xml:space="preserve">2.5. Sau khi đê chính được xếp cấp theo các bảng 1-a và 1-b cần hạ xuống một cấp cho những đoạn đê sau đây:</w:t>
      </w:r>
    </w:p>
    <w:p>
      <w:pPr>
        <w:pStyle w:val="Normal(Web)"/>
        <w:divId w:val="111"/>
        <w:rPr>
          <w:vanish w:val="0"/>
        </w:rPr>
      </w:pPr>
      <w:r>
        <w:t xml:space="preserve">- Đê sông tiếp với những vùng chậm lũ;</w:t>
      </w:r>
    </w:p>
    <w:p>
      <w:pPr>
        <w:pStyle w:val="Normal(Web)"/>
        <w:divId w:val="112"/>
        <w:rPr>
          <w:vanish w:val="0"/>
        </w:rPr>
      </w:pPr>
      <w:r>
        <w:t xml:space="preserve">- Đê bảo vệ những vùng mà diện tích đất hoang chiếm 30% trở lên.</w:t>
      </w:r>
    </w:p>
    <w:p>
      <w:pPr>
        <w:pStyle w:val="Normal(Web)"/>
        <w:divId w:val="113"/>
        <w:rPr>
          <w:vanish w:val="0"/>
        </w:rPr>
      </w:pPr>
      <w:r>
        <w:t xml:space="preserve">2.6. Hai đoạn đê khác cấp tiếp liền nhau chỉ được xếp vào hai cấp tiếp nhau. Nếu theo chỉ tiêu nào đó mà hai đoạn đê này cách nhau hai cấp thì nâng hoặc hạ cấp cho một trong hai đoạn đê chung chỉ thua một cấp, hoặc có đoạn với cấp chuyển tiếp.</w:t>
      </w:r>
    </w:p>
    <w:p>
      <w:pPr>
        <w:pStyle w:val="Normal(Web)"/>
        <w:divId w:val="114"/>
        <w:rPr>
          <w:vanish w:val="0"/>
        </w:rPr>
      </w:pPr>
      <w:r>
        <w:t xml:space="preserve">2.7. Đê của sông có lưu lượng nhỏ nối tiếp với đê của sông có lưu lượng lớn được phân cấp của đê sông lớn kể từ nơi tiếp giáp trên đoạn dài 10km - 15km khi sông nhánh có lưu lượng lớn nhất từ 2.000m</w:t>
      </w:r>
      <w:r>
        <w:rPr>
          <w:vertAlign w:val="superscript"/>
        </w:rPr>
        <w:t xml:space="preserve">3</w:t>
      </w:r>
      <w:r>
        <w:t xml:space="preserve">/s trở lên và trên đoạn dài 5km - 10km khi sông nhánh có lưu lượng lớn nhất dưới 2.000m</w:t>
      </w:r>
      <w:r>
        <w:rPr>
          <w:vertAlign w:val="superscript"/>
        </w:rPr>
        <w:t xml:space="preserve">3</w:t>
      </w:r>
      <w:r>
        <w:t xml:space="preserve">/s.</w:t>
      </w:r>
    </w:p>
    <w:p>
      <w:pPr>
        <w:pStyle w:val="Normal(Web)"/>
        <w:divId w:val="115"/>
        <w:rPr>
          <w:vanish w:val="0"/>
        </w:rPr>
      </w:pPr>
      <w:r>
        <w:t xml:space="preserve">2.8. Các công trình giao thông vận tải, công trình thủy công … cắt ngang qua đê phải đảm bảo các chỉ tiêu kỹ thuật chủ yếu của từng cấp đê.</w:t>
      </w:r>
    </w:p>
    <w:p>
      <w:pPr>
        <w:pStyle w:val="Normal(Web)"/>
        <w:divId w:val="116"/>
        <w:jc w:val="center"/>
        <w:rPr>
          <w:vanish w:val="0"/>
        </w:rPr>
      </w:pPr>
      <w:r>
        <w:rPr>
          <w:b/>
        </w:rPr>
        <w:t xml:space="preserve">Chương 3.</w:t>
      </w:r>
    </w:p>
    <w:p>
      <w:pPr>
        <w:pStyle w:val="Normal(Web)"/>
        <w:divId w:val="117"/>
        <w:jc w:val="center"/>
        <w:rPr>
          <w:vanish w:val="0"/>
        </w:rPr>
      </w:pPr>
      <w:r>
        <w:rPr>
          <w:b/>
        </w:rPr>
        <w:t xml:space="preserve">CÁC CHỈ TIÊU KỸ THUẬT CHỦ YẾU ĐỐI VỚI TỪNG CẤP ĐÊ</w:t>
      </w:r>
    </w:p>
    <w:p>
      <w:pPr>
        <w:pStyle w:val="Normal(Web)"/>
        <w:divId w:val="118"/>
        <w:rPr>
          <w:vanish w:val="0"/>
        </w:rPr>
      </w:pPr>
      <w:r>
        <w:t xml:space="preserve">3.1. Tần suất thiết kế lưu lượng lớn nhất của sông đối với đê chính được quy định ở bảng 3.1.</w:t>
      </w:r>
    </w:p>
    <w:p>
      <w:pPr>
        <w:pStyle w:val="Normal(Web)"/>
        <w:divId w:val="119"/>
        <w:rPr>
          <w:vanish w:val="0"/>
        </w:rPr>
      </w:pPr>
      <w:r>
        <w:t xml:space="preserve">Tần suất đó được kể các biện pháp công trình phòng lũ khác như hồ chứa nước, phân chậm lũ của hệ thống sông theo quy hoạch phòng lũ.</w:t>
      </w:r>
    </w:p>
    <w:p>
      <w:pPr>
        <w:pStyle w:val="Normal(Web)"/>
        <w:divId w:val="120"/>
        <w:jc w:val="right"/>
        <w:rPr>
          <w:vanish w:val="0"/>
        </w:rPr>
      </w:pPr>
      <w:r>
        <w:rPr>
          <w:i/>
        </w:rPr>
        <w:t xml:space="preserve">Bảng 3-1</w:t>
      </w:r>
    </w:p>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21"/>
              <w:jc w:val="center"/>
              <w:rPr>
                <w:vanish w:val="0"/>
              </w:rPr>
            </w:pPr>
            <w:r>
              <w:t xml:space="preserve">Cấp đê </w:t>
            </w:r>
          </w:p>
        </w:tc>
        <w:tc>
          <w:tcPr>
            <w:tcW w:w="0" w:type="auto"/>
            <w:shd w:val="clear" w:color="auto" w:fill="auto"/>
            <w:vAlign w:val="center"/>
          </w:tcPr>
          <w:p>
            <w:pPr>
              <w:pStyle w:val="Normal(Web)"/>
              <w:divId w:val="122"/>
              <w:jc w:val="center"/>
              <w:rPr>
                <w:vanish w:val="0"/>
              </w:rPr>
            </w:pPr>
            <w:r>
              <w:t xml:space="preserve">Đặc biệt</w:t>
            </w:r>
          </w:p>
        </w:tc>
        <w:tc>
          <w:tcPr>
            <w:tcW w:w="0" w:type="auto"/>
            <w:shd w:val="clear" w:color="auto" w:fill="auto"/>
            <w:vAlign w:val="center"/>
          </w:tcPr>
          <w:p>
            <w:pPr>
              <w:pStyle w:val="Normal(Web)"/>
              <w:divId w:val="123"/>
              <w:jc w:val="center"/>
              <w:rPr>
                <w:vanish w:val="0"/>
              </w:rPr>
            </w:pPr>
            <w:r>
              <w:t xml:space="preserve">I</w:t>
            </w:r>
          </w:p>
        </w:tc>
        <w:tc>
          <w:tcPr>
            <w:tcW w:w="0" w:type="auto"/>
            <w:shd w:val="clear" w:color="auto" w:fill="auto"/>
            <w:vAlign w:val="center"/>
          </w:tcPr>
          <w:p>
            <w:pPr>
              <w:pStyle w:val="Normal(Web)"/>
              <w:divId w:val="124"/>
              <w:jc w:val="center"/>
              <w:rPr>
                <w:vanish w:val="0"/>
              </w:rPr>
            </w:pPr>
            <w:r>
              <w:t xml:space="preserve">II</w:t>
            </w:r>
          </w:p>
        </w:tc>
        <w:tc>
          <w:tcPr>
            <w:tcW w:w="0" w:type="auto"/>
            <w:shd w:val="clear" w:color="auto" w:fill="auto"/>
            <w:vAlign w:val="center"/>
          </w:tcPr>
          <w:p>
            <w:pPr>
              <w:pStyle w:val="Normal(Web)"/>
              <w:divId w:val="125"/>
              <w:jc w:val="center"/>
              <w:rPr>
                <w:vanish w:val="0"/>
              </w:rPr>
            </w:pPr>
            <w:r>
              <w:t xml:space="preserve">III</w:t>
            </w:r>
          </w:p>
        </w:tc>
        <w:tc>
          <w:tcPr>
            <w:tcW w:w="0" w:type="auto"/>
            <w:shd w:val="clear" w:color="auto" w:fill="auto"/>
            <w:vAlign w:val="center"/>
          </w:tcPr>
          <w:p>
            <w:pPr>
              <w:pStyle w:val="Normal(Web)"/>
              <w:divId w:val="126"/>
              <w:jc w:val="center"/>
              <w:rPr>
                <w:vanish w:val="0"/>
              </w:rPr>
            </w:pPr>
            <w:r>
              <w:t xml:space="preserve">IV</w:t>
            </w:r>
          </w:p>
        </w:tc>
        <w:tc>
          <w:tcPr>
            <w:tcW w:w="0" w:type="auto"/>
            <w:shd w:val="clear" w:color="auto" w:fill="auto"/>
            <w:vAlign w:val="center"/>
          </w:tcPr>
          <w:p>
            <w:pPr>
              <w:pStyle w:val="Normal(Web)"/>
              <w:divId w:val="127"/>
              <w:jc w:val="center"/>
              <w:rPr>
                <w:vanish w:val="0"/>
              </w:rPr>
            </w:pPr>
            <w:r>
              <w:t xml:space="preserve">V </w:t>
            </w:r>
          </w:p>
        </w:tc>
      </w:tr>
      <w:tr>
        <w:trPr>
          <w:jc w:val="left"/>
        </w:trPr>
        <w:tc>
          <w:tcPr>
            <w:tcW w:w="0" w:type="auto"/>
            <w:shd w:val="clear" w:color="auto" w:fill="auto"/>
            <w:vAlign w:val="center"/>
          </w:tcPr>
          <w:p>
            <w:pPr>
              <w:pStyle w:val="Normal(Web)"/>
              <w:divId w:val="128"/>
              <w:rPr>
                <w:vanish w:val="0"/>
              </w:rPr>
            </w:pPr>
            <w:r>
              <w:t xml:space="preserve">Tần suất thiết kế của Qmax (%)</w:t>
            </w:r>
          </w:p>
        </w:tc>
        <w:tc>
          <w:tcPr>
            <w:tcW w:w="0" w:type="auto"/>
            <w:shd w:val="clear" w:color="auto" w:fill="auto"/>
            <w:vAlign w:val="center"/>
          </w:tcPr>
          <w:p>
            <w:pPr>
              <w:pStyle w:val="Normal(Web)"/>
              <w:divId w:val="129"/>
              <w:jc w:val="center"/>
              <w:rPr>
                <w:vanish w:val="0"/>
              </w:rPr>
            </w:pPr>
            <w:r>
              <w:t xml:space="preserve">0,4</w:t>
            </w:r>
          </w:p>
        </w:tc>
        <w:tc>
          <w:tcPr>
            <w:tcW w:w="0" w:type="auto"/>
            <w:shd w:val="clear" w:color="auto" w:fill="auto"/>
            <w:vAlign w:val="center"/>
          </w:tcPr>
          <w:p>
            <w:pPr>
              <w:pStyle w:val="Normal(Web)"/>
              <w:divId w:val="130"/>
              <w:jc w:val="center"/>
              <w:rPr>
                <w:vanish w:val="0"/>
              </w:rPr>
            </w:pPr>
            <w:r>
              <w:t xml:space="preserve">0,6</w:t>
            </w:r>
          </w:p>
        </w:tc>
        <w:tc>
          <w:tcPr>
            <w:tcW w:w="0" w:type="auto"/>
            <w:shd w:val="clear" w:color="auto" w:fill="auto"/>
            <w:vAlign w:val="center"/>
          </w:tcPr>
          <w:p>
            <w:pPr>
              <w:pStyle w:val="Normal(Web)"/>
              <w:divId w:val="131"/>
              <w:jc w:val="center"/>
              <w:rPr>
                <w:vanish w:val="0"/>
              </w:rPr>
            </w:pPr>
            <w:r>
              <w:t xml:space="preserve">1,0</w:t>
            </w:r>
          </w:p>
        </w:tc>
        <w:tc>
          <w:tcPr>
            <w:tcW w:w="0" w:type="auto"/>
            <w:shd w:val="clear" w:color="auto" w:fill="auto"/>
            <w:vAlign w:val="center"/>
          </w:tcPr>
          <w:p>
            <w:pPr>
              <w:pStyle w:val="Normal(Web)"/>
              <w:divId w:val="132"/>
              <w:jc w:val="center"/>
              <w:rPr>
                <w:vanish w:val="0"/>
              </w:rPr>
            </w:pPr>
            <w:r>
              <w:t xml:space="preserve">2,0</w:t>
            </w:r>
          </w:p>
        </w:tc>
        <w:tc>
          <w:tcPr>
            <w:tcW w:w="0" w:type="auto"/>
            <w:shd w:val="clear" w:color="auto" w:fill="auto"/>
            <w:vAlign w:val="center"/>
          </w:tcPr>
          <w:p>
            <w:pPr>
              <w:pStyle w:val="Normal(Web)"/>
              <w:divId w:val="133"/>
              <w:jc w:val="center"/>
              <w:rPr>
                <w:vanish w:val="0"/>
              </w:rPr>
            </w:pPr>
            <w:r>
              <w:t xml:space="preserve">5,0</w:t>
            </w:r>
          </w:p>
        </w:tc>
        <w:tc>
          <w:tcPr>
            <w:tcW w:w="0" w:type="auto"/>
            <w:shd w:val="clear" w:color="auto" w:fill="auto"/>
            <w:vAlign w:val="center"/>
          </w:tcPr>
          <w:p>
            <w:pPr>
              <w:pStyle w:val="Normal(Web)"/>
              <w:divId w:val="134"/>
              <w:jc w:val="center"/>
              <w:rPr>
                <w:vanish w:val="0"/>
              </w:rPr>
            </w:pPr>
            <w:r>
              <w:t xml:space="preserve">&gt; 5,0</w:t>
            </w:r>
          </w:p>
        </w:tc>
      </w:tr>
    </w:tbl>
    <w:p>
      <w:pPr>
        <w:pStyle w:val="Normal(Web)"/>
        <w:divId w:val="135"/>
        <w:rPr>
          <w:vanish w:val="0"/>
        </w:rPr>
      </w:pPr>
      <w:r>
        <w:t xml:space="preserve">Tần suất thiết kế quy định ở bảng 3-1 là tần suất tối đa cho từng cấp đê (trừ cấp V). Tùy tình hình cụ thể, tần suất thiết kế cho mỗi cấp đê có thể nhỏ hơn (tiêu chuẩn chống lũ của đê cao hơn) những con số quy định ở đây, nhưng không vượt quá tần suất tối đa của cấp trên kế cận.</w:t>
      </w:r>
    </w:p>
    <w:p>
      <w:pPr>
        <w:pStyle w:val="Normal(Web)"/>
        <w:divId w:val="136"/>
        <w:rPr>
          <w:vanish w:val="0"/>
        </w:rPr>
      </w:pPr>
      <w:r>
        <w:t xml:space="preserve">3.2. Khi các tuyến đê liền nhau của hai hoặc nhiều sông trong hệ thống cùng bảo vệ cho một khu vực và tác hại khi vỡ các đê này giống nhau, nhưng đo theo tiêu chuẩn lưu lượng của sông nên các đê này khác cấp nhau thì tùy tình hình cụ thể nâng tiêu chuẩn chống lũ (giảm tần suất thiết kế ghi ở bảng 3-1) của đê cấp thấp đến mức bằng đê cấp cao kế cận.</w:t>
      </w:r>
    </w:p>
    <w:p>
      <w:pPr>
        <w:pStyle w:val="Normal(Web)"/>
        <w:divId w:val="137"/>
        <w:rPr>
          <w:vanish w:val="0"/>
        </w:rPr>
      </w:pPr>
      <w:r>
        <w:t xml:space="preserve">3.3. Cao trình đê bao không căn cứ vào mức nước tính theo tần suất thiết kế của Qmax trong bảng 3-1 mà căn cứ mức nước ngập bên ngoài đê bao khi đê chính bị vỡ trong trường hợp xuất hiện Qmax với tần suất thiết kế của đê chính này.</w:t>
      </w:r>
    </w:p>
    <w:p>
      <w:pPr>
        <w:pStyle w:val="Normal(Web)"/>
        <w:divId w:val="138"/>
        <w:rPr>
          <w:vanish w:val="0"/>
        </w:rPr>
      </w:pPr>
      <w:r>
        <w:t xml:space="preserve">3.4. Đối với đê phân lũ không áp dụng bảng 3-1 mà tiêu chuẩn chống lũ của đê được xác định theo nhiệm vụ phân lũ.</w:t>
      </w:r>
    </w:p>
    <w:p>
      <w:pPr>
        <w:pStyle w:val="Normal(Web)"/>
        <w:divId w:val="139"/>
        <w:rPr>
          <w:vanish w:val="0"/>
        </w:rPr>
      </w:pPr>
      <w:r>
        <w:t xml:space="preserve">3.5. Đối với các đê biển phải lấy mức nước của đỉnh triều cao nhất đã xảy ra để tính toán cao trình đỉnh đê.</w:t>
      </w:r>
    </w:p>
    <w:p>
      <w:pPr>
        <w:pStyle w:val="Normal(Web)"/>
        <w:divId w:val="140"/>
        <w:rPr>
          <w:vanish w:val="0"/>
        </w:rPr>
      </w:pPr>
      <w:r>
        <w:t xml:space="preserve">3.6. Khi xác định các yếu tố của sóng do gió bão cũng như mức nước dâng do gió bão để xác định cao trình đỉnh đê và gia cố mái đê tốc độ tính toán lớn nhất của gió bão. W</w:t>
      </w:r>
      <w:r>
        <w:rPr>
          <w:vertAlign w:val="subscript"/>
        </w:rPr>
        <w:t xml:space="preserve">1o </w:t>
      </w:r>
      <w:r>
        <w:t xml:space="preserve">(m/s) được lấy với tần suất tính toán đối với các cấp đê như sau:</w:t>
      </w:r>
    </w:p>
    <w:p>
      <w:pPr>
        <w:pStyle w:val="Normal(Web)"/>
        <w:divId w:val="141"/>
        <w:rPr>
          <w:vanish w:val="0"/>
        </w:rPr>
      </w:pPr>
      <w:r>
        <w:t xml:space="preserve">- Cấp đặc biệt - 1% (1 lần trong 100 năm)</w:t>
      </w:r>
    </w:p>
    <w:p>
      <w:pPr>
        <w:pStyle w:val="Normal(Web)"/>
        <w:divId w:val="142"/>
        <w:rPr>
          <w:vanish w:val="0"/>
        </w:rPr>
      </w:pPr>
      <w:r>
        <w:t xml:space="preserve">- Cấp I và II - 2% (1 lần trong 50 năm)</w:t>
      </w:r>
    </w:p>
    <w:p>
      <w:pPr>
        <w:pStyle w:val="Normal(Web)"/>
        <w:divId w:val="143"/>
        <w:rPr>
          <w:vanish w:val="0"/>
        </w:rPr>
      </w:pPr>
      <w:r>
        <w:t xml:space="preserve">- Cấp III và IV - 4% (1 lần trong 25 năm)</w:t>
      </w:r>
    </w:p>
    <w:p>
      <w:pPr>
        <w:pStyle w:val="Normal(Web)"/>
        <w:divId w:val="144"/>
        <w:rPr>
          <w:vanish w:val="0"/>
        </w:rPr>
      </w:pPr>
      <w:r>
        <w:t xml:space="preserve">- Cấp V - 10% (1 lần trong 10 năm)</w:t>
      </w:r>
    </w:p>
    <w:p>
      <w:pPr>
        <w:pStyle w:val="Normal(Web)"/>
        <w:divId w:val="145"/>
        <w:rPr>
          <w:vanish w:val="0"/>
        </w:rPr>
      </w:pPr>
      <w:r>
        <w:t xml:space="preserve">Ở một số trường hợp cụ thể tần suất tính toán gió nói trên có thể thay đổi đối với từng cấp đê; sự thay đổi đó do Bộ Thủy lợi quyết định.</w:t>
      </w:r>
    </w:p>
    <w:p>
      <w:pPr>
        <w:pStyle w:val="Normal(Web)"/>
        <w:divId w:val="146"/>
        <w:rPr>
          <w:vanish w:val="0"/>
        </w:rPr>
      </w:pPr>
      <w:r>
        <w:t xml:space="preserve">3.7. Tổ hợp triều, bão và lũ cho các cấp đê sông ở những đoạn sông chịu ảnh hưởng triều do Bộ Thủy lợi quy định sau cho từng vùng.</w:t>
      </w:r>
    </w:p>
    <w:p>
      <w:pPr>
        <w:pStyle w:val="Normal(Web)"/>
        <w:divId w:val="147"/>
        <w:rPr>
          <w:vanish w:val="0"/>
        </w:rPr>
      </w:pPr>
      <w:r>
        <w:t xml:space="preserve">3.8. Hệ số an toàn về ổn định của đê được quy định ở bảng 3-2.</w:t>
      </w:r>
    </w:p>
    <w:p>
      <w:pPr>
        <w:pStyle w:val="Normal(Web)"/>
        <w:divId w:val="148"/>
        <w:rPr>
          <w:vanish w:val="0"/>
        </w:rPr>
      </w:pPr>
      <w:r>
        <w:t xml:space="preserve">3.9. Độ cao gia thăng an toàn của đê trên mức nước thiết kế (trong độ cao gia thăng này không kể độ cao nước dênh do sóng gió, độ cao sóng leo, độ cao dự phòng do lòng sông sẽ bị bồi cao nếu có) được quy định ở bảng 3-2.</w:t>
      </w:r>
    </w:p>
    <w:p>
      <w:pPr>
        <w:pStyle w:val="Normal(Web)"/>
        <w:divId w:val="149"/>
        <w:jc w:val="right"/>
        <w:rPr>
          <w:vanish w:val="0"/>
        </w:rPr>
      </w:pPr>
      <w:r>
        <w:rPr>
          <w:i/>
        </w:rPr>
        <w:t xml:space="preserve">Bảng 3-2</w:t>
      </w:r>
    </w:p>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50"/>
              <w:jc w:val="right"/>
              <w:rPr>
                <w:vanish w:val="0"/>
              </w:rPr>
            </w:pPr>
            <w:r>
              <w:t xml:space="preserve">Cấp đê</w:t>
            </w:r>
          </w:p>
          <w:p>
            <w:pPr>
              <w:pStyle w:val="Normal(Web)"/>
              <w:divId w:val="151"/>
              <w:rPr>
                <w:vanish w:val="0"/>
              </w:rPr>
            </w:pPr>
            <w:r>
              <w:t xml:space="preserve">Chỉ tiêu</w:t>
            </w:r>
          </w:p>
        </w:tc>
        <w:tc>
          <w:tcPr>
            <w:tcW w:w="0" w:type="auto"/>
            <w:shd w:val="clear" w:color="auto" w:fill="auto"/>
            <w:vAlign w:val="center"/>
          </w:tcPr>
          <w:p>
            <w:pPr>
              <w:pStyle w:val="Normal(Web)"/>
              <w:divId w:val="152"/>
              <w:jc w:val="center"/>
              <w:rPr>
                <w:vanish w:val="0"/>
              </w:rPr>
            </w:pPr>
            <w:r>
              <w:t xml:space="preserve">Đặc biệt</w:t>
            </w:r>
          </w:p>
        </w:tc>
        <w:tc>
          <w:tcPr>
            <w:tcW w:w="0" w:type="auto"/>
            <w:shd w:val="clear" w:color="auto" w:fill="auto"/>
            <w:vAlign w:val="center"/>
          </w:tcPr>
          <w:p>
            <w:pPr>
              <w:pStyle w:val="Normal(Web)"/>
              <w:divId w:val="153"/>
              <w:jc w:val="center"/>
              <w:rPr>
                <w:vanish w:val="0"/>
              </w:rPr>
            </w:pPr>
            <w:r>
              <w:t xml:space="preserve">I</w:t>
            </w:r>
          </w:p>
        </w:tc>
        <w:tc>
          <w:tcPr>
            <w:tcW w:w="0" w:type="auto"/>
            <w:shd w:val="clear" w:color="auto" w:fill="auto"/>
            <w:vAlign w:val="center"/>
          </w:tcPr>
          <w:p>
            <w:pPr>
              <w:pStyle w:val="Normal(Web)"/>
              <w:divId w:val="154"/>
              <w:jc w:val="center"/>
              <w:rPr>
                <w:vanish w:val="0"/>
              </w:rPr>
            </w:pPr>
            <w:r>
              <w:t xml:space="preserve">II</w:t>
            </w:r>
          </w:p>
        </w:tc>
        <w:tc>
          <w:tcPr>
            <w:tcW w:w="0" w:type="auto"/>
            <w:shd w:val="clear" w:color="auto" w:fill="auto"/>
            <w:vAlign w:val="center"/>
          </w:tcPr>
          <w:p>
            <w:pPr>
              <w:pStyle w:val="Normal(Web)"/>
              <w:divId w:val="155"/>
              <w:jc w:val="center"/>
              <w:rPr>
                <w:vanish w:val="0"/>
              </w:rPr>
            </w:pPr>
            <w:r>
              <w:t xml:space="preserve">III</w:t>
            </w:r>
          </w:p>
        </w:tc>
        <w:tc>
          <w:tcPr>
            <w:tcW w:w="0" w:type="auto"/>
            <w:shd w:val="clear" w:color="auto" w:fill="auto"/>
            <w:vAlign w:val="center"/>
          </w:tcPr>
          <w:p>
            <w:pPr>
              <w:pStyle w:val="Normal(Web)"/>
              <w:divId w:val="156"/>
              <w:jc w:val="center"/>
              <w:rPr>
                <w:vanish w:val="0"/>
              </w:rPr>
            </w:pPr>
            <w:r>
              <w:t xml:space="preserve">IV</w:t>
            </w:r>
          </w:p>
        </w:tc>
        <w:tc>
          <w:tcPr>
            <w:tcW w:w="0" w:type="auto"/>
            <w:shd w:val="clear" w:color="auto" w:fill="auto"/>
            <w:vAlign w:val="center"/>
          </w:tcPr>
          <w:p>
            <w:pPr>
              <w:pStyle w:val="Normal(Web)"/>
              <w:divId w:val="157"/>
              <w:jc w:val="center"/>
              <w:rPr>
                <w:vanish w:val="0"/>
              </w:rPr>
            </w:pPr>
            <w:r>
              <w:t xml:space="preserve">V </w:t>
            </w:r>
          </w:p>
        </w:tc>
      </w:tr>
      <w:tr>
        <w:trPr>
          <w:jc w:val="left"/>
        </w:trPr>
        <w:tc>
          <w:tcPr>
            <w:tcW w:w="0" w:type="auto"/>
            <w:shd w:val="clear" w:color="auto" w:fill="auto"/>
            <w:vAlign w:val="center"/>
          </w:tcPr>
          <w:p>
            <w:pPr>
              <w:pStyle w:val="Normal(Web)"/>
              <w:divId w:val="158"/>
              <w:rPr>
                <w:vanish w:val="0"/>
              </w:rPr>
            </w:pPr>
            <w:r>
              <w:t xml:space="preserve">Hệ số an toàn</w:t>
            </w:r>
          </w:p>
        </w:tc>
        <w:tc>
          <w:tcPr>
            <w:tcW w:w="0" w:type="auto"/>
            <w:shd w:val="clear" w:color="auto" w:fill="auto"/>
            <w:vAlign w:val="center"/>
          </w:tcPr>
          <w:p>
            <w:pPr>
              <w:pStyle w:val="Normal(Web)"/>
              <w:divId w:val="159"/>
              <w:jc w:val="center"/>
              <w:rPr>
                <w:vanish w:val="0"/>
              </w:rPr>
            </w:pPr>
            <w:r>
              <w:t xml:space="preserve">1,50</w:t>
            </w:r>
          </w:p>
        </w:tc>
        <w:tc>
          <w:tcPr>
            <w:tcW w:w="0" w:type="auto"/>
            <w:shd w:val="clear" w:color="auto" w:fill="auto"/>
            <w:vAlign w:val="center"/>
          </w:tcPr>
          <w:p>
            <w:pPr>
              <w:pStyle w:val="Normal(Web)"/>
              <w:divId w:val="160"/>
              <w:jc w:val="center"/>
              <w:rPr>
                <w:vanish w:val="0"/>
              </w:rPr>
            </w:pPr>
            <w:r>
              <w:t xml:space="preserve">1,35</w:t>
            </w:r>
          </w:p>
        </w:tc>
        <w:tc>
          <w:tcPr>
            <w:tcW w:w="0" w:type="auto"/>
            <w:shd w:val="clear" w:color="auto" w:fill="auto"/>
            <w:vAlign w:val="center"/>
          </w:tcPr>
          <w:p>
            <w:pPr>
              <w:pStyle w:val="Normal(Web)"/>
              <w:divId w:val="161"/>
              <w:jc w:val="center"/>
              <w:rPr>
                <w:vanish w:val="0"/>
              </w:rPr>
            </w:pPr>
            <w:r>
              <w:t xml:space="preserve">1,30</w:t>
            </w:r>
          </w:p>
        </w:tc>
        <w:tc>
          <w:tcPr>
            <w:tcW w:w="0" w:type="auto"/>
            <w:shd w:val="clear" w:color="auto" w:fill="auto"/>
            <w:vAlign w:val="center"/>
          </w:tcPr>
          <w:p>
            <w:pPr>
              <w:pStyle w:val="Normal(Web)"/>
              <w:divId w:val="162"/>
              <w:jc w:val="center"/>
              <w:rPr>
                <w:vanish w:val="0"/>
              </w:rPr>
            </w:pPr>
            <w:r>
              <w:t xml:space="preserve">1,20</w:t>
            </w:r>
          </w:p>
        </w:tc>
        <w:tc>
          <w:tcPr>
            <w:tcW w:w="0" w:type="auto"/>
            <w:shd w:val="clear" w:color="auto" w:fill="auto"/>
            <w:vAlign w:val="center"/>
          </w:tcPr>
          <w:p>
            <w:pPr>
              <w:pStyle w:val="Normal(Web)"/>
              <w:divId w:val="163"/>
              <w:jc w:val="center"/>
              <w:rPr>
                <w:vanish w:val="0"/>
              </w:rPr>
            </w:pPr>
            <w:r>
              <w:t xml:space="preserve">1,15</w:t>
            </w:r>
          </w:p>
        </w:tc>
        <w:tc>
          <w:tcPr>
            <w:tcW w:w="0" w:type="auto"/>
            <w:shd w:val="clear" w:color="auto" w:fill="auto"/>
            <w:vAlign w:val="center"/>
          </w:tcPr>
          <w:p>
            <w:pPr>
              <w:pStyle w:val="Normal(Web)"/>
              <w:divId w:val="164"/>
              <w:jc w:val="center"/>
              <w:rPr>
                <w:vanish w:val="0"/>
              </w:rPr>
            </w:pPr>
            <w:r>
              <w:t xml:space="preserve">1,05</w:t>
            </w:r>
          </w:p>
        </w:tc>
      </w:tr>
      <w:tr>
        <w:trPr>
          <w:jc w:val="left"/>
        </w:trPr>
        <w:tc>
          <w:tcPr>
            <w:tcW w:w="0" w:type="auto"/>
            <w:shd w:val="clear" w:color="auto" w:fill="auto"/>
            <w:vAlign w:val="center"/>
          </w:tcPr>
          <w:p>
            <w:pPr>
              <w:pStyle w:val="Normal(Web)"/>
              <w:divId w:val="165"/>
              <w:rPr>
                <w:vanish w:val="0"/>
              </w:rPr>
            </w:pPr>
            <w:r>
              <w:t xml:space="preserve">Độ cao gia thăng (m)</w:t>
            </w:r>
          </w:p>
        </w:tc>
        <w:tc>
          <w:tcPr>
            <w:tcW w:w="0" w:type="auto"/>
            <w:shd w:val="clear" w:color="auto" w:fill="auto"/>
            <w:vAlign w:val="center"/>
          </w:tcPr>
          <w:p>
            <w:pPr>
              <w:pStyle w:val="Normal(Web)"/>
              <w:divId w:val="166"/>
              <w:jc w:val="center"/>
              <w:rPr>
                <w:vanish w:val="0"/>
              </w:rPr>
            </w:pPr>
            <w:r>
              <w:t xml:space="preserve">0,8</w:t>
            </w:r>
          </w:p>
        </w:tc>
        <w:tc>
          <w:tcPr>
            <w:tcW w:w="0" w:type="auto"/>
            <w:shd w:val="clear" w:color="auto" w:fill="auto"/>
            <w:vAlign w:val="center"/>
          </w:tcPr>
          <w:p>
            <w:pPr>
              <w:pStyle w:val="Normal(Web)"/>
              <w:divId w:val="167"/>
              <w:jc w:val="center"/>
              <w:rPr>
                <w:vanish w:val="0"/>
              </w:rPr>
            </w:pPr>
            <w:r>
              <w:t xml:space="preserve">0,6</w:t>
            </w:r>
          </w:p>
        </w:tc>
        <w:tc>
          <w:tcPr>
            <w:tcW w:w="0" w:type="auto"/>
            <w:shd w:val="clear" w:color="auto" w:fill="auto"/>
            <w:vAlign w:val="center"/>
          </w:tcPr>
          <w:p>
            <w:pPr>
              <w:pStyle w:val="Normal(Web)"/>
              <w:divId w:val="168"/>
              <w:jc w:val="center"/>
              <w:rPr>
                <w:vanish w:val="0"/>
              </w:rPr>
            </w:pPr>
            <w:r>
              <w:t xml:space="preserve">0,5</w:t>
            </w:r>
          </w:p>
        </w:tc>
        <w:tc>
          <w:tcPr>
            <w:tcW w:w="0" w:type="auto"/>
            <w:shd w:val="clear" w:color="auto" w:fill="auto"/>
            <w:vAlign w:val="center"/>
          </w:tcPr>
          <w:p>
            <w:pPr>
              <w:pStyle w:val="Normal(Web)"/>
              <w:divId w:val="169"/>
              <w:jc w:val="center"/>
              <w:rPr>
                <w:vanish w:val="0"/>
              </w:rPr>
            </w:pPr>
            <w:r>
              <w:t xml:space="preserve">0,4</w:t>
            </w:r>
          </w:p>
        </w:tc>
        <w:tc>
          <w:tcPr>
            <w:tcW w:w="0" w:type="auto"/>
            <w:shd w:val="clear" w:color="auto" w:fill="auto"/>
            <w:vAlign w:val="center"/>
          </w:tcPr>
          <w:p>
            <w:pPr>
              <w:pStyle w:val="Normal(Web)"/>
              <w:divId w:val="170"/>
              <w:jc w:val="center"/>
              <w:rPr>
                <w:vanish w:val="0"/>
              </w:rPr>
            </w:pPr>
            <w:r>
              <w:t xml:space="preserve">0,3</w:t>
            </w:r>
          </w:p>
        </w:tc>
        <w:tc>
          <w:tcPr>
            <w:tcW w:w="0" w:type="auto"/>
            <w:shd w:val="clear" w:color="auto" w:fill="auto"/>
            <w:vAlign w:val="center"/>
          </w:tcPr>
          <w:p>
            <w:pPr>
              <w:pStyle w:val="Normal(Web)"/>
              <w:divId w:val="171"/>
              <w:jc w:val="center"/>
              <w:rPr>
                <w:vanish w:val="0"/>
              </w:rPr>
            </w:pPr>
            <w:r>
              <w:t xml:space="preserve">0,2</w:t>
            </w:r>
          </w:p>
        </w:tc>
      </w:tr>
    </w:tbl>
    <w:p>
      <w:pPr>
        <w:pStyle w:val="Normal(Web)"/>
        <w:divId w:val="172"/>
        <w:rPr>
          <w:vanish w:val="0"/>
        </w:rPr>
      </w:pPr>
      <w:r>
        <w:t xml:space="preserve">3.10. Bề rộng mặt đê - Đê cấp đặc biệt, cấp I và II có bề rộng mặt đê 6m ÷ 5m, đê cấp III là 4m, đê cấp IV là 4m ÷ 3m và đê cấp V là 3m ÷ 2m. Nếu có đê yêu cầu kết hợp giao thông mà được rộng hơn những con số quy định trên thì bề rộng mặt đê lấy theo yêu cầu của ngành giao thông.</w:t>
      </w:r>
    </w:p>
    <w:p>
      <w:pPr>
        <w:pStyle w:val="Normal(Web)"/>
        <w:divId w:val="173"/>
        <w:jc w:val="center"/>
        <w:rPr>
          <w:vanish w:val="0"/>
        </w:rPr>
      </w:pPr>
      <w:r>
        <w:rPr>
          <w:b/>
        </w:rPr>
        <w:t xml:space="preserve">Chương 4.</w:t>
      </w:r>
    </w:p>
    <w:p>
      <w:pPr>
        <w:pStyle w:val="Normal(Web)"/>
        <w:divId w:val="174"/>
        <w:jc w:val="center"/>
        <w:rPr>
          <w:vanish w:val="0"/>
        </w:rPr>
      </w:pPr>
      <w:r>
        <w:rPr>
          <w:b/>
        </w:rPr>
        <w:t xml:space="preserve">ĐIỀU KHOẢN ÁP DỤNG</w:t>
      </w:r>
    </w:p>
    <w:p>
      <w:pPr>
        <w:pStyle w:val="Normal(Web)"/>
        <w:divId w:val="175"/>
        <w:rPr>
          <w:vanish w:val="0"/>
        </w:rPr>
      </w:pPr>
      <w:r>
        <w:t xml:space="preserve">4.1. Quy phạm này áp dụng cho tất cả các loại đê sông ở các tỉnh phía Bắc (từ Bình Trị Thiên trở ra) và đê biển của toàn quốc. Khi quy hoạch đê, thiết kế, xây dựng đê mới hoặc tu bổ đê đã có đều phải tuân theo quy phạm này.</w:t>
      </w:r>
    </w:p>
    <w:p>
      <w:pPr>
        <w:pStyle w:val="Normal(Web)"/>
        <w:divId w:val="176"/>
        <w:rPr>
          <w:vanish w:val="0"/>
        </w:rPr>
      </w:pPr>
      <w:r>
        <w:t xml:space="preserve">4.2. Những quy định trước đây trái với quy phạm này đều bãi bỏ.</w:t>
      </w:r>
    </w:p>
    <w:p>
      <w:pPr>
        <w:pStyle w:val="Normal(Web)"/>
        <w:divId w:val="177"/>
        <w:rPr>
          <w:vanish w:val="0"/>
        </w:rPr>
      </w:pPr>
      <w:r>
        <w:t xml:space="preserve">4.3. Ngoài những chỉ tiêu kỹ thuật nêu ở chương III của quy phạm này, các chỉ tiêu kỹ thuật khác đối với từng cấp đê được quy định trong các quy phạm hiện hành.</w:t>
      </w:r>
    </w:p>
    <w:p>
      <w:pPr>
        <w:pStyle w:val="Normal(Web)"/>
        <w:divId w:val="178"/>
        <w:rPr>
          <w:vanish w:val="0"/>
        </w:rPr>
      </w:pPr>
      <w:r>
        <w:t xml:space="preserve">4.4. Ủy ban nhân dân các tỉnh, thành phố trực tiếp chỉ đạo việc phân cấp đê trong địa phương mình thông qua phương án phân cấp đê do các Sở, Ty thủy lợi đề nghị và lập tờ trình xin duyệt các cấp đê để Bộ Thủy lợi xét duyệt từ đê cấp IV đến đê cấp đặc biệt.</w:t>
      </w:r>
    </w:p>
    <w:p>
      <w:pPr>
        <w:pStyle w:val="Normal(Web)"/>
        <w:divId w:val="179"/>
        <w:rPr>
          <w:vanish w:val="0"/>
        </w:rPr>
      </w:pPr>
      <w:r>
        <w:t xml:space="preserve">4.5. Sự thay đổi cấp của tuyến đê nào đó đã được quy định do Bộ Thủy lợi quyết định.</w:t>
      </w:r>
    </w:p>
    <w:p>
      <w:pPr>
        <w:pStyle w:val="Normal(Web)"/>
        <w:divId w:val="180"/>
        <w:jc w:val="center"/>
        <w:rPr>
          <w:vanish w:val="0"/>
        </w:rPr>
      </w:pPr>
      <w:r>
        <w:rPr>
          <w:b/>
        </w:rPr>
        <w:t xml:space="preserve">PHỤ LỤC I</w:t>
      </w:r>
    </w:p>
    <w:p>
      <w:pPr>
        <w:pStyle w:val="Normal(Web)"/>
        <w:divId w:val="181"/>
        <w:jc w:val="center"/>
        <w:rPr>
          <w:vanish w:val="0"/>
        </w:rPr>
      </w:pPr>
      <w:r>
        <w:rPr>
          <w:b/>
        </w:rPr>
        <w:t xml:space="preserve">BẢNG THỐNG KÊ CÁC CẤP ĐÊ SÔNG,</w:t>
      </w:r>
      <w:r>
        <w:t xml:space="preserve"> ĐÊ PHÂN LŨ</w:t>
      </w:r>
    </w:p>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gridCol w:w="60"/>
      </w:tblGrid>
      <w:tr>
        <w:trPr>
          <w:jc w:val="left"/>
        </w:trPr>
        <w:tc>
          <w:tcPr>
            <w:tcW w:w="0" w:type="auto"/>
            <w:vMerge w:val="restart"/>
            <w:shd w:val="clear" w:color="auto" w:fill="auto"/>
            <w:vAlign w:val="center"/>
          </w:tcPr>
          <w:p>
            <w:pPr>
              <w:pStyle w:val="Normal(Web)"/>
              <w:divId w:val="182"/>
              <w:jc w:val="center"/>
              <w:rPr>
                <w:vanish w:val="0"/>
              </w:rPr>
            </w:pPr>
            <w:r>
              <w:t xml:space="preserve">Sông</w:t>
            </w:r>
          </w:p>
        </w:tc>
        <w:tc>
          <w:tcPr>
            <w:tcW w:w="0" w:type="auto"/>
            <w:hMerge w:val="restart"/>
            <w:shd w:val="clear" w:color="auto" w:fill="auto"/>
            <w:vAlign w:val="center"/>
          </w:tcPr>
          <w:p>
            <w:pPr>
              <w:pStyle w:val="Normal(Web)"/>
              <w:divId w:val="183"/>
              <w:jc w:val="center"/>
              <w:rPr>
                <w:vanish w:val="0"/>
              </w:rPr>
            </w:pPr>
            <w:r>
              <w:t xml:space="preserve">Vị trí, chiều dài tuyến đê chính</w:t>
            </w:r>
          </w:p>
        </w:tc>
        <w:tc>
          <w:tcPr>
            <w:tcW w:w="0" w:type="auto"/>
            <w:gridSpan w:val="2"/>
            <w:hMerge/>
            <w:shd w:val="clear" w:color="auto" w:fill="auto"/>
            <w:vAlign w:val="center"/>
          </w:tcPr>
          <w:p>
            <w:pPr/>
          </w:p>
        </w:tc>
        <w:tc>
          <w:tcPr>
            <w:tcW w:w="0" w:type="auto"/>
            <w:gridSpan w:val="2"/>
            <w:hMerge w:val="restart"/>
            <w:shd w:val="clear" w:color="auto" w:fill="auto"/>
            <w:vAlign w:val="center"/>
          </w:tcPr>
          <w:p>
            <w:pPr>
              <w:pStyle w:val="Normal(Web)"/>
              <w:divId w:val="184"/>
              <w:jc w:val="center"/>
              <w:rPr>
                <w:vanish w:val="0"/>
              </w:rPr>
            </w:pPr>
            <w:r>
              <w:t xml:space="preserve">Phân đoạn tuyến đê theo vùng bảo vệ</w:t>
            </w:r>
          </w:p>
        </w:tc>
        <w:tc>
          <w:tcPr>
            <w:tcW w:w="0" w:type="auto"/>
            <w:gridSpan w:val="2"/>
            <w:hMerge/>
            <w:shd w:val="clear" w:color="auto" w:fill="auto"/>
            <w:vAlign w:val="center"/>
          </w:tcPr>
          <w:p>
            <w:pPr/>
          </w:p>
        </w:tc>
        <w:tc>
          <w:tcPr>
            <w:tcW w:w="0" w:type="auto"/>
            <w:gridSpan w:val="2"/>
            <w:hMerge/>
            <w:shd w:val="clear" w:color="auto" w:fill="auto"/>
            <w:vAlign w:val="center"/>
          </w:tcPr>
          <w:p>
            <w:pPr/>
          </w:p>
        </w:tc>
        <w:tc>
          <w:tcPr>
            <w:tcW w:w="0" w:type="auto"/>
            <w:gridSpan w:val="2"/>
            <w:hMerge/>
            <w:shd w:val="clear" w:color="auto" w:fill="auto"/>
            <w:vAlign w:val="center"/>
          </w:tcPr>
          <w:p>
            <w:pPr/>
          </w:p>
        </w:tc>
        <w:tc>
          <w:tcPr>
            <w:tcW w:w="0" w:type="auto"/>
            <w:gridSpan w:val="2"/>
            <w:hMerge/>
            <w:shd w:val="clear" w:color="auto" w:fill="auto"/>
            <w:vAlign w:val="center"/>
          </w:tcPr>
          <w:p>
            <w:pPr/>
          </w:p>
        </w:tc>
        <w:tc>
          <w:tcPr>
            <w:tcW w:w="0" w:type="auto"/>
            <w:gridSpan w:val="2"/>
            <w:hMerge w:val="restart"/>
            <w:shd w:val="clear" w:color="auto" w:fill="auto"/>
            <w:vAlign w:val="center"/>
          </w:tcPr>
          <w:p>
            <w:pPr>
              <w:pStyle w:val="Normal(Web)"/>
              <w:divId w:val="185"/>
              <w:jc w:val="center"/>
              <w:rPr>
                <w:vanish w:val="0"/>
              </w:rPr>
            </w:pPr>
            <w:r>
              <w:t xml:space="preserve">Cấp đê</w:t>
            </w:r>
          </w:p>
        </w:tc>
        <w:tc>
          <w:tcPr>
            <w:tcW w:w="0" w:type="auto"/>
            <w:gridSpan w:val="2"/>
            <w:hMerge/>
            <w:shd w:val="clear" w:color="auto" w:fill="auto"/>
            <w:vAlign w:val="center"/>
          </w:tcPr>
          <w:p>
            <w:pPr/>
          </w:p>
        </w:tc>
        <w:tc>
          <w:tcPr>
            <w:tcW w:w="0" w:type="auto"/>
            <w:gridSpan w:val="2"/>
            <w:vMerge w:val="restart"/>
            <w:shd w:val="clear" w:color="auto" w:fill="auto"/>
            <w:vAlign w:val="center"/>
          </w:tcPr>
          <w:p>
            <w:pPr>
              <w:pStyle w:val="Normal(Web)"/>
              <w:divId w:val="186"/>
              <w:jc w:val="center"/>
              <w:rPr>
                <w:vanish w:val="0"/>
              </w:rPr>
            </w:pPr>
            <w:r>
              <w:t xml:space="preserve">Ghi chú</w:t>
            </w:r>
          </w:p>
        </w:tc>
      </w:tr>
      <w:tr>
        <w:trPr>
          <w:jc w:val="left"/>
        </w:trPr>
        <w:tc>
          <w:tcPr>
            <w:tcW w:w="0" w:type="auto"/>
            <w:vMerge/>
            <w:shd w:val="clear" w:color="auto" w:fill="auto"/>
            <w:vAlign w:val="center"/>
          </w:tcPr>
          <w:p>
            <w:pPr/>
          </w:p>
        </w:tc>
        <w:tc>
          <w:tcPr>
            <w:tcW w:w="0" w:type="auto"/>
            <w:shd w:val="clear" w:color="auto" w:fill="auto"/>
            <w:vAlign w:val="center"/>
          </w:tcPr>
          <w:p>
            <w:pPr>
              <w:pStyle w:val="Normal(Web)"/>
              <w:divId w:val="187"/>
              <w:jc w:val="center"/>
              <w:rPr>
                <w:vanish w:val="0"/>
              </w:rPr>
            </w:pPr>
            <w:r>
              <w:t xml:space="preserve">Tả hoặc hữu</w:t>
            </w:r>
          </w:p>
        </w:tc>
        <w:tc>
          <w:tcPr>
            <w:tcW w:w="0" w:type="auto"/>
            <w:gridSpan w:val="2"/>
            <w:shd w:val="clear" w:color="auto" w:fill="auto"/>
            <w:vAlign w:val="center"/>
          </w:tcPr>
          <w:p>
            <w:pPr>
              <w:pStyle w:val="Normal(Web)"/>
              <w:divId w:val="188"/>
              <w:jc w:val="center"/>
              <w:rPr>
                <w:vanish w:val="0"/>
              </w:rPr>
            </w:pPr>
            <w:r>
              <w:t xml:space="preserve">Dài (km)</w:t>
            </w:r>
          </w:p>
        </w:tc>
        <w:tc>
          <w:tcPr>
            <w:tcW w:w="0" w:type="auto"/>
            <w:gridSpan w:val="2"/>
            <w:shd w:val="clear" w:color="auto" w:fill="auto"/>
            <w:vAlign w:val="center"/>
          </w:tcPr>
          <w:p>
            <w:pPr>
              <w:pStyle w:val="Normal(Web)"/>
              <w:divId w:val="189"/>
              <w:jc w:val="center"/>
              <w:rPr>
                <w:vanish w:val="0"/>
              </w:rPr>
            </w:pPr>
            <w:r>
              <w:t xml:space="preserve">Số đoạn</w:t>
            </w:r>
          </w:p>
        </w:tc>
        <w:tc>
          <w:tcPr>
            <w:tcW w:w="0" w:type="auto"/>
            <w:gridSpan w:val="2"/>
            <w:shd w:val="clear" w:color="auto" w:fill="auto"/>
            <w:vAlign w:val="center"/>
          </w:tcPr>
          <w:p>
            <w:pPr>
              <w:pStyle w:val="Normal(Web)"/>
              <w:divId w:val="190"/>
              <w:jc w:val="center"/>
              <w:rPr>
                <w:vanish w:val="0"/>
              </w:rPr>
            </w:pPr>
            <w:r>
              <w:t xml:space="preserve">Chiều dài mỗi đoạn (km)</w:t>
            </w:r>
          </w:p>
        </w:tc>
        <w:tc>
          <w:tcPr>
            <w:tcW w:w="0" w:type="auto"/>
            <w:gridSpan w:val="2"/>
            <w:shd w:val="clear" w:color="auto" w:fill="auto"/>
            <w:vAlign w:val="center"/>
          </w:tcPr>
          <w:p>
            <w:pPr>
              <w:pStyle w:val="Normal(Web)"/>
              <w:divId w:val="191"/>
              <w:jc w:val="center"/>
              <w:rPr>
                <w:vanish w:val="0"/>
              </w:rPr>
            </w:pPr>
            <w:r>
              <w:t xml:space="preserve">QTK hoặc Qmax ở đoạn sông (m</w:t>
            </w:r>
            <w:r>
              <w:rPr>
                <w:vertAlign w:val="superscript"/>
              </w:rPr>
              <w:t xml:space="preserve">3</w:t>
            </w:r>
            <w:r>
              <w:t xml:space="preserve">/s)</w:t>
            </w:r>
          </w:p>
        </w:tc>
        <w:tc>
          <w:tcPr>
            <w:tcW w:w="0" w:type="auto"/>
            <w:gridSpan w:val="2"/>
            <w:shd w:val="clear" w:color="auto" w:fill="auto"/>
            <w:vAlign w:val="center"/>
          </w:tcPr>
          <w:p>
            <w:pPr>
              <w:pStyle w:val="Normal(Web)"/>
              <w:divId w:val="192"/>
              <w:jc w:val="center"/>
              <w:rPr>
                <w:vanish w:val="0"/>
              </w:rPr>
            </w:pPr>
            <w:r>
              <w:t xml:space="preserve">Diện tích bảo vệ của mỗi đoạn (ha)</w:t>
            </w:r>
          </w:p>
        </w:tc>
        <w:tc>
          <w:tcPr>
            <w:tcW w:w="0" w:type="auto"/>
            <w:gridSpan w:val="2"/>
            <w:shd w:val="clear" w:color="auto" w:fill="auto"/>
            <w:vAlign w:val="center"/>
          </w:tcPr>
          <w:p>
            <w:pPr>
              <w:pStyle w:val="Normal(Web)"/>
              <w:divId w:val="193"/>
              <w:jc w:val="center"/>
              <w:rPr>
                <w:vanish w:val="0"/>
              </w:rPr>
            </w:pPr>
            <w:r>
              <w:t xml:space="preserve">Những đặc điểm của vùng bảo vệ (nói ở các điều 2.4 + 2.7)</w:t>
            </w:r>
          </w:p>
        </w:tc>
        <w:tc>
          <w:tcPr>
            <w:tcW w:w="0" w:type="auto"/>
            <w:gridSpan w:val="2"/>
            <w:shd w:val="clear" w:color="auto" w:fill="auto"/>
            <w:vAlign w:val="center"/>
          </w:tcPr>
          <w:p>
            <w:pPr>
              <w:pStyle w:val="Normal(Web)"/>
              <w:divId w:val="194"/>
              <w:jc w:val="center"/>
              <w:rPr>
                <w:vanish w:val="0"/>
              </w:rPr>
            </w:pPr>
            <w:r>
              <w:t xml:space="preserve">Số cấp của từng đoạn</w:t>
            </w:r>
          </w:p>
        </w:tc>
        <w:tc>
          <w:tcPr>
            <w:tcW w:w="0" w:type="auto"/>
            <w:gridSpan w:val="2"/>
            <w:shd w:val="clear" w:color="auto" w:fill="auto"/>
            <w:vAlign w:val="center"/>
          </w:tcPr>
          <w:p>
            <w:pPr>
              <w:pStyle w:val="Normal(Web)"/>
              <w:divId w:val="195"/>
              <w:jc w:val="center"/>
              <w:rPr>
                <w:vanish w:val="0"/>
              </w:rPr>
            </w:pPr>
            <w:r>
              <w:t xml:space="preserve">Số cấp của toàn tuyến</w:t>
            </w:r>
          </w:p>
        </w:tc>
        <w:tc>
          <w:tcPr>
            <w:tcW w:w="0" w:type="auto"/>
            <w:gridSpan w:val="2"/>
            <w:vMerge/>
            <w:shd w:val="clear" w:color="auto" w:fill="auto"/>
            <w:vAlign w:val="center"/>
          </w:tcPr>
          <w:p>
            <w:pPr/>
          </w:p>
        </w:tc>
      </w:tr>
      <w:tr>
        <w:trPr>
          <w:jc w:val="left"/>
        </w:trPr>
        <w:tc>
          <w:tcPr>
            <w:tcW w:w="0" w:type="auto"/>
            <w:shd w:val="clear" w:color="auto" w:fill="auto"/>
            <w:vAlign w:val="center"/>
          </w:tcPr>
          <w:p>
            <w:pPr>
              <w:pStyle w:val="Normal(Web)"/>
              <w:divId w:val="196"/>
              <w:jc w:val="center"/>
              <w:rPr>
                <w:vanish w:val="0"/>
              </w:rPr>
            </w:pPr>
            <w:r>
              <w:t xml:space="preserve">1</w:t>
            </w:r>
          </w:p>
        </w:tc>
        <w:tc>
          <w:tcPr>
            <w:tcW w:w="0" w:type="auto"/>
            <w:shd w:val="clear" w:color="auto" w:fill="auto"/>
            <w:vAlign w:val="center"/>
          </w:tcPr>
          <w:p>
            <w:pPr>
              <w:pStyle w:val="Normal(Web)"/>
              <w:divId w:val="197"/>
              <w:jc w:val="center"/>
              <w:rPr>
                <w:vanish w:val="0"/>
              </w:rPr>
            </w:pPr>
            <w:r>
              <w:t xml:space="preserve">2</w:t>
            </w:r>
          </w:p>
        </w:tc>
        <w:tc>
          <w:tcPr>
            <w:tcW w:w="0" w:type="auto"/>
            <w:gridSpan w:val="2"/>
            <w:shd w:val="clear" w:color="auto" w:fill="auto"/>
            <w:vAlign w:val="center"/>
          </w:tcPr>
          <w:p>
            <w:pPr>
              <w:pStyle w:val="Normal(Web)"/>
              <w:divId w:val="198"/>
              <w:jc w:val="center"/>
              <w:rPr>
                <w:vanish w:val="0"/>
              </w:rPr>
            </w:pPr>
            <w:r>
              <w:t xml:space="preserve">3</w:t>
            </w:r>
          </w:p>
        </w:tc>
        <w:tc>
          <w:tcPr>
            <w:tcW w:w="0" w:type="auto"/>
            <w:gridSpan w:val="2"/>
            <w:shd w:val="clear" w:color="auto" w:fill="auto"/>
            <w:vAlign w:val="center"/>
          </w:tcPr>
          <w:p>
            <w:pPr>
              <w:pStyle w:val="Normal(Web)"/>
              <w:divId w:val="199"/>
              <w:jc w:val="center"/>
              <w:rPr>
                <w:vanish w:val="0"/>
              </w:rPr>
            </w:pPr>
            <w:r>
              <w:t xml:space="preserve">4</w:t>
            </w:r>
          </w:p>
        </w:tc>
        <w:tc>
          <w:tcPr>
            <w:tcW w:w="0" w:type="auto"/>
            <w:gridSpan w:val="2"/>
            <w:shd w:val="clear" w:color="auto" w:fill="auto"/>
            <w:vAlign w:val="center"/>
          </w:tcPr>
          <w:p>
            <w:pPr>
              <w:pStyle w:val="Normal(Web)"/>
              <w:divId w:val="200"/>
              <w:jc w:val="center"/>
              <w:rPr>
                <w:vanish w:val="0"/>
              </w:rPr>
            </w:pPr>
            <w:r>
              <w:t xml:space="preserve">5</w:t>
            </w:r>
          </w:p>
        </w:tc>
        <w:tc>
          <w:tcPr>
            <w:tcW w:w="0" w:type="auto"/>
            <w:gridSpan w:val="2"/>
            <w:shd w:val="clear" w:color="auto" w:fill="auto"/>
            <w:vAlign w:val="center"/>
          </w:tcPr>
          <w:p>
            <w:pPr>
              <w:pStyle w:val="Normal(Web)"/>
              <w:divId w:val="201"/>
              <w:jc w:val="center"/>
              <w:rPr>
                <w:vanish w:val="0"/>
              </w:rPr>
            </w:pPr>
            <w:r>
              <w:t xml:space="preserve">6</w:t>
            </w:r>
          </w:p>
        </w:tc>
        <w:tc>
          <w:tcPr>
            <w:tcW w:w="0" w:type="auto"/>
            <w:gridSpan w:val="2"/>
            <w:shd w:val="clear" w:color="auto" w:fill="auto"/>
            <w:vAlign w:val="center"/>
          </w:tcPr>
          <w:p>
            <w:pPr>
              <w:pStyle w:val="Normal(Web)"/>
              <w:divId w:val="202"/>
              <w:jc w:val="center"/>
              <w:rPr>
                <w:vanish w:val="0"/>
              </w:rPr>
            </w:pPr>
            <w:r>
              <w:t xml:space="preserve">7</w:t>
            </w:r>
          </w:p>
        </w:tc>
        <w:tc>
          <w:tcPr>
            <w:tcW w:w="0" w:type="auto"/>
            <w:gridSpan w:val="2"/>
            <w:shd w:val="clear" w:color="auto" w:fill="auto"/>
            <w:vAlign w:val="center"/>
          </w:tcPr>
          <w:p>
            <w:pPr>
              <w:pStyle w:val="Normal(Web)"/>
              <w:divId w:val="203"/>
              <w:jc w:val="center"/>
              <w:rPr>
                <w:vanish w:val="0"/>
              </w:rPr>
            </w:pPr>
            <w:r>
              <w:t xml:space="preserve">8</w:t>
            </w:r>
          </w:p>
        </w:tc>
        <w:tc>
          <w:tcPr>
            <w:tcW w:w="0" w:type="auto"/>
            <w:gridSpan w:val="2"/>
            <w:shd w:val="clear" w:color="auto" w:fill="auto"/>
            <w:vAlign w:val="center"/>
          </w:tcPr>
          <w:p>
            <w:pPr>
              <w:pStyle w:val="Normal(Web)"/>
              <w:divId w:val="204"/>
              <w:jc w:val="center"/>
              <w:rPr>
                <w:vanish w:val="0"/>
              </w:rPr>
            </w:pPr>
            <w:r>
              <w:t xml:space="preserve">9</w:t>
            </w:r>
          </w:p>
        </w:tc>
        <w:tc>
          <w:tcPr>
            <w:tcW w:w="0" w:type="auto"/>
            <w:gridSpan w:val="2"/>
            <w:shd w:val="clear" w:color="auto" w:fill="auto"/>
            <w:vAlign w:val="center"/>
          </w:tcPr>
          <w:p>
            <w:pPr>
              <w:pStyle w:val="Normal(Web)"/>
              <w:divId w:val="205"/>
              <w:jc w:val="center"/>
              <w:rPr>
                <w:vanish w:val="0"/>
              </w:rPr>
            </w:pPr>
            <w:r>
              <w:t xml:space="preserve">10</w:t>
            </w:r>
          </w:p>
        </w:tc>
        <w:tc>
          <w:tcPr>
            <w:tcW w:w="0" w:type="auto"/>
            <w:gridSpan w:val="2"/>
            <w:shd w:val="clear" w:color="auto" w:fill="auto"/>
            <w:vAlign w:val="center"/>
          </w:tcPr>
          <w:p>
            <w:pPr>
              <w:pStyle w:val="Normal(Web)"/>
              <w:divId w:val="206"/>
              <w:jc w:val="center"/>
              <w:rPr>
                <w:vanish w:val="0"/>
              </w:rPr>
            </w:pPr>
            <w:r>
              <w:t xml:space="preserve">11</w:t>
            </w:r>
          </w:p>
        </w:tc>
      </w:tr>
      <w:tr>
        <w:trPr>
          <w:jc w:val="left"/>
        </w:trPr>
        <w:tc>
          <w:tcPr>
            <w:tcW w:w="0" w:type="auto"/>
            <w:shd w:val="clear" w:color="auto" w:fill="auto"/>
            <w:vAlign w:val="center"/>
          </w:tcPr>
          <w:p>
            <w:pPr>
              <w:pStyle w:val="Normal(Web)"/>
              <w:divId w:val="207"/>
              <w:jc w:val="center"/>
              <w:rPr>
                <w:vanish w:val="0"/>
              </w:rPr>
            </w:pPr>
            <w:r>
              <w:t xml:space="preserve">…</w:t>
            </w:r>
          </w:p>
        </w:tc>
        <w:tc>
          <w:tcPr>
            <w:tcW w:w="0" w:type="auto"/>
            <w:shd w:val="clear" w:color="auto" w:fill="auto"/>
            <w:vAlign w:val="center"/>
          </w:tcPr>
          <w:p>
            <w:pPr>
              <w:pStyle w:val="Normal(Web)"/>
              <w:divId w:val="208"/>
              <w:jc w:val="center"/>
              <w:rPr>
                <w:vanish w:val="0"/>
              </w:rPr>
            </w:pPr>
            <w:r>
              <w:t xml:space="preserve">…</w:t>
            </w:r>
          </w:p>
        </w:tc>
        <w:tc>
          <w:tcPr>
            <w:tcW w:w="0" w:type="auto"/>
            <w:gridSpan w:val="2"/>
            <w:shd w:val="clear" w:color="auto" w:fill="auto"/>
            <w:vAlign w:val="center"/>
          </w:tcPr>
          <w:p>
            <w:pPr>
              <w:pStyle w:val="Normal(Web)"/>
              <w:divId w:val="209"/>
              <w:jc w:val="center"/>
              <w:rPr>
                <w:vanish w:val="0"/>
              </w:rPr>
            </w:pPr>
            <w:r>
              <w:t xml:space="preserve">…</w:t>
            </w:r>
          </w:p>
        </w:tc>
        <w:tc>
          <w:tcPr>
            <w:tcW w:w="0" w:type="auto"/>
            <w:gridSpan w:val="2"/>
            <w:shd w:val="clear" w:color="auto" w:fill="auto"/>
            <w:vAlign w:val="center"/>
          </w:tcPr>
          <w:p>
            <w:pPr>
              <w:pStyle w:val="Normal(Web)"/>
              <w:divId w:val="210"/>
              <w:jc w:val="center"/>
              <w:rPr>
                <w:vanish w:val="0"/>
              </w:rPr>
            </w:pPr>
            <w:r>
              <w:t xml:space="preserve">…</w:t>
            </w:r>
          </w:p>
        </w:tc>
        <w:tc>
          <w:tcPr>
            <w:tcW w:w="0" w:type="auto"/>
            <w:gridSpan w:val="2"/>
            <w:shd w:val="clear" w:color="auto" w:fill="auto"/>
            <w:vAlign w:val="center"/>
          </w:tcPr>
          <w:p>
            <w:pPr>
              <w:pStyle w:val="Normal(Web)"/>
              <w:divId w:val="211"/>
              <w:jc w:val="center"/>
              <w:rPr>
                <w:vanish w:val="0"/>
              </w:rPr>
            </w:pPr>
            <w:r>
              <w:t xml:space="preserve">…</w:t>
            </w:r>
          </w:p>
        </w:tc>
      </w:tr>
      <w:tr>
        <w:trPr>
          <w:jc w:val="left"/>
        </w:trPr>
        <w:tc>
          <w:tcPr>
            <w:tcW w:w="0" w:type="auto"/>
            <w:vMerge w:val="restart"/>
            <w:shd w:val="clear" w:color="auto" w:fill="auto"/>
            <w:vAlign w:val="center"/>
          </w:tcPr>
          <w:p>
            <w:pPr>
              <w:pStyle w:val="Normal(Web)"/>
              <w:divId w:val="212"/>
              <w:jc w:val="center"/>
              <w:rPr>
                <w:vanish w:val="0"/>
              </w:rPr>
            </w:pPr>
            <w:r>
              <w:t xml:space="preserve">Hồng</w:t>
            </w:r>
          </w:p>
        </w:tc>
        <w:tc>
          <w:tcPr>
            <w:tcW w:w="0" w:type="auto"/>
            <w:shd w:val="clear" w:color="auto" w:fill="auto"/>
            <w:vAlign w:val="center"/>
          </w:tcPr>
          <w:p>
            <w:pPr>
              <w:pStyle w:val="Normal(Web)"/>
              <w:divId w:val="213"/>
              <w:jc w:val="center"/>
              <w:rPr>
                <w:vanish w:val="0"/>
              </w:rPr>
            </w:pPr>
            <w:r>
              <w:t xml:space="preserve">Tả</w:t>
            </w:r>
          </w:p>
        </w:tc>
        <w:tc>
          <w:tcPr>
            <w:tcW w:w="0" w:type="auto"/>
            <w:gridSpan w:val="2"/>
            <w:shd w:val="clear" w:color="auto" w:fill="auto"/>
            <w:vAlign w:val="center"/>
          </w:tcPr>
          <w:p>
            <w:pPr>
              <w:pStyle w:val="Normal(Web)"/>
              <w:divId w:val="214"/>
              <w:jc w:val="center"/>
              <w:rPr>
                <w:vanish w:val="0"/>
              </w:rPr>
            </w:pPr>
            <w:r>
              <w:t xml:space="preserve">…</w:t>
            </w:r>
          </w:p>
        </w:tc>
        <w:tc>
          <w:tcPr>
            <w:tcW w:w="0" w:type="auto"/>
            <w:gridSpan w:val="2"/>
            <w:shd w:val="clear" w:color="auto" w:fill="auto"/>
            <w:vAlign w:val="center"/>
          </w:tcPr>
          <w:p>
            <w:pPr>
              <w:pStyle w:val="Normal(Web)"/>
              <w:divId w:val="215"/>
              <w:jc w:val="center"/>
              <w:rPr>
                <w:vanish w:val="0"/>
              </w:rPr>
            </w:pPr>
            <w:r>
              <w:t xml:space="preserve">5</w:t>
            </w:r>
          </w:p>
        </w:tc>
        <w:tc>
          <w:tcPr>
            <w:tcW w:w="0" w:type="auto"/>
            <w:gridSpan w:val="2"/>
            <w:shd w:val="clear" w:color="auto" w:fill="auto"/>
            <w:vAlign w:val="center"/>
          </w:tcPr>
          <w:p>
            <w:pPr>
              <w:pStyle w:val="Normal(Web)"/>
              <w:divId w:val="216"/>
              <w:jc w:val="center"/>
              <w:rPr>
                <w:vanish w:val="0"/>
              </w:rPr>
            </w:pPr>
            <w:r>
              <w:t xml:space="preserve">…</w:t>
            </w:r>
          </w:p>
        </w:tc>
        <w:tc>
          <w:tcPr>
            <w:tcW w:w="0" w:type="auto"/>
            <w:gridSpan w:val="2"/>
            <w:shd w:val="clear" w:color="auto" w:fill="auto"/>
            <w:vAlign w:val="center"/>
          </w:tcPr>
          <w:p>
            <w:pPr>
              <w:pStyle w:val="Normal(Web)"/>
              <w:divId w:val="217"/>
              <w:jc w:val="center"/>
              <w:rPr>
                <w:vanish w:val="0"/>
              </w:rPr>
            </w:pPr>
            <w:r>
              <w:t xml:space="preserve">…</w:t>
            </w:r>
          </w:p>
        </w:tc>
        <w:tc>
          <w:tcPr>
            <w:tcW w:w="0" w:type="auto"/>
            <w:gridSpan w:val="2"/>
            <w:shd w:val="clear" w:color="auto" w:fill="auto"/>
            <w:vAlign w:val="center"/>
          </w:tcPr>
          <w:p>
            <w:pPr>
              <w:pStyle w:val="Normal(Web)"/>
              <w:divId w:val="218"/>
              <w:jc w:val="center"/>
              <w:rPr>
                <w:vanish w:val="0"/>
              </w:rPr>
            </w:pPr>
            <w:r>
              <w:t xml:space="preserve">…</w:t>
            </w:r>
          </w:p>
        </w:tc>
        <w:tc>
          <w:tcPr>
            <w:tcW w:w="0" w:type="auto"/>
            <w:gridSpan w:val="2"/>
            <w:shd w:val="clear" w:color="auto" w:fill="auto"/>
            <w:vAlign w:val="center"/>
          </w:tcPr>
          <w:p>
            <w:pPr>
              <w:pStyle w:val="Normal(Web)"/>
              <w:divId w:val="219"/>
              <w:jc w:val="center"/>
              <w:rPr>
                <w:vanish w:val="0"/>
              </w:rPr>
            </w:pPr>
            <w:r>
              <w:t xml:space="preserve">…</w:t>
            </w:r>
          </w:p>
        </w:tc>
        <w:tc>
          <w:tcPr>
            <w:tcW w:w="0" w:type="auto"/>
            <w:gridSpan w:val="2"/>
            <w:shd w:val="clear" w:color="auto" w:fill="auto"/>
            <w:vAlign w:val="center"/>
          </w:tcPr>
          <w:p>
            <w:pPr>
              <w:pStyle w:val="Normal(Web)"/>
              <w:divId w:val="220"/>
              <w:jc w:val="center"/>
              <w:rPr>
                <w:vanish w:val="0"/>
              </w:rPr>
            </w:pPr>
            <w:r>
              <w:t xml:space="preserve">I</w:t>
            </w:r>
          </w:p>
        </w:tc>
      </w:tr>
      <w:tr>
        <w:trPr>
          <w:jc w:val="left"/>
        </w:trPr>
        <w:tc>
          <w:tcPr>
            <w:tcW w:w="0" w:type="auto"/>
            <w:vMerge/>
            <w:shd w:val="clear" w:color="auto" w:fill="auto"/>
            <w:vAlign w:val="center"/>
          </w:tcPr>
          <w:p>
            <w:pPr/>
          </w:p>
        </w:tc>
        <w:tc>
          <w:tcPr>
            <w:tcW w:w="0" w:type="auto"/>
            <w:shd w:val="clear" w:color="auto" w:fill="auto"/>
            <w:vAlign w:val="center"/>
          </w:tcPr>
          <w:p>
            <w:pPr>
              <w:pStyle w:val="Normal(Web)"/>
              <w:divId w:val="221"/>
              <w:jc w:val="center"/>
              <w:rPr>
                <w:vanish w:val="0"/>
              </w:rPr>
            </w:pPr>
            <w:r>
              <w:t xml:space="preserve">-</w:t>
            </w:r>
          </w:p>
        </w:tc>
        <w:tc>
          <w:tcPr>
            <w:tcW w:w="0" w:type="auto"/>
            <w:gridSpan w:val="2"/>
            <w:shd w:val="clear" w:color="auto" w:fill="auto"/>
            <w:vAlign w:val="center"/>
          </w:tcPr>
          <w:p>
            <w:pPr>
              <w:pStyle w:val="Normal(Web)"/>
              <w:divId w:val="222"/>
              <w:jc w:val="center"/>
              <w:rPr>
                <w:vanish w:val="0"/>
              </w:rPr>
            </w:pPr>
            <w:r>
              <w:t xml:space="preserve">…</w:t>
            </w:r>
          </w:p>
        </w:tc>
        <w:tc>
          <w:tcPr>
            <w:tcW w:w="0" w:type="auto"/>
            <w:gridSpan w:val="2"/>
            <w:shd w:val="clear" w:color="auto" w:fill="auto"/>
            <w:vAlign w:val="center"/>
          </w:tcPr>
          <w:p>
            <w:pPr>
              <w:pStyle w:val="Normal(Web)"/>
              <w:divId w:val="223"/>
              <w:jc w:val="center"/>
              <w:rPr>
                <w:vanish w:val="0"/>
              </w:rPr>
            </w:pPr>
            <w:r>
              <w:t xml:space="preserve">…</w:t>
            </w:r>
          </w:p>
        </w:tc>
        <w:tc>
          <w:tcPr>
            <w:tcW w:w="0" w:type="auto"/>
            <w:gridSpan w:val="2"/>
            <w:shd w:val="clear" w:color="auto" w:fill="auto"/>
            <w:vAlign w:val="center"/>
          </w:tcPr>
          <w:p>
            <w:pPr>
              <w:pStyle w:val="Normal(Web)"/>
              <w:divId w:val="224"/>
              <w:jc w:val="center"/>
              <w:rPr>
                <w:vanish w:val="0"/>
              </w:rPr>
            </w:pPr>
            <w:r>
              <w:t xml:space="preserve">…</w:t>
            </w:r>
          </w:p>
        </w:tc>
        <w:tc>
          <w:tcPr>
            <w:tcW w:w="0" w:type="auto"/>
            <w:gridSpan w:val="2"/>
            <w:shd w:val="clear" w:color="auto" w:fill="auto"/>
            <w:vAlign w:val="center"/>
          </w:tcPr>
          <w:p>
            <w:pPr>
              <w:pStyle w:val="Normal(Web)"/>
              <w:divId w:val="225"/>
              <w:jc w:val="center"/>
              <w:rPr>
                <w:vanish w:val="0"/>
              </w:rPr>
            </w:pPr>
            <w:r>
              <w:t xml:space="preserve">…</w:t>
            </w:r>
          </w:p>
        </w:tc>
      </w:tr>
      <w:tr>
        <w:trPr>
          <w:jc w:val="left"/>
        </w:trPr>
        <w:tc>
          <w:tcPr>
            <w:tcW w:w="0" w:type="auto"/>
            <w:vMerge/>
            <w:shd w:val="clear" w:color="auto" w:fill="auto"/>
            <w:vAlign w:val="center"/>
          </w:tcPr>
          <w:p>
            <w:pPr/>
          </w:p>
        </w:tc>
        <w:tc>
          <w:tcPr>
            <w:tcW w:w="0" w:type="auto"/>
            <w:shd w:val="clear" w:color="auto" w:fill="auto"/>
            <w:vAlign w:val="center"/>
          </w:tcPr>
          <w:p>
            <w:pPr>
              <w:pStyle w:val="Normal(Web)"/>
              <w:divId w:val="226"/>
              <w:jc w:val="center"/>
              <w:rPr>
                <w:vanish w:val="0"/>
              </w:rPr>
            </w:pPr>
            <w:r>
              <w:t xml:space="preserve">…</w:t>
            </w:r>
          </w:p>
        </w:tc>
        <w:tc>
          <w:tcPr>
            <w:tcW w:w="0" w:type="auto"/>
            <w:gridSpan w:val="2"/>
            <w:shd w:val="clear" w:color="auto" w:fill="auto"/>
            <w:vAlign w:val="center"/>
          </w:tcPr>
          <w:p>
            <w:pPr>
              <w:pStyle w:val="Normal(Web)"/>
              <w:divId w:val="227"/>
              <w:jc w:val="center"/>
              <w:rPr>
                <w:vanish w:val="0"/>
              </w:rPr>
            </w:pPr>
            <w:r>
              <w:t xml:space="preserve">…</w:t>
            </w:r>
          </w:p>
        </w:tc>
        <w:tc>
          <w:tcPr>
            <w:tcW w:w="0" w:type="auto"/>
            <w:gridSpan w:val="2"/>
            <w:shd w:val="clear" w:color="auto" w:fill="auto"/>
            <w:vAlign w:val="center"/>
          </w:tcPr>
          <w:p>
            <w:pPr>
              <w:pStyle w:val="Normal(Web)"/>
              <w:divId w:val="228"/>
              <w:jc w:val="center"/>
              <w:rPr>
                <w:vanish w:val="0"/>
              </w:rPr>
            </w:pPr>
            <w:r>
              <w:t xml:space="preserve">…</w:t>
            </w:r>
          </w:p>
        </w:tc>
        <w:tc>
          <w:tcPr>
            <w:tcW w:w="0" w:type="auto"/>
            <w:gridSpan w:val="2"/>
            <w:shd w:val="clear" w:color="auto" w:fill="auto"/>
            <w:vAlign w:val="center"/>
          </w:tcPr>
          <w:p>
            <w:pPr>
              <w:pStyle w:val="Normal(Web)"/>
              <w:divId w:val="229"/>
              <w:jc w:val="center"/>
              <w:rPr>
                <w:vanish w:val="0"/>
              </w:rPr>
            </w:pPr>
            <w:r>
              <w:t xml:space="preserve">…</w:t>
            </w:r>
          </w:p>
        </w:tc>
        <w:tc>
          <w:tcPr>
            <w:tcW w:w="0" w:type="auto"/>
            <w:gridSpan w:val="2"/>
            <w:shd w:val="clear" w:color="auto" w:fill="auto"/>
            <w:vAlign w:val="center"/>
          </w:tcPr>
          <w:p>
            <w:pPr>
              <w:pStyle w:val="Normal(Web)"/>
              <w:divId w:val="230"/>
              <w:jc w:val="center"/>
              <w:rPr>
                <w:vanish w:val="0"/>
              </w:rPr>
            </w:pPr>
            <w:r>
              <w:t xml:space="preserve">2</w:t>
            </w:r>
          </w:p>
        </w:tc>
      </w:tr>
      <w:tr>
        <w:trPr>
          <w:jc w:val="left"/>
        </w:trPr>
        <w:tc>
          <w:tcPr>
            <w:tcW w:w="0" w:type="auto"/>
            <w:vMerge/>
            <w:shd w:val="clear" w:color="auto" w:fill="auto"/>
            <w:vAlign w:val="center"/>
          </w:tcPr>
          <w:p>
            <w:pPr/>
          </w:p>
        </w:tc>
        <w:tc>
          <w:tcPr>
            <w:tcW w:w="0" w:type="auto"/>
            <w:shd w:val="clear" w:color="auto" w:fill="auto"/>
            <w:vAlign w:val="center"/>
          </w:tcPr>
          <w:p>
            <w:pPr>
              <w:pStyle w:val="Normal(Web)"/>
              <w:divId w:val="231"/>
              <w:jc w:val="center"/>
              <w:rPr>
                <w:vanish w:val="0"/>
              </w:rPr>
            </w:pPr>
            <w:r>
              <w:t xml:space="preserve">-</w:t>
            </w:r>
          </w:p>
        </w:tc>
        <w:tc>
          <w:tcPr>
            <w:tcW w:w="0" w:type="auto"/>
            <w:gridSpan w:val="2"/>
            <w:shd w:val="clear" w:color="auto" w:fill="auto"/>
            <w:vAlign w:val="center"/>
          </w:tcPr>
          <w:p>
            <w:pPr>
              <w:pStyle w:val="Normal(Web)"/>
              <w:divId w:val="232"/>
              <w:jc w:val="center"/>
              <w:rPr>
                <w:vanish w:val="0"/>
              </w:rPr>
            </w:pPr>
            <w:r>
              <w:t xml:space="preserve">…</w:t>
            </w:r>
          </w:p>
        </w:tc>
        <w:tc>
          <w:tcPr>
            <w:tcW w:w="0" w:type="auto"/>
            <w:gridSpan w:val="2"/>
            <w:shd w:val="clear" w:color="auto" w:fill="auto"/>
            <w:vAlign w:val="center"/>
          </w:tcPr>
          <w:p>
            <w:pPr>
              <w:pStyle w:val="Normal(Web)"/>
              <w:divId w:val="233"/>
              <w:jc w:val="center"/>
              <w:rPr>
                <w:vanish w:val="0"/>
              </w:rPr>
            </w:pPr>
            <w:r>
              <w:t xml:space="preserve">…</w:t>
            </w:r>
          </w:p>
        </w:tc>
        <w:tc>
          <w:tcPr>
            <w:tcW w:w="0" w:type="auto"/>
            <w:gridSpan w:val="2"/>
            <w:shd w:val="clear" w:color="auto" w:fill="auto"/>
            <w:vAlign w:val="center"/>
          </w:tcPr>
          <w:p>
            <w:pPr>
              <w:pStyle w:val="Normal(Web)"/>
              <w:divId w:val="234"/>
              <w:jc w:val="center"/>
              <w:rPr>
                <w:vanish w:val="0"/>
              </w:rPr>
            </w:pPr>
            <w:r>
              <w:t xml:space="preserve">…</w:t>
            </w:r>
          </w:p>
        </w:tc>
        <w:tc>
          <w:tcPr>
            <w:tcW w:w="0" w:type="auto"/>
            <w:gridSpan w:val="2"/>
            <w:shd w:val="clear" w:color="auto" w:fill="auto"/>
            <w:vAlign w:val="center"/>
          </w:tcPr>
          <w:p>
            <w:pPr>
              <w:pStyle w:val="Normal(Web)"/>
              <w:divId w:val="235"/>
              <w:jc w:val="center"/>
              <w:rPr>
                <w:vanish w:val="0"/>
              </w:rPr>
            </w:pPr>
            <w:r>
              <w:t xml:space="preserve">…</w:t>
            </w:r>
          </w:p>
        </w:tc>
        <w:tc>
          <w:tcPr>
            <w:tcW w:w="0" w:type="auto"/>
            <w:gridSpan w:val="2"/>
            <w:shd w:val="clear" w:color="auto" w:fill="auto"/>
            <w:vAlign w:val="center"/>
          </w:tcPr>
          <w:p>
            <w:pPr>
              <w:pStyle w:val="Normal(Web)"/>
              <w:divId w:val="236"/>
              <w:jc w:val="center"/>
              <w:rPr>
                <w:vanish w:val="0"/>
              </w:rPr>
            </w:pPr>
            <w:r>
              <w:t xml:space="preserve">II</w:t>
            </w:r>
          </w:p>
        </w:tc>
      </w:tr>
      <w:tr>
        <w:trPr>
          <w:jc w:val="left"/>
        </w:trPr>
        <w:tc>
          <w:tcPr>
            <w:tcW w:w="0" w:type="auto"/>
            <w:vMerge/>
            <w:shd w:val="clear" w:color="auto" w:fill="auto"/>
            <w:vAlign w:val="center"/>
          </w:tcPr>
          <w:p>
            <w:pPr/>
          </w:p>
        </w:tc>
        <w:tc>
          <w:tcPr>
            <w:tcW w:w="0" w:type="auto"/>
            <w:shd w:val="clear" w:color="auto" w:fill="auto"/>
            <w:vAlign w:val="center"/>
          </w:tcPr>
          <w:p>
            <w:pPr>
              <w:pStyle w:val="Normal(Web)"/>
              <w:divId w:val="237"/>
              <w:jc w:val="center"/>
              <w:rPr>
                <w:vanish w:val="0"/>
              </w:rPr>
            </w:pPr>
            <w:r>
              <w:t xml:space="preserve">Hữu</w:t>
            </w:r>
          </w:p>
        </w:tc>
        <w:tc>
          <w:tcPr>
            <w:tcW w:w="0" w:type="auto"/>
            <w:gridSpan w:val="2"/>
            <w:shd w:val="clear" w:color="auto" w:fill="auto"/>
            <w:vAlign w:val="center"/>
          </w:tcPr>
          <w:p>
            <w:pPr>
              <w:pStyle w:val="Normal(Web)"/>
              <w:divId w:val="238"/>
              <w:jc w:val="center"/>
              <w:rPr>
                <w:vanish w:val="0"/>
              </w:rPr>
            </w:pPr>
            <w:r>
              <w:t xml:space="preserve">…</w:t>
            </w:r>
          </w:p>
        </w:tc>
        <w:tc>
          <w:tcPr>
            <w:tcW w:w="0" w:type="auto"/>
            <w:gridSpan w:val="2"/>
            <w:shd w:val="clear" w:color="auto" w:fill="auto"/>
            <w:vAlign w:val="center"/>
          </w:tcPr>
          <w:p>
            <w:pPr>
              <w:pStyle w:val="Normal(Web)"/>
              <w:divId w:val="239"/>
              <w:jc w:val="center"/>
              <w:rPr>
                <w:vanish w:val="0"/>
              </w:rPr>
            </w:pPr>
            <w:r>
              <w:t xml:space="preserve">…</w:t>
            </w:r>
          </w:p>
        </w:tc>
        <w:tc>
          <w:tcPr>
            <w:tcW w:w="0" w:type="auto"/>
            <w:gridSpan w:val="2"/>
            <w:shd w:val="clear" w:color="auto" w:fill="auto"/>
            <w:vAlign w:val="center"/>
          </w:tcPr>
          <w:p>
            <w:pPr>
              <w:pStyle w:val="Normal(Web)"/>
              <w:divId w:val="240"/>
              <w:jc w:val="center"/>
              <w:rPr>
                <w:vanish w:val="0"/>
              </w:rPr>
            </w:pPr>
            <w:r>
              <w:t xml:space="preserve">…</w:t>
            </w:r>
          </w:p>
        </w:tc>
        <w:tc>
          <w:tcPr>
            <w:tcW w:w="0" w:type="auto"/>
            <w:gridSpan w:val="2"/>
            <w:shd w:val="clear" w:color="auto" w:fill="auto"/>
            <w:vAlign w:val="center"/>
          </w:tcPr>
          <w:p>
            <w:pPr>
              <w:pStyle w:val="Normal(Web)"/>
              <w:divId w:val="241"/>
              <w:jc w:val="center"/>
              <w:rPr>
                <w:vanish w:val="0"/>
              </w:rPr>
            </w:pPr>
            <w:r>
              <w:t xml:space="preserve">…</w:t>
            </w:r>
          </w:p>
        </w:tc>
        <w:tc>
          <w:tcPr>
            <w:tcW w:w="0" w:type="auto"/>
            <w:gridSpan w:val="2"/>
            <w:shd w:val="clear" w:color="auto" w:fill="auto"/>
            <w:vAlign w:val="center"/>
          </w:tcPr>
          <w:p>
            <w:pPr>
              <w:pStyle w:val="Normal(Web)"/>
              <w:divId w:val="242"/>
              <w:jc w:val="center"/>
              <w:rPr>
                <w:vanish w:val="0"/>
              </w:rPr>
            </w:pPr>
            <w:r>
              <w:t xml:space="preserve">…</w:t>
            </w:r>
          </w:p>
        </w:tc>
        <w:tc>
          <w:tcPr>
            <w:tcW w:w="0" w:type="auto"/>
            <w:gridSpan w:val="2"/>
            <w:shd w:val="clear" w:color="auto" w:fill="auto"/>
            <w:vAlign w:val="center"/>
          </w:tcPr>
          <w:p>
            <w:pPr>
              <w:pStyle w:val="Normal(Web)"/>
              <w:divId w:val="243"/>
              <w:jc w:val="center"/>
              <w:rPr>
                <w:vanish w:val="0"/>
              </w:rPr>
            </w:pPr>
            <w:r>
              <w:t xml:space="preserve">…</w:t>
            </w:r>
          </w:p>
        </w:tc>
        <w:tc>
          <w:tcPr>
            <w:tcW w:w="0" w:type="auto"/>
            <w:gridSpan w:val="2"/>
            <w:shd w:val="clear" w:color="auto" w:fill="auto"/>
            <w:vAlign w:val="center"/>
          </w:tcPr>
          <w:p>
            <w:pPr>
              <w:pStyle w:val="Normal(Web)"/>
              <w:divId w:val="244"/>
              <w:jc w:val="center"/>
              <w:rPr>
                <w:vanish w:val="0"/>
              </w:rPr>
            </w:pPr>
            <w:r>
              <w:t xml:space="preserve">…</w:t>
            </w:r>
          </w:p>
        </w:tc>
        <w:tc>
          <w:tcPr>
            <w:tcW w:w="0" w:type="auto"/>
            <w:gridSpan w:val="2"/>
            <w:shd w:val="clear" w:color="auto" w:fill="auto"/>
            <w:vAlign w:val="center"/>
          </w:tcPr>
          <w:p>
            <w:pPr>
              <w:pStyle w:val="Normal(Web)"/>
              <w:divId w:val="245"/>
              <w:jc w:val="center"/>
              <w:rPr>
                <w:vanish w:val="0"/>
              </w:rPr>
            </w:pPr>
            <w:r>
              <w:t xml:space="preserve">…</w:t>
            </w:r>
          </w:p>
        </w:tc>
      </w:tr>
      <w:tr>
        <w:trPr>
          <w:jc w:val="left"/>
        </w:trPr>
        <w:tc>
          <w:tcPr>
            <w:tcW w:w="0" w:type="auto"/>
            <w:vMerge w:val="restart"/>
            <w:shd w:val="clear" w:color="auto" w:fill="auto"/>
            <w:vAlign w:val="center"/>
          </w:tcPr>
          <w:p>
            <w:pPr>
              <w:pStyle w:val="Normal(Web)"/>
              <w:divId w:val="246"/>
              <w:jc w:val="center"/>
              <w:rPr>
                <w:vanish w:val="0"/>
              </w:rPr>
            </w:pPr>
            <w:r>
              <w:t xml:space="preserve">Đuống</w:t>
            </w:r>
          </w:p>
        </w:tc>
        <w:tc>
          <w:tcPr>
            <w:tcW w:w="0" w:type="auto"/>
            <w:shd w:val="clear" w:color="auto" w:fill="auto"/>
            <w:vAlign w:val="center"/>
          </w:tcPr>
          <w:p>
            <w:pPr>
              <w:pStyle w:val="Normal(Web)"/>
              <w:divId w:val="247"/>
              <w:jc w:val="center"/>
              <w:rPr>
                <w:vanish w:val="0"/>
              </w:rPr>
            </w:pPr>
            <w:r>
              <w:t xml:space="preserve">Tả</w:t>
            </w:r>
          </w:p>
        </w:tc>
        <w:tc>
          <w:tcPr>
            <w:tcW w:w="0" w:type="auto"/>
            <w:gridSpan w:val="2"/>
            <w:shd w:val="clear" w:color="auto" w:fill="auto"/>
            <w:vAlign w:val="center"/>
          </w:tcPr>
          <w:p>
            <w:pPr>
              <w:pStyle w:val="Normal(Web)"/>
              <w:divId w:val="248"/>
              <w:jc w:val="center"/>
              <w:rPr>
                <w:vanish w:val="0"/>
              </w:rPr>
            </w:pPr>
            <w:r>
              <w:t xml:space="preserve">…</w:t>
            </w:r>
          </w:p>
        </w:tc>
        <w:tc>
          <w:tcPr>
            <w:tcW w:w="0" w:type="auto"/>
            <w:gridSpan w:val="2"/>
            <w:shd w:val="clear" w:color="auto" w:fill="auto"/>
            <w:vAlign w:val="center"/>
          </w:tcPr>
          <w:p>
            <w:pPr>
              <w:pStyle w:val="Normal(Web)"/>
              <w:divId w:val="249"/>
              <w:jc w:val="center"/>
              <w:rPr>
                <w:vanish w:val="0"/>
              </w:rPr>
            </w:pPr>
            <w:r>
              <w:t xml:space="preserve">…</w:t>
            </w:r>
          </w:p>
        </w:tc>
        <w:tc>
          <w:tcPr>
            <w:tcW w:w="0" w:type="auto"/>
            <w:gridSpan w:val="2"/>
            <w:shd w:val="clear" w:color="auto" w:fill="auto"/>
            <w:vAlign w:val="center"/>
          </w:tcPr>
          <w:p>
            <w:pPr>
              <w:pStyle w:val="Normal(Web)"/>
              <w:divId w:val="250"/>
              <w:jc w:val="center"/>
              <w:rPr>
                <w:vanish w:val="0"/>
              </w:rPr>
            </w:pPr>
            <w:r>
              <w:t xml:space="preserve">…</w:t>
            </w:r>
          </w:p>
        </w:tc>
        <w:tc>
          <w:tcPr>
            <w:tcW w:w="0" w:type="auto"/>
            <w:gridSpan w:val="2"/>
            <w:shd w:val="clear" w:color="auto" w:fill="auto"/>
            <w:vAlign w:val="center"/>
          </w:tcPr>
          <w:p>
            <w:pPr>
              <w:pStyle w:val="Normal(Web)"/>
              <w:divId w:val="251"/>
              <w:jc w:val="center"/>
              <w:rPr>
                <w:vanish w:val="0"/>
              </w:rPr>
            </w:pPr>
            <w:r>
              <w:t xml:space="preserve">…</w:t>
            </w:r>
          </w:p>
        </w:tc>
        <w:tc>
          <w:tcPr>
            <w:tcW w:w="0" w:type="auto"/>
            <w:gridSpan w:val="2"/>
            <w:shd w:val="clear" w:color="auto" w:fill="auto"/>
            <w:vAlign w:val="center"/>
          </w:tcPr>
          <w:p>
            <w:pPr>
              <w:pStyle w:val="Normal(Web)"/>
              <w:divId w:val="252"/>
              <w:jc w:val="center"/>
              <w:rPr>
                <w:vanish w:val="0"/>
              </w:rPr>
            </w:pPr>
            <w:r>
              <w:t xml:space="preserve">…</w:t>
            </w:r>
          </w:p>
        </w:tc>
        <w:tc>
          <w:tcPr>
            <w:tcW w:w="0" w:type="auto"/>
            <w:gridSpan w:val="2"/>
            <w:shd w:val="clear" w:color="auto" w:fill="auto"/>
            <w:vAlign w:val="center"/>
          </w:tcPr>
          <w:p>
            <w:pPr>
              <w:pStyle w:val="Normal(Web)"/>
              <w:divId w:val="253"/>
              <w:jc w:val="center"/>
              <w:rPr>
                <w:vanish w:val="0"/>
              </w:rPr>
            </w:pPr>
            <w:r>
              <w:t xml:space="preserve">…</w:t>
            </w:r>
          </w:p>
        </w:tc>
        <w:tc>
          <w:tcPr>
            <w:tcW w:w="0" w:type="auto"/>
            <w:gridSpan w:val="2"/>
            <w:shd w:val="clear" w:color="auto" w:fill="auto"/>
            <w:vAlign w:val="center"/>
          </w:tcPr>
          <w:p>
            <w:pPr>
              <w:pStyle w:val="Normal(Web)"/>
              <w:divId w:val="254"/>
              <w:jc w:val="center"/>
              <w:rPr>
                <w:vanish w:val="0"/>
              </w:rPr>
            </w:pPr>
            <w:r>
              <w:t xml:space="preserve">…</w:t>
            </w:r>
          </w:p>
        </w:tc>
        <w:tc>
          <w:tcPr>
            <w:tcW w:w="0" w:type="auto"/>
            <w:gridSpan w:val="2"/>
            <w:shd w:val="clear" w:color="auto" w:fill="auto"/>
            <w:vAlign w:val="center"/>
          </w:tcPr>
          <w:p>
            <w:pPr>
              <w:pStyle w:val="Normal(Web)"/>
              <w:divId w:val="255"/>
              <w:jc w:val="center"/>
              <w:rPr>
                <w:vanish w:val="0"/>
              </w:rPr>
            </w:pPr>
            <w:r>
              <w:t xml:space="preserve">I</w:t>
            </w:r>
          </w:p>
        </w:tc>
      </w:tr>
      <w:tr>
        <w:trPr>
          <w:jc w:val="left"/>
        </w:trPr>
        <w:tc>
          <w:tcPr>
            <w:tcW w:w="0" w:type="auto"/>
            <w:vMerge/>
            <w:shd w:val="clear" w:color="auto" w:fill="auto"/>
            <w:vAlign w:val="center"/>
          </w:tcPr>
          <w:p>
            <w:pPr/>
          </w:p>
        </w:tc>
        <w:tc>
          <w:tcPr>
            <w:tcW w:w="0" w:type="auto"/>
            <w:shd w:val="clear" w:color="auto" w:fill="auto"/>
            <w:vAlign w:val="center"/>
          </w:tcPr>
          <w:p>
            <w:pPr>
              <w:pStyle w:val="Normal(Web)"/>
              <w:divId w:val="256"/>
              <w:jc w:val="center"/>
              <w:rPr>
                <w:vanish w:val="0"/>
              </w:rPr>
            </w:pPr>
            <w:r>
              <w:t xml:space="preserve">Hữu</w:t>
            </w:r>
          </w:p>
        </w:tc>
        <w:tc>
          <w:tcPr>
            <w:tcW w:w="0" w:type="auto"/>
            <w:gridSpan w:val="2"/>
            <w:shd w:val="clear" w:color="auto" w:fill="auto"/>
            <w:vAlign w:val="center"/>
          </w:tcPr>
          <w:p>
            <w:pPr>
              <w:pStyle w:val="Normal(Web)"/>
              <w:divId w:val="257"/>
              <w:jc w:val="center"/>
              <w:rPr>
                <w:vanish w:val="0"/>
              </w:rPr>
            </w:pPr>
            <w:r>
              <w:t xml:space="preserve">…</w:t>
            </w:r>
          </w:p>
        </w:tc>
        <w:tc>
          <w:tcPr>
            <w:tcW w:w="0" w:type="auto"/>
            <w:gridSpan w:val="2"/>
            <w:shd w:val="clear" w:color="auto" w:fill="auto"/>
            <w:vAlign w:val="center"/>
          </w:tcPr>
          <w:p>
            <w:pPr>
              <w:pStyle w:val="Normal(Web)"/>
              <w:divId w:val="258"/>
              <w:jc w:val="center"/>
              <w:rPr>
                <w:vanish w:val="0"/>
              </w:rPr>
            </w:pPr>
            <w:r>
              <w:t xml:space="preserve">I</w:t>
            </w:r>
          </w:p>
        </w:tc>
        <w:tc>
          <w:tcPr>
            <w:tcW w:w="0" w:type="auto"/>
            <w:gridSpan w:val="2"/>
            <w:shd w:val="clear" w:color="auto" w:fill="auto"/>
            <w:vAlign w:val="center"/>
          </w:tcPr>
          <w:p>
            <w:pPr>
              <w:pStyle w:val="Normal(Web)"/>
              <w:divId w:val="259"/>
              <w:jc w:val="center"/>
              <w:rPr>
                <w:vanish w:val="0"/>
              </w:rPr>
            </w:pPr>
            <w:r>
              <w:t xml:space="preserve">…</w:t>
            </w:r>
          </w:p>
        </w:tc>
        <w:tc>
          <w:tcPr>
            <w:tcW w:w="0" w:type="auto"/>
            <w:gridSpan w:val="2"/>
            <w:shd w:val="clear" w:color="auto" w:fill="auto"/>
            <w:vAlign w:val="center"/>
          </w:tcPr>
          <w:p>
            <w:pPr>
              <w:pStyle w:val="Normal(Web)"/>
              <w:divId w:val="260"/>
              <w:jc w:val="center"/>
              <w:rPr>
                <w:vanish w:val="0"/>
              </w:rPr>
            </w:pPr>
            <w:r>
              <w:t xml:space="preserve">…</w:t>
            </w:r>
          </w:p>
        </w:tc>
        <w:tc>
          <w:tcPr>
            <w:tcW w:w="0" w:type="auto"/>
            <w:gridSpan w:val="2"/>
            <w:shd w:val="clear" w:color="auto" w:fill="auto"/>
            <w:vAlign w:val="center"/>
          </w:tcPr>
          <w:p>
            <w:pPr>
              <w:pStyle w:val="Normal(Web)"/>
              <w:divId w:val="261"/>
              <w:jc w:val="center"/>
              <w:rPr>
                <w:vanish w:val="0"/>
              </w:rPr>
            </w:pPr>
            <w:r>
              <w:t xml:space="preserve">…</w:t>
            </w:r>
          </w:p>
        </w:tc>
        <w:tc>
          <w:tcPr>
            <w:tcW w:w="0" w:type="auto"/>
            <w:gridSpan w:val="2"/>
            <w:shd w:val="clear" w:color="auto" w:fill="auto"/>
            <w:vAlign w:val="center"/>
          </w:tcPr>
          <w:p>
            <w:pPr>
              <w:pStyle w:val="Normal(Web)"/>
              <w:divId w:val="262"/>
              <w:jc w:val="center"/>
              <w:rPr>
                <w:vanish w:val="0"/>
              </w:rPr>
            </w:pPr>
            <w:r>
              <w:t xml:space="preserve">…</w:t>
            </w:r>
          </w:p>
        </w:tc>
        <w:tc>
          <w:tcPr>
            <w:tcW w:w="0" w:type="auto"/>
            <w:gridSpan w:val="2"/>
            <w:shd w:val="clear" w:color="auto" w:fill="auto"/>
            <w:vAlign w:val="center"/>
          </w:tcPr>
          <w:p>
            <w:pPr>
              <w:pStyle w:val="Normal(Web)"/>
              <w:divId w:val="263"/>
              <w:jc w:val="center"/>
              <w:rPr>
                <w:vanish w:val="0"/>
              </w:rPr>
            </w:pPr>
            <w:r>
              <w:t xml:space="preserve">I</w:t>
            </w:r>
          </w:p>
        </w:tc>
        <w:tc>
          <w:tcPr>
            <w:tcW w:w="0" w:type="auto"/>
            <w:gridSpan w:val="2"/>
            <w:shd w:val="clear" w:color="auto" w:fill="auto"/>
            <w:vAlign w:val="center"/>
          </w:tcPr>
          <w:p>
            <w:pPr>
              <w:pStyle w:val="Normal(Web)"/>
              <w:divId w:val="264"/>
              <w:jc w:val="center"/>
              <w:rPr>
                <w:vanish w:val="0"/>
              </w:rPr>
            </w:pPr>
            <w:r>
              <w:t xml:space="preserve">…</w:t>
            </w:r>
          </w:p>
        </w:tc>
      </w:tr>
      <w:tr>
        <w:trPr>
          <w:jc w:val="left"/>
        </w:trPr>
        <w:tc>
          <w:tcPr>
            <w:tcW w:w="0" w:type="auto"/>
            <w:shd w:val="clear" w:color="auto" w:fill="auto"/>
            <w:vAlign w:val="center"/>
          </w:tcPr>
          <w:p>
            <w:pPr>
              <w:pStyle w:val="Normal(Web)"/>
              <w:divId w:val="265"/>
              <w:jc w:val="center"/>
              <w:rPr>
                <w:vanish w:val="0"/>
              </w:rPr>
            </w:pPr>
            <w:r>
              <w:t xml:space="preserve">…</w:t>
            </w:r>
          </w:p>
        </w:tc>
        <w:tc>
          <w:tcPr>
            <w:tcW w:w="0" w:type="auto"/>
            <w:shd w:val="clear" w:color="auto" w:fill="auto"/>
            <w:vAlign w:val="center"/>
          </w:tcPr>
          <w:p>
            <w:pPr>
              <w:pStyle w:val="Normal(Web)"/>
              <w:divId w:val="266"/>
              <w:jc w:val="center"/>
              <w:rPr>
                <w:vanish w:val="0"/>
              </w:rPr>
            </w:pPr>
            <w:r>
              <w:t xml:space="preserve">…</w:t>
            </w:r>
          </w:p>
        </w:tc>
        <w:tc>
          <w:tcPr>
            <w:tcW w:w="0" w:type="auto"/>
            <w:gridSpan w:val="2"/>
            <w:shd w:val="clear" w:color="auto" w:fill="auto"/>
            <w:vAlign w:val="center"/>
          </w:tcPr>
          <w:p>
            <w:pPr>
              <w:pStyle w:val="Normal(Web)"/>
              <w:divId w:val="267"/>
              <w:jc w:val="center"/>
              <w:rPr>
                <w:vanish w:val="0"/>
              </w:rPr>
            </w:pPr>
            <w:r>
              <w:t xml:space="preserve">…</w:t>
            </w:r>
          </w:p>
        </w:tc>
        <w:tc>
          <w:tcPr>
            <w:tcW w:w="0" w:type="auto"/>
            <w:gridSpan w:val="2"/>
            <w:shd w:val="clear" w:color="auto" w:fill="auto"/>
            <w:vAlign w:val="center"/>
          </w:tcPr>
          <w:p>
            <w:pPr>
              <w:pStyle w:val="Normal(Web)"/>
              <w:divId w:val="268"/>
              <w:jc w:val="center"/>
              <w:rPr>
                <w:vanish w:val="0"/>
              </w:rPr>
            </w:pPr>
            <w:r>
              <w:t xml:space="preserve">…</w:t>
            </w:r>
          </w:p>
        </w:tc>
        <w:tc>
          <w:tcPr>
            <w:tcW w:w="0" w:type="auto"/>
            <w:gridSpan w:val="2"/>
            <w:shd w:val="clear" w:color="auto" w:fill="auto"/>
            <w:vAlign w:val="center"/>
          </w:tcPr>
          <w:p>
            <w:pPr>
              <w:pStyle w:val="Normal(Web)"/>
              <w:divId w:val="269"/>
              <w:jc w:val="center"/>
              <w:rPr>
                <w:vanish w:val="0"/>
              </w:rPr>
            </w:pPr>
            <w:r>
              <w:t xml:space="preserve">…</w:t>
            </w:r>
          </w:p>
        </w:tc>
        <w:tc>
          <w:tcPr>
            <w:tcW w:w="0" w:type="auto"/>
            <w:gridSpan w:val="2"/>
            <w:shd w:val="clear" w:color="auto" w:fill="auto"/>
            <w:vAlign w:val="center"/>
          </w:tcPr>
          <w:p>
            <w:pPr>
              <w:pStyle w:val="Normal(Web)"/>
              <w:divId w:val="270"/>
              <w:jc w:val="center"/>
              <w:rPr>
                <w:vanish w:val="0"/>
              </w:rPr>
            </w:pPr>
            <w:r>
              <w:t xml:space="preserve">…</w:t>
            </w:r>
          </w:p>
        </w:tc>
        <w:tc>
          <w:tcPr>
            <w:tcW w:w="0" w:type="auto"/>
            <w:gridSpan w:val="2"/>
            <w:shd w:val="clear" w:color="auto" w:fill="auto"/>
            <w:vAlign w:val="center"/>
          </w:tcPr>
          <w:p>
            <w:pPr>
              <w:pStyle w:val="Normal(Web)"/>
              <w:divId w:val="271"/>
              <w:jc w:val="center"/>
              <w:rPr>
                <w:vanish w:val="0"/>
              </w:rPr>
            </w:pPr>
            <w:r>
              <w:t xml:space="preserve">…</w:t>
            </w:r>
          </w:p>
        </w:tc>
        <w:tc>
          <w:tcPr>
            <w:tcW w:w="0" w:type="auto"/>
            <w:gridSpan w:val="2"/>
            <w:shd w:val="clear" w:color="auto" w:fill="auto"/>
            <w:vAlign w:val="center"/>
          </w:tcPr>
          <w:p>
            <w:pPr>
              <w:pStyle w:val="Normal(Web)"/>
              <w:divId w:val="272"/>
              <w:jc w:val="center"/>
              <w:rPr>
                <w:vanish w:val="0"/>
              </w:rPr>
            </w:pPr>
            <w:r>
              <w:t xml:space="preserve">…</w:t>
            </w:r>
          </w:p>
        </w:tc>
        <w:tc>
          <w:tcPr>
            <w:tcW w:w="0" w:type="auto"/>
            <w:gridSpan w:val="2"/>
            <w:shd w:val="clear" w:color="auto" w:fill="auto"/>
            <w:vAlign w:val="center"/>
          </w:tcPr>
          <w:p>
            <w:pPr>
              <w:pStyle w:val="Normal(Web)"/>
              <w:divId w:val="273"/>
              <w:jc w:val="center"/>
              <w:rPr>
                <w:vanish w:val="0"/>
              </w:rPr>
            </w:pPr>
            <w:r>
              <w:t xml:space="preserve">…</w:t>
            </w:r>
          </w:p>
        </w:tc>
        <w:tc>
          <w:tcPr>
            <w:tcW w:w="0" w:type="auto"/>
            <w:gridSpan w:val="2"/>
            <w:shd w:val="clear" w:color="auto" w:fill="auto"/>
            <w:vAlign w:val="center"/>
          </w:tcPr>
          <w:p>
            <w:pPr>
              <w:pStyle w:val="Normal(Web)"/>
              <w:divId w:val="274"/>
              <w:jc w:val="center"/>
              <w:rPr>
                <w:vanish w:val="0"/>
              </w:rPr>
            </w:pPr>
            <w:r>
              <w:t xml:space="preserve">…</w:t>
            </w:r>
          </w:p>
        </w:tc>
        <w:tc>
          <w:tcPr>
            <w:tcW w:w="0" w:type="auto"/>
            <w:gridSpan w:val="2"/>
            <w:shd w:val="clear" w:color="auto" w:fill="auto"/>
            <w:vAlign w:val="center"/>
          </w:tcPr>
          <w:p>
            <w:pPr>
              <w:pStyle w:val="Normal(Web)"/>
              <w:divId w:val="275"/>
              <w:jc w:val="center"/>
              <w:rPr>
                <w:vanish w:val="0"/>
              </w:rPr>
            </w:pPr>
            <w:r>
              <w:t xml:space="preserve">…</w:t>
            </w:r>
          </w:p>
        </w:tc>
      </w:tr>
    </w:tbl>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276"/>
              <w:jc w:val="center"/>
              <w:rPr>
                <w:vanish w:val="0"/>
              </w:rPr>
            </w:pPr>
            <w:r>
              <w:rPr/>
              <w:br/>
            </w:r>
            <w:r>
              <w:t xml:space="preserve"> </w:t>
            </w:r>
            <w:r>
              <w:rPr>
                <w:b/>
              </w:rPr>
              <w:t xml:space="preserve">Người lập bản ký tên(Ghi rõ tên, họ)</w:t>
            </w:r>
          </w:p>
        </w:tc>
        <w:tc>
          <w:tcPr>
            <w:tcW w:w="0" w:type="auto"/>
            <w:shd w:val="clear" w:color="auto" w:fill="auto"/>
            <w:vAlign w:val="center"/>
          </w:tcPr>
          <w:p>
            <w:pPr>
              <w:pStyle w:val="Normal(Web)"/>
              <w:divId w:val="277"/>
              <w:jc w:val="center"/>
              <w:rPr>
                <w:vanish w:val="0"/>
              </w:rPr>
            </w:pPr>
            <w:r>
              <w:rPr>
                <w:i/>
              </w:rPr>
              <w:t xml:space="preserve">Ngày … tháng … năm 197…</w:t>
            </w:r>
            <w:r>
              <w:rPr>
                <w:i/>
              </w:rPr>
              <w:br/>
            </w:r>
            <w:r>
              <w:rPr>
                <w:i/>
              </w:rPr>
              <w:t xml:space="preserve"> </w:t>
            </w:r>
            <w:r>
              <w:rPr>
                <w:b/>
              </w:rPr>
              <w:t xml:space="preserve">Thủ trưởng cơ quan</w:t>
            </w:r>
            <w:r>
              <w:rPr>
                <w:b/>
              </w:rPr>
              <w:br/>
            </w:r>
            <w:r>
              <w:rPr>
                <w:b/>
              </w:rPr>
              <w:t xml:space="preserve"> </w:t>
            </w:r>
            <w:r>
              <w:t xml:space="preserve">(Ký tên, đóng dấu)</w:t>
            </w:r>
          </w:p>
        </w:tc>
      </w:tr>
    </w:tbl>
    <w:p>
      <w:pPr>
        <w:pStyle w:val="Normal(Web)"/>
        <w:divId w:val="278"/>
        <w:jc w:val="center"/>
        <w:rPr>
          <w:vanish w:val="0"/>
        </w:rPr>
      </w:pPr>
      <w:r>
        <w:rPr>
          <w:b/>
        </w:rPr>
        <w:t xml:space="preserve">PHỤ LỤC II</w:t>
      </w:r>
    </w:p>
    <w:p>
      <w:pPr>
        <w:pStyle w:val="Normal(Web)"/>
        <w:divId w:val="279"/>
        <w:jc w:val="center"/>
        <w:rPr>
          <w:vanish w:val="0"/>
        </w:rPr>
      </w:pPr>
      <w:r>
        <w:t xml:space="preserve">BẢN THỐNG KÊ CÁC CẤP ĐÊ BIỂN</w:t>
      </w:r>
    </w:p>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gridCol w:w="60"/>
      </w:tblGrid>
      <w:tr>
        <w:trPr>
          <w:jc w:val="left"/>
        </w:trPr>
        <w:tc>
          <w:tcPr>
            <w:tcW w:w="0" w:type="auto"/>
            <w:vMerge w:val="restart"/>
            <w:shd w:val="clear" w:color="auto" w:fill="auto"/>
            <w:vAlign w:val="center"/>
          </w:tcPr>
          <w:p>
            <w:pPr>
              <w:pStyle w:val="Normal(Web)"/>
              <w:divId w:val="280"/>
              <w:jc w:val="center"/>
              <w:rPr>
                <w:vanish w:val="0"/>
              </w:rPr>
            </w:pPr>
            <w:r>
              <w:t xml:space="preserve">Bờ biển (tên huyện hoặc xã ven biển)</w:t>
            </w:r>
          </w:p>
        </w:tc>
        <w:tc>
          <w:tcPr>
            <w:tcW w:w="0" w:type="auto"/>
            <w:vMerge w:val="restart"/>
            <w:shd w:val="clear" w:color="auto" w:fill="auto"/>
            <w:vAlign w:val="center"/>
          </w:tcPr>
          <w:p>
            <w:pPr>
              <w:pStyle w:val="Normal(Web)"/>
              <w:divId w:val="281"/>
              <w:jc w:val="center"/>
              <w:rPr>
                <w:vanish w:val="0"/>
              </w:rPr>
            </w:pPr>
            <w:r>
              <w:t xml:space="preserve">Tên, chiều dài tuyến đê (km)</w:t>
            </w:r>
          </w:p>
        </w:tc>
        <w:tc>
          <w:tcPr>
            <w:tcW w:w="0" w:type="auto"/>
            <w:gridSpan w:val="2"/>
            <w:hMerge w:val="restart"/>
            <w:shd w:val="clear" w:color="auto" w:fill="auto"/>
            <w:vAlign w:val="center"/>
          </w:tcPr>
          <w:p>
            <w:pPr>
              <w:pStyle w:val="Normal(Web)"/>
              <w:divId w:val="282"/>
              <w:jc w:val="center"/>
              <w:rPr>
                <w:vanish w:val="0"/>
              </w:rPr>
            </w:pPr>
            <w:r>
              <w:t xml:space="preserve">Phân đoạn tuyến đê theo vùng bảo vệ </w:t>
            </w:r>
          </w:p>
        </w:tc>
        <w:tc>
          <w:tcPr>
            <w:tcW w:w="0" w:type="auto"/>
            <w:gridSpan w:val="2"/>
            <w:hMerge/>
            <w:shd w:val="clear" w:color="auto" w:fill="auto"/>
            <w:vAlign w:val="center"/>
          </w:tcPr>
          <w:p>
            <w:pPr/>
          </w:p>
        </w:tc>
        <w:tc>
          <w:tcPr>
            <w:tcW w:w="0" w:type="auto"/>
            <w:gridSpan w:val="2"/>
            <w:hMerge/>
            <w:shd w:val="clear" w:color="auto" w:fill="auto"/>
            <w:vAlign w:val="center"/>
          </w:tcPr>
          <w:p>
            <w:pPr/>
          </w:p>
        </w:tc>
        <w:tc>
          <w:tcPr>
            <w:tcW w:w="0" w:type="auto"/>
            <w:gridSpan w:val="2"/>
            <w:hMerge/>
            <w:shd w:val="clear" w:color="auto" w:fill="auto"/>
            <w:vAlign w:val="center"/>
          </w:tcPr>
          <w:p>
            <w:pPr/>
          </w:p>
        </w:tc>
        <w:tc>
          <w:tcPr>
            <w:tcW w:w="0" w:type="auto"/>
            <w:gridSpan w:val="2"/>
            <w:hMerge w:val="restart"/>
            <w:shd w:val="clear" w:color="auto" w:fill="auto"/>
            <w:vAlign w:val="center"/>
          </w:tcPr>
          <w:p>
            <w:pPr>
              <w:pStyle w:val="Normal(Web)"/>
              <w:divId w:val="283"/>
              <w:jc w:val="center"/>
              <w:rPr>
                <w:vanish w:val="0"/>
              </w:rPr>
            </w:pPr>
            <w:r>
              <w:t xml:space="preserve">Cấp đê </w:t>
            </w:r>
          </w:p>
        </w:tc>
        <w:tc>
          <w:tcPr>
            <w:tcW w:w="0" w:type="auto"/>
            <w:gridSpan w:val="2"/>
            <w:hMerge/>
            <w:shd w:val="clear" w:color="auto" w:fill="auto"/>
            <w:vAlign w:val="center"/>
          </w:tcPr>
          <w:p>
            <w:pPr/>
          </w:p>
        </w:tc>
        <w:tc>
          <w:tcPr>
            <w:tcW w:w="0" w:type="auto"/>
            <w:gridSpan w:val="2"/>
            <w:vMerge w:val="restart"/>
            <w:shd w:val="clear" w:color="auto" w:fill="auto"/>
            <w:vAlign w:val="center"/>
          </w:tcPr>
          <w:p>
            <w:pPr>
              <w:pStyle w:val="Normal(Web)"/>
              <w:divId w:val="284"/>
              <w:jc w:val="center"/>
              <w:rPr>
                <w:vanish w:val="0"/>
              </w:rPr>
            </w:pPr>
            <w:r>
              <w:t xml:space="preserve">Ghi chú</w:t>
            </w:r>
          </w:p>
        </w:tc>
      </w:tr>
      <w:tr>
        <w:trPr>
          <w:jc w:val="left"/>
        </w:trPr>
        <w:tc>
          <w:tcPr>
            <w:tcW w:w="0" w:type="auto"/>
            <w:vMerge/>
            <w:shd w:val="clear" w:color="auto" w:fill="auto"/>
            <w:vAlign w:val="center"/>
          </w:tcPr>
          <w:p>
            <w:pPr/>
          </w:p>
        </w:tc>
        <w:tc>
          <w:tcPr>
            <w:tcW w:w="0" w:type="auto"/>
            <w:vMerge/>
            <w:shd w:val="clear" w:color="auto" w:fill="auto"/>
            <w:vAlign w:val="center"/>
          </w:tcPr>
          <w:p>
            <w:pPr/>
          </w:p>
        </w:tc>
        <w:tc>
          <w:tcPr>
            <w:tcW w:w="0" w:type="auto"/>
            <w:gridSpan w:val="2"/>
            <w:shd w:val="clear" w:color="auto" w:fill="auto"/>
            <w:vAlign w:val="center"/>
          </w:tcPr>
          <w:p>
            <w:pPr>
              <w:pStyle w:val="Normal(Web)"/>
              <w:divId w:val="285"/>
              <w:jc w:val="center"/>
              <w:rPr>
                <w:vanish w:val="0"/>
              </w:rPr>
            </w:pPr>
            <w:r>
              <w:t xml:space="preserve">Số đoạn</w:t>
            </w:r>
          </w:p>
        </w:tc>
        <w:tc>
          <w:tcPr>
            <w:tcW w:w="0" w:type="auto"/>
            <w:gridSpan w:val="2"/>
            <w:shd w:val="clear" w:color="auto" w:fill="auto"/>
            <w:vAlign w:val="center"/>
          </w:tcPr>
          <w:p>
            <w:pPr>
              <w:pStyle w:val="Normal(Web)"/>
              <w:divId w:val="286"/>
              <w:jc w:val="center"/>
              <w:rPr>
                <w:vanish w:val="0"/>
              </w:rPr>
            </w:pPr>
            <w:r>
              <w:t xml:space="preserve">Chiều dài mỗi đoạn (km)</w:t>
            </w:r>
          </w:p>
        </w:tc>
        <w:tc>
          <w:tcPr>
            <w:tcW w:w="0" w:type="auto"/>
            <w:gridSpan w:val="2"/>
            <w:shd w:val="clear" w:color="auto" w:fill="auto"/>
            <w:vAlign w:val="center"/>
          </w:tcPr>
          <w:p>
            <w:pPr>
              <w:pStyle w:val="Normal(Web)"/>
              <w:divId w:val="287"/>
              <w:jc w:val="center"/>
              <w:rPr>
                <w:vanish w:val="0"/>
              </w:rPr>
            </w:pPr>
            <w:r>
              <w:t xml:space="preserve">Diện tích được bảo vệ của mỗi đoạn (ha)</w:t>
            </w:r>
          </w:p>
        </w:tc>
        <w:tc>
          <w:tcPr>
            <w:tcW w:w="0" w:type="auto"/>
            <w:gridSpan w:val="2"/>
            <w:shd w:val="clear" w:color="auto" w:fill="auto"/>
            <w:vAlign w:val="center"/>
          </w:tcPr>
          <w:p>
            <w:pPr>
              <w:pStyle w:val="Normal(Web)"/>
              <w:divId w:val="288"/>
              <w:jc w:val="center"/>
              <w:rPr>
                <w:vanish w:val="0"/>
              </w:rPr>
            </w:pPr>
            <w:r>
              <w:t xml:space="preserve">Những đặc điểm vùng bảo vệ (ghi ở điều 2-4 2-6)</w:t>
            </w:r>
          </w:p>
        </w:tc>
        <w:tc>
          <w:tcPr>
            <w:tcW w:w="0" w:type="auto"/>
            <w:gridSpan w:val="2"/>
            <w:shd w:val="clear" w:color="auto" w:fill="auto"/>
            <w:vAlign w:val="center"/>
          </w:tcPr>
          <w:p>
            <w:pPr>
              <w:pStyle w:val="Normal(Web)"/>
              <w:divId w:val="289"/>
              <w:jc w:val="center"/>
              <w:rPr>
                <w:vanish w:val="0"/>
              </w:rPr>
            </w:pPr>
            <w:r>
              <w:t xml:space="preserve">Cấp từng đoạn đê </w:t>
            </w:r>
          </w:p>
        </w:tc>
        <w:tc>
          <w:tcPr>
            <w:tcW w:w="0" w:type="auto"/>
            <w:gridSpan w:val="2"/>
            <w:shd w:val="clear" w:color="auto" w:fill="auto"/>
            <w:vAlign w:val="center"/>
          </w:tcPr>
          <w:p>
            <w:pPr>
              <w:pStyle w:val="Normal(Web)"/>
              <w:divId w:val="290"/>
              <w:jc w:val="center"/>
              <w:rPr>
                <w:vanish w:val="0"/>
              </w:rPr>
            </w:pPr>
            <w:r>
              <w:t xml:space="preserve">Số cấp của huyện</w:t>
            </w:r>
          </w:p>
        </w:tc>
        <w:tc>
          <w:tcPr>
            <w:tcW w:w="0" w:type="auto"/>
            <w:gridSpan w:val="2"/>
            <w:vMerge/>
            <w:shd w:val="clear" w:color="auto" w:fill="auto"/>
            <w:vAlign w:val="center"/>
          </w:tcPr>
          <w:p>
            <w:pPr/>
          </w:p>
        </w:tc>
      </w:tr>
      <w:tr>
        <w:trPr>
          <w:jc w:val="left"/>
        </w:trPr>
        <w:tc>
          <w:tcPr>
            <w:tcW w:w="0" w:type="auto"/>
            <w:shd w:val="clear" w:color="auto" w:fill="auto"/>
            <w:vAlign w:val="center"/>
          </w:tcPr>
          <w:p>
            <w:pPr>
              <w:pStyle w:val="Normal(Web)"/>
              <w:divId w:val="291"/>
              <w:jc w:val="center"/>
              <w:rPr>
                <w:vanish w:val="0"/>
              </w:rPr>
            </w:pPr>
            <w:r>
              <w:t xml:space="preserve">1</w:t>
            </w:r>
          </w:p>
        </w:tc>
        <w:tc>
          <w:tcPr>
            <w:tcW w:w="0" w:type="auto"/>
            <w:shd w:val="clear" w:color="auto" w:fill="auto"/>
            <w:vAlign w:val="center"/>
          </w:tcPr>
          <w:p>
            <w:pPr>
              <w:pStyle w:val="Normal(Web)"/>
              <w:divId w:val="292"/>
              <w:jc w:val="center"/>
              <w:rPr>
                <w:vanish w:val="0"/>
              </w:rPr>
            </w:pPr>
            <w:r>
              <w:t xml:space="preserve">2</w:t>
            </w:r>
          </w:p>
        </w:tc>
        <w:tc>
          <w:tcPr>
            <w:tcW w:w="0" w:type="auto"/>
            <w:gridSpan w:val="2"/>
            <w:shd w:val="clear" w:color="auto" w:fill="auto"/>
            <w:vAlign w:val="center"/>
          </w:tcPr>
          <w:p>
            <w:pPr>
              <w:pStyle w:val="Normal(Web)"/>
              <w:divId w:val="293"/>
              <w:jc w:val="center"/>
              <w:rPr>
                <w:vanish w:val="0"/>
              </w:rPr>
            </w:pPr>
            <w:r>
              <w:t xml:space="preserve">3</w:t>
            </w:r>
          </w:p>
        </w:tc>
        <w:tc>
          <w:tcPr>
            <w:tcW w:w="0" w:type="auto"/>
            <w:gridSpan w:val="2"/>
            <w:shd w:val="clear" w:color="auto" w:fill="auto"/>
            <w:vAlign w:val="center"/>
          </w:tcPr>
          <w:p>
            <w:pPr>
              <w:pStyle w:val="Normal(Web)"/>
              <w:divId w:val="294"/>
              <w:jc w:val="center"/>
              <w:rPr>
                <w:vanish w:val="0"/>
              </w:rPr>
            </w:pPr>
            <w:r>
              <w:t xml:space="preserve">4</w:t>
            </w:r>
          </w:p>
        </w:tc>
        <w:tc>
          <w:tcPr>
            <w:tcW w:w="0" w:type="auto"/>
            <w:gridSpan w:val="2"/>
            <w:shd w:val="clear" w:color="auto" w:fill="auto"/>
            <w:vAlign w:val="center"/>
          </w:tcPr>
          <w:p>
            <w:pPr>
              <w:pStyle w:val="Normal(Web)"/>
              <w:divId w:val="295"/>
              <w:jc w:val="center"/>
              <w:rPr>
                <w:vanish w:val="0"/>
              </w:rPr>
            </w:pPr>
            <w:r>
              <w:t xml:space="preserve">5</w:t>
            </w:r>
          </w:p>
        </w:tc>
        <w:tc>
          <w:tcPr>
            <w:tcW w:w="0" w:type="auto"/>
            <w:gridSpan w:val="2"/>
            <w:shd w:val="clear" w:color="auto" w:fill="auto"/>
            <w:vAlign w:val="center"/>
          </w:tcPr>
          <w:p>
            <w:pPr>
              <w:pStyle w:val="Normal(Web)"/>
              <w:divId w:val="296"/>
              <w:jc w:val="center"/>
              <w:rPr>
                <w:vanish w:val="0"/>
              </w:rPr>
            </w:pPr>
            <w:r>
              <w:t xml:space="preserve">6</w:t>
            </w:r>
          </w:p>
        </w:tc>
        <w:tc>
          <w:tcPr>
            <w:tcW w:w="0" w:type="auto"/>
            <w:gridSpan w:val="2"/>
            <w:shd w:val="clear" w:color="auto" w:fill="auto"/>
            <w:vAlign w:val="center"/>
          </w:tcPr>
          <w:p>
            <w:pPr>
              <w:pStyle w:val="Normal(Web)"/>
              <w:divId w:val="297"/>
              <w:jc w:val="center"/>
              <w:rPr>
                <w:vanish w:val="0"/>
              </w:rPr>
            </w:pPr>
            <w:r>
              <w:t xml:space="preserve">7</w:t>
            </w:r>
          </w:p>
        </w:tc>
        <w:tc>
          <w:tcPr>
            <w:tcW w:w="0" w:type="auto"/>
            <w:gridSpan w:val="2"/>
            <w:shd w:val="clear" w:color="auto" w:fill="auto"/>
            <w:vAlign w:val="center"/>
          </w:tcPr>
          <w:p>
            <w:pPr>
              <w:pStyle w:val="Normal(Web)"/>
              <w:divId w:val="298"/>
              <w:jc w:val="center"/>
              <w:rPr>
                <w:vanish w:val="0"/>
              </w:rPr>
            </w:pPr>
            <w:r>
              <w:t xml:space="preserve">8</w:t>
            </w:r>
          </w:p>
        </w:tc>
        <w:tc>
          <w:tcPr>
            <w:tcW w:w="0" w:type="auto"/>
            <w:gridSpan w:val="2"/>
            <w:shd w:val="clear" w:color="auto" w:fill="auto"/>
            <w:vAlign w:val="center"/>
          </w:tcPr>
          <w:p>
            <w:pPr>
              <w:pStyle w:val="Normal(Web)"/>
              <w:divId w:val="299"/>
              <w:jc w:val="center"/>
              <w:rPr>
                <w:vanish w:val="0"/>
              </w:rPr>
            </w:pPr>
            <w:r>
              <w:t xml:space="preserve">9</w:t>
            </w:r>
          </w:p>
        </w:tc>
      </w:tr>
      <w:tr>
        <w:trPr>
          <w:jc w:val="left"/>
        </w:trPr>
        <w:tc>
          <w:tcPr>
            <w:tcW w:w="0" w:type="auto"/>
            <w:shd w:val="clear" w:color="auto" w:fill="auto"/>
            <w:vAlign w:val="center"/>
          </w:tcPr>
          <w:p>
            <w:pPr>
              <w:pStyle w:val="Normal(Web)"/>
              <w:divId w:val="300"/>
              <w:jc w:val="center"/>
              <w:rPr>
                <w:vanish w:val="0"/>
              </w:rPr>
            </w:pPr>
            <w:r>
              <w:t xml:space="preserve">Hải hậu</w:t>
            </w:r>
          </w:p>
        </w:tc>
        <w:tc>
          <w:tcPr>
            <w:tcW w:w="0" w:type="auto"/>
            <w:shd w:val="clear" w:color="auto" w:fill="auto"/>
            <w:vAlign w:val="center"/>
          </w:tcPr>
          <w:p>
            <w:pPr>
              <w:pStyle w:val="Normal(Web)"/>
              <w:divId w:val="301"/>
              <w:jc w:val="center"/>
              <w:rPr>
                <w:vanish w:val="0"/>
              </w:rPr>
            </w:pPr>
            <w:r>
              <w:t xml:space="preserve">…</w:t>
            </w:r>
          </w:p>
        </w:tc>
        <w:tc>
          <w:tcPr>
            <w:tcW w:w="0" w:type="auto"/>
            <w:gridSpan w:val="2"/>
            <w:shd w:val="clear" w:color="auto" w:fill="auto"/>
            <w:vAlign w:val="center"/>
          </w:tcPr>
          <w:p>
            <w:pPr>
              <w:pStyle w:val="Normal(Web)"/>
              <w:divId w:val="302"/>
              <w:jc w:val="center"/>
              <w:rPr>
                <w:vanish w:val="0"/>
              </w:rPr>
            </w:pPr>
            <w:r>
              <w:t xml:space="preserve">I</w:t>
            </w:r>
          </w:p>
        </w:tc>
        <w:tc>
          <w:tcPr>
            <w:tcW w:w="0" w:type="auto"/>
            <w:gridSpan w:val="2"/>
            <w:shd w:val="clear" w:color="auto" w:fill="auto"/>
            <w:vAlign w:val="center"/>
          </w:tcPr>
          <w:p>
            <w:pPr>
              <w:pStyle w:val="Normal(Web)"/>
              <w:divId w:val="303"/>
              <w:jc w:val="center"/>
              <w:rPr>
                <w:vanish w:val="0"/>
              </w:rPr>
            </w:pPr>
            <w:r>
              <w:t xml:space="preserve">…</w:t>
            </w:r>
          </w:p>
        </w:tc>
        <w:tc>
          <w:tcPr>
            <w:tcW w:w="0" w:type="auto"/>
            <w:gridSpan w:val="2"/>
            <w:shd w:val="clear" w:color="auto" w:fill="auto"/>
            <w:vAlign w:val="center"/>
          </w:tcPr>
          <w:p>
            <w:pPr>
              <w:pStyle w:val="Normal(Web)"/>
              <w:divId w:val="304"/>
              <w:jc w:val="center"/>
              <w:rPr>
                <w:vanish w:val="0"/>
              </w:rPr>
            </w:pPr>
            <w:r>
              <w:t xml:space="preserve">…</w:t>
            </w:r>
          </w:p>
        </w:tc>
        <w:tc>
          <w:tcPr>
            <w:tcW w:w="0" w:type="auto"/>
            <w:gridSpan w:val="2"/>
            <w:shd w:val="clear" w:color="auto" w:fill="auto"/>
            <w:vAlign w:val="center"/>
          </w:tcPr>
          <w:p>
            <w:pPr>
              <w:pStyle w:val="Normal(Web)"/>
              <w:divId w:val="305"/>
              <w:jc w:val="center"/>
              <w:rPr>
                <w:vanish w:val="0"/>
              </w:rPr>
            </w:pPr>
            <w:r>
              <w:t xml:space="preserve">…</w:t>
            </w:r>
          </w:p>
        </w:tc>
        <w:tc>
          <w:tcPr>
            <w:tcW w:w="0" w:type="auto"/>
            <w:gridSpan w:val="2"/>
            <w:shd w:val="clear" w:color="auto" w:fill="auto"/>
            <w:vAlign w:val="center"/>
          </w:tcPr>
          <w:p>
            <w:pPr>
              <w:pStyle w:val="Normal(Web)"/>
              <w:divId w:val="306"/>
              <w:jc w:val="center"/>
              <w:rPr>
                <w:vanish w:val="0"/>
              </w:rPr>
            </w:pPr>
            <w:r>
              <w:t xml:space="preserve">…</w:t>
            </w:r>
          </w:p>
        </w:tc>
        <w:tc>
          <w:tcPr>
            <w:tcW w:w="0" w:type="auto"/>
            <w:gridSpan w:val="2"/>
            <w:shd w:val="clear" w:color="auto" w:fill="auto"/>
            <w:vAlign w:val="center"/>
          </w:tcPr>
          <w:p>
            <w:pPr>
              <w:pStyle w:val="Normal(Web)"/>
              <w:divId w:val="307"/>
              <w:jc w:val="center"/>
              <w:rPr>
                <w:vanish w:val="0"/>
              </w:rPr>
            </w:pPr>
            <w:r>
              <w:t xml:space="preserve">…</w:t>
            </w:r>
          </w:p>
        </w:tc>
        <w:tc>
          <w:tcPr>
            <w:tcW w:w="0" w:type="auto"/>
            <w:gridSpan w:val="2"/>
            <w:shd w:val="clear" w:color="auto" w:fill="auto"/>
            <w:vAlign w:val="center"/>
          </w:tcPr>
          <w:p>
            <w:pPr>
              <w:pStyle w:val="Normal(Web)"/>
              <w:divId w:val="308"/>
              <w:jc w:val="center"/>
              <w:rPr>
                <w:vanish w:val="0"/>
              </w:rPr>
            </w:pPr>
            <w:r>
              <w:t xml:space="preserve">…</w:t>
            </w:r>
          </w:p>
        </w:tc>
      </w:tr>
      <w:tr>
        <w:trPr>
          <w:jc w:val="left"/>
        </w:trPr>
        <w:tc>
          <w:tcPr>
            <w:tcW w:w="0" w:type="auto"/>
            <w:shd w:val="clear" w:color="auto" w:fill="auto"/>
            <w:vAlign w:val="center"/>
          </w:tcPr>
          <w:p>
            <w:pPr>
              <w:pStyle w:val="Normal(Web)"/>
              <w:divId w:val="309"/>
              <w:jc w:val="center"/>
              <w:rPr>
                <w:vanish w:val="0"/>
              </w:rPr>
            </w:pPr>
            <w:r>
              <w:t xml:space="preserve">…</w:t>
            </w:r>
          </w:p>
        </w:tc>
        <w:tc>
          <w:tcPr>
            <w:tcW w:w="0" w:type="auto"/>
            <w:shd w:val="clear" w:color="auto" w:fill="auto"/>
            <w:vAlign w:val="center"/>
          </w:tcPr>
          <w:p>
            <w:pPr>
              <w:pStyle w:val="Normal(Web)"/>
              <w:divId w:val="310"/>
              <w:jc w:val="center"/>
              <w:rPr>
                <w:vanish w:val="0"/>
              </w:rPr>
            </w:pPr>
            <w:r>
              <w:t xml:space="preserve">…</w:t>
            </w:r>
          </w:p>
        </w:tc>
        <w:tc>
          <w:tcPr>
            <w:tcW w:w="0" w:type="auto"/>
            <w:gridSpan w:val="2"/>
            <w:shd w:val="clear" w:color="auto" w:fill="auto"/>
            <w:vAlign w:val="center"/>
          </w:tcPr>
          <w:p>
            <w:pPr>
              <w:pStyle w:val="Normal(Web)"/>
              <w:divId w:val="311"/>
              <w:jc w:val="center"/>
              <w:rPr>
                <w:vanish w:val="0"/>
              </w:rPr>
            </w:pPr>
            <w:r>
              <w:t xml:space="preserve">…</w:t>
            </w:r>
          </w:p>
        </w:tc>
        <w:tc>
          <w:tcPr>
            <w:tcW w:w="0" w:type="auto"/>
            <w:gridSpan w:val="2"/>
            <w:shd w:val="clear" w:color="auto" w:fill="auto"/>
            <w:vAlign w:val="center"/>
          </w:tcPr>
          <w:p>
            <w:pPr>
              <w:pStyle w:val="Normal(Web)"/>
              <w:divId w:val="312"/>
              <w:jc w:val="center"/>
              <w:rPr>
                <w:vanish w:val="0"/>
              </w:rPr>
            </w:pPr>
            <w:r>
              <w:t xml:space="preserve">…</w:t>
            </w:r>
          </w:p>
        </w:tc>
        <w:tc>
          <w:tcPr>
            <w:tcW w:w="0" w:type="auto"/>
            <w:gridSpan w:val="2"/>
            <w:shd w:val="clear" w:color="auto" w:fill="auto"/>
            <w:vAlign w:val="center"/>
          </w:tcPr>
          <w:p>
            <w:pPr>
              <w:pStyle w:val="Normal(Web)"/>
              <w:divId w:val="313"/>
              <w:jc w:val="center"/>
              <w:rPr>
                <w:vanish w:val="0"/>
              </w:rPr>
            </w:pPr>
            <w:r>
              <w:t xml:space="preserve">…</w:t>
            </w:r>
          </w:p>
        </w:tc>
        <w:tc>
          <w:tcPr>
            <w:tcW w:w="0" w:type="auto"/>
            <w:gridSpan w:val="2"/>
            <w:shd w:val="clear" w:color="auto" w:fill="auto"/>
            <w:vAlign w:val="center"/>
          </w:tcPr>
          <w:p>
            <w:pPr>
              <w:pStyle w:val="Normal(Web)"/>
              <w:divId w:val="314"/>
              <w:jc w:val="center"/>
              <w:rPr>
                <w:vanish w:val="0"/>
              </w:rPr>
            </w:pPr>
            <w:r>
              <w:t xml:space="preserve">…</w:t>
            </w:r>
          </w:p>
        </w:tc>
        <w:tc>
          <w:tcPr>
            <w:tcW w:w="0" w:type="auto"/>
            <w:gridSpan w:val="2"/>
            <w:shd w:val="clear" w:color="auto" w:fill="auto"/>
            <w:vAlign w:val="center"/>
          </w:tcPr>
          <w:p>
            <w:pPr>
              <w:pStyle w:val="Normal(Web)"/>
              <w:divId w:val="315"/>
              <w:jc w:val="center"/>
              <w:rPr>
                <w:vanish w:val="0"/>
              </w:rPr>
            </w:pPr>
            <w:r>
              <w:t xml:space="preserve">…</w:t>
            </w:r>
          </w:p>
        </w:tc>
        <w:tc>
          <w:tcPr>
            <w:tcW w:w="0" w:type="auto"/>
            <w:gridSpan w:val="2"/>
            <w:shd w:val="clear" w:color="auto" w:fill="auto"/>
            <w:vAlign w:val="center"/>
          </w:tcPr>
          <w:p>
            <w:pPr>
              <w:pStyle w:val="Normal(Web)"/>
              <w:divId w:val="316"/>
              <w:jc w:val="center"/>
              <w:rPr>
                <w:vanish w:val="0"/>
              </w:rPr>
            </w:pPr>
            <w:r>
              <w:t xml:space="preserve">…</w:t>
            </w:r>
          </w:p>
        </w:tc>
        <w:tc>
          <w:tcPr>
            <w:tcW w:w="0" w:type="auto"/>
            <w:gridSpan w:val="2"/>
            <w:shd w:val="clear" w:color="auto" w:fill="auto"/>
            <w:vAlign w:val="center"/>
          </w:tcPr>
          <w:p>
            <w:pPr>
              <w:pStyle w:val="Normal(Web)"/>
              <w:divId w:val="317"/>
              <w:jc w:val="center"/>
              <w:rPr>
                <w:vanish w:val="0"/>
              </w:rPr>
            </w:pPr>
            <w:r>
              <w:t xml:space="preserve">…</w:t>
            </w:r>
          </w:p>
        </w:tc>
      </w:tr>
    </w:tbl>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318"/>
              <w:jc w:val="center"/>
              <w:rPr>
                <w:vanish w:val="0"/>
              </w:rPr>
            </w:pPr>
            <w:r>
              <w:rPr/>
              <w:br/>
            </w:r>
            <w:r>
              <w:t xml:space="preserve"> </w:t>
            </w:r>
            <w:r>
              <w:rPr>
                <w:b/>
              </w:rPr>
              <w:t xml:space="preserve">Người lập bản ký tên(Ghi rõ tên, họ)</w:t>
            </w:r>
          </w:p>
        </w:tc>
        <w:tc>
          <w:tcPr>
            <w:tcW w:w="0" w:type="auto"/>
            <w:shd w:val="clear" w:color="auto" w:fill="auto"/>
            <w:vAlign w:val="center"/>
          </w:tcPr>
          <w:p>
            <w:pPr>
              <w:pStyle w:val="Normal(Web)"/>
              <w:divId w:val="319"/>
              <w:jc w:val="center"/>
              <w:rPr>
                <w:vanish w:val="0"/>
              </w:rPr>
            </w:pPr>
            <w:r>
              <w:rPr>
                <w:i/>
              </w:rPr>
              <w:t xml:space="preserve">Ngày … tháng … năm 197…</w:t>
            </w:r>
            <w:r>
              <w:rPr>
                <w:i/>
              </w:rPr>
              <w:br/>
            </w:r>
            <w:r>
              <w:rPr>
                <w:i/>
              </w:rPr>
              <w:t xml:space="preserve"> </w:t>
            </w:r>
            <w:r>
              <w:rPr>
                <w:b/>
              </w:rPr>
              <w:t xml:space="preserve">Thủ trưởng cơ quan</w:t>
            </w:r>
            <w:r>
              <w:rPr>
                <w:b/>
              </w:rPr>
              <w:br/>
            </w:r>
            <w:r>
              <w:rPr>
                <w:b/>
              </w:rPr>
              <w:t xml:space="preserve"> </w:t>
            </w:r>
            <w:r>
              <w:t xml:space="preserve">(Ký tên, đóng dấu)</w:t>
            </w:r>
          </w:p>
        </w:tc>
      </w:tr>
    </w:tbl>
    <w:p>
      <w:pPr/>
    </w:p>
    <w:sectPr>
      <w:headerReference w:type="default" r:id="rId3"/>
      <w:footerReference w:type="default" r:id="rId4"/>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 w:id="8">
      <w:marLeft w:val="0"/>
      <w:marRight w:val="0"/>
      <w:marTop w:val="-20"/>
      <w:marBottom w:val="-20"/>
      <w:divBdr>
        <w:top w:val="none" w:sz="0" w:space="0" w:color="auto"/>
        <w:left w:val="none" w:sz="0" w:space="0" w:color="auto"/>
        <w:bottom w:val="none" w:sz="0" w:space="0" w:color="auto"/>
        <w:right w:val="none" w:sz="0" w:space="0" w:color="auto"/>
      </w:divBdr>
    </w:div>
    <w:div w:id="9">
      <w:marLeft w:val="0"/>
      <w:marRight w:val="0"/>
      <w:marTop w:val="-20"/>
      <w:marBottom w:val="-20"/>
      <w:divBdr>
        <w:top w:val="none" w:sz="0" w:space="0" w:color="auto"/>
        <w:left w:val="none" w:sz="0" w:space="0" w:color="auto"/>
        <w:bottom w:val="none" w:sz="0" w:space="0" w:color="auto"/>
        <w:right w:val="none" w:sz="0" w:space="0" w:color="auto"/>
      </w:divBdr>
    </w:div>
    <w:div w:id="10">
      <w:marLeft w:val="0"/>
      <w:marRight w:val="0"/>
      <w:marTop w:val="-20"/>
      <w:marBottom w:val="-20"/>
      <w:divBdr>
        <w:top w:val="none" w:sz="0" w:space="0" w:color="auto"/>
        <w:left w:val="none" w:sz="0" w:space="0" w:color="auto"/>
        <w:bottom w:val="none" w:sz="0" w:space="0" w:color="auto"/>
        <w:right w:val="none" w:sz="0" w:space="0" w:color="auto"/>
      </w:divBdr>
    </w:div>
    <w:div w:id="11">
      <w:marLeft w:val="0"/>
      <w:marRight w:val="0"/>
      <w:marTop w:val="-20"/>
      <w:marBottom w:val="-20"/>
      <w:divBdr>
        <w:top w:val="none" w:sz="0" w:space="0" w:color="auto"/>
        <w:left w:val="none" w:sz="0" w:space="0" w:color="auto"/>
        <w:bottom w:val="none" w:sz="0" w:space="0" w:color="auto"/>
        <w:right w:val="none" w:sz="0" w:space="0" w:color="auto"/>
      </w:divBdr>
    </w:div>
    <w:div w:id="12">
      <w:marLeft w:val="0"/>
      <w:marRight w:val="0"/>
      <w:marTop w:val="-20"/>
      <w:marBottom w:val="-20"/>
      <w:divBdr>
        <w:top w:val="none" w:sz="0" w:space="0" w:color="auto"/>
        <w:left w:val="none" w:sz="0" w:space="0" w:color="auto"/>
        <w:bottom w:val="none" w:sz="0" w:space="0" w:color="auto"/>
        <w:right w:val="none" w:sz="0" w:space="0" w:color="auto"/>
      </w:divBdr>
    </w:div>
    <w:div w:id="13">
      <w:marLeft w:val="0"/>
      <w:marRight w:val="0"/>
      <w:marTop w:val="-20"/>
      <w:marBottom w:val="-20"/>
      <w:divBdr>
        <w:top w:val="none" w:sz="0" w:space="0" w:color="auto"/>
        <w:left w:val="none" w:sz="0" w:space="0" w:color="auto"/>
        <w:bottom w:val="none" w:sz="0" w:space="0" w:color="auto"/>
        <w:right w:val="none" w:sz="0" w:space="0" w:color="auto"/>
      </w:divBdr>
    </w:div>
    <w:div w:id="14">
      <w:marLeft w:val="0"/>
      <w:marRight w:val="0"/>
      <w:marTop w:val="-20"/>
      <w:marBottom w:val="-20"/>
      <w:divBdr>
        <w:top w:val="none" w:sz="0" w:space="0" w:color="auto"/>
        <w:left w:val="none" w:sz="0" w:space="0" w:color="auto"/>
        <w:bottom w:val="none" w:sz="0" w:space="0" w:color="auto"/>
        <w:right w:val="none" w:sz="0" w:space="0" w:color="auto"/>
      </w:divBdr>
    </w:div>
    <w:div w:id="15">
      <w:marLeft w:val="0"/>
      <w:marRight w:val="0"/>
      <w:marTop w:val="-20"/>
      <w:marBottom w:val="-20"/>
      <w:divBdr>
        <w:top w:val="none" w:sz="0" w:space="0" w:color="auto"/>
        <w:left w:val="none" w:sz="0" w:space="0" w:color="auto"/>
        <w:bottom w:val="none" w:sz="0" w:space="0" w:color="auto"/>
        <w:right w:val="none" w:sz="0" w:space="0" w:color="auto"/>
      </w:divBdr>
    </w:div>
    <w:div w:id="16">
      <w:marLeft w:val="0"/>
      <w:marRight w:val="0"/>
      <w:marTop w:val="-20"/>
      <w:marBottom w:val="-20"/>
      <w:divBdr>
        <w:top w:val="none" w:sz="0" w:space="0" w:color="auto"/>
        <w:left w:val="none" w:sz="0" w:space="0" w:color="auto"/>
        <w:bottom w:val="none" w:sz="0" w:space="0" w:color="auto"/>
        <w:right w:val="none" w:sz="0" w:space="0" w:color="auto"/>
      </w:divBdr>
    </w:div>
    <w:div w:id="17">
      <w:marLeft w:val="0"/>
      <w:marRight w:val="0"/>
      <w:marTop w:val="-20"/>
      <w:marBottom w:val="-20"/>
      <w:divBdr>
        <w:top w:val="none" w:sz="0" w:space="0" w:color="auto"/>
        <w:left w:val="none" w:sz="0" w:space="0" w:color="auto"/>
        <w:bottom w:val="none" w:sz="0" w:space="0" w:color="auto"/>
        <w:right w:val="none" w:sz="0" w:space="0" w:color="auto"/>
      </w:divBdr>
    </w:div>
    <w:div w:id="18">
      <w:marLeft w:val="0"/>
      <w:marRight w:val="0"/>
      <w:marTop w:val="-20"/>
      <w:marBottom w:val="-20"/>
      <w:divBdr>
        <w:top w:val="none" w:sz="0" w:space="0" w:color="auto"/>
        <w:left w:val="none" w:sz="0" w:space="0" w:color="auto"/>
        <w:bottom w:val="none" w:sz="0" w:space="0" w:color="auto"/>
        <w:right w:val="none" w:sz="0" w:space="0" w:color="auto"/>
      </w:divBdr>
    </w:div>
    <w:div w:id="19">
      <w:marLeft w:val="0"/>
      <w:marRight w:val="0"/>
      <w:marTop w:val="-20"/>
      <w:marBottom w:val="-20"/>
      <w:divBdr>
        <w:top w:val="none" w:sz="0" w:space="0" w:color="auto"/>
        <w:left w:val="none" w:sz="0" w:space="0" w:color="auto"/>
        <w:bottom w:val="none" w:sz="0" w:space="0" w:color="auto"/>
        <w:right w:val="none" w:sz="0" w:space="0" w:color="auto"/>
      </w:divBdr>
    </w:div>
    <w:div w:id="20">
      <w:marLeft w:val="0"/>
      <w:marRight w:val="0"/>
      <w:marTop w:val="-20"/>
      <w:marBottom w:val="-20"/>
      <w:divBdr>
        <w:top w:val="none" w:sz="0" w:space="0" w:color="auto"/>
        <w:left w:val="none" w:sz="0" w:space="0" w:color="auto"/>
        <w:bottom w:val="none" w:sz="0" w:space="0" w:color="auto"/>
        <w:right w:val="none" w:sz="0" w:space="0" w:color="auto"/>
      </w:divBdr>
    </w:div>
    <w:div w:id="21">
      <w:marLeft w:val="0"/>
      <w:marRight w:val="0"/>
      <w:marTop w:val="-20"/>
      <w:marBottom w:val="-20"/>
      <w:divBdr>
        <w:top w:val="none" w:sz="0" w:space="0" w:color="auto"/>
        <w:left w:val="none" w:sz="0" w:space="0" w:color="auto"/>
        <w:bottom w:val="none" w:sz="0" w:space="0" w:color="auto"/>
        <w:right w:val="none" w:sz="0" w:space="0" w:color="auto"/>
      </w:divBdr>
    </w:div>
    <w:div w:id="22">
      <w:marLeft w:val="0"/>
      <w:marRight w:val="0"/>
      <w:marTop w:val="-20"/>
      <w:marBottom w:val="-20"/>
      <w:divBdr>
        <w:top w:val="none" w:sz="0" w:space="0" w:color="auto"/>
        <w:left w:val="none" w:sz="0" w:space="0" w:color="auto"/>
        <w:bottom w:val="none" w:sz="0" w:space="0" w:color="auto"/>
        <w:right w:val="none" w:sz="0" w:space="0" w:color="auto"/>
      </w:divBdr>
    </w:div>
    <w:div w:id="23">
      <w:marLeft w:val="0"/>
      <w:marRight w:val="0"/>
      <w:marTop w:val="-20"/>
      <w:marBottom w:val="-20"/>
      <w:divBdr>
        <w:top w:val="none" w:sz="0" w:space="0" w:color="auto"/>
        <w:left w:val="none" w:sz="0" w:space="0" w:color="auto"/>
        <w:bottom w:val="none" w:sz="0" w:space="0" w:color="auto"/>
        <w:right w:val="none" w:sz="0" w:space="0" w:color="auto"/>
      </w:divBdr>
    </w:div>
    <w:div w:id="24">
      <w:marLeft w:val="0"/>
      <w:marRight w:val="0"/>
      <w:marTop w:val="-20"/>
      <w:marBottom w:val="-20"/>
      <w:divBdr>
        <w:top w:val="none" w:sz="0" w:space="0" w:color="auto"/>
        <w:left w:val="none" w:sz="0" w:space="0" w:color="auto"/>
        <w:bottom w:val="none" w:sz="0" w:space="0" w:color="auto"/>
        <w:right w:val="none" w:sz="0" w:space="0" w:color="auto"/>
      </w:divBdr>
    </w:div>
    <w:div w:id="25">
      <w:marLeft w:val="0"/>
      <w:marRight w:val="0"/>
      <w:marTop w:val="-20"/>
      <w:marBottom w:val="-20"/>
      <w:divBdr>
        <w:top w:val="none" w:sz="0" w:space="0" w:color="auto"/>
        <w:left w:val="none" w:sz="0" w:space="0" w:color="auto"/>
        <w:bottom w:val="none" w:sz="0" w:space="0" w:color="auto"/>
        <w:right w:val="none" w:sz="0" w:space="0" w:color="auto"/>
      </w:divBdr>
    </w:div>
    <w:div w:id="26">
      <w:marLeft w:val="0"/>
      <w:marRight w:val="0"/>
      <w:marTop w:val="-20"/>
      <w:marBottom w:val="-20"/>
      <w:divBdr>
        <w:top w:val="none" w:sz="0" w:space="0" w:color="auto"/>
        <w:left w:val="none" w:sz="0" w:space="0" w:color="auto"/>
        <w:bottom w:val="none" w:sz="0" w:space="0" w:color="auto"/>
        <w:right w:val="none" w:sz="0" w:space="0" w:color="auto"/>
      </w:divBdr>
    </w:div>
    <w:div w:id="27">
      <w:marLeft w:val="0"/>
      <w:marRight w:val="0"/>
      <w:marTop w:val="-20"/>
      <w:marBottom w:val="-20"/>
      <w:divBdr>
        <w:top w:val="none" w:sz="0" w:space="0" w:color="auto"/>
        <w:left w:val="none" w:sz="0" w:space="0" w:color="auto"/>
        <w:bottom w:val="none" w:sz="0" w:space="0" w:color="auto"/>
        <w:right w:val="none" w:sz="0" w:space="0" w:color="auto"/>
      </w:divBdr>
    </w:div>
    <w:div w:id="28">
      <w:marLeft w:val="0"/>
      <w:marRight w:val="0"/>
      <w:marTop w:val="-20"/>
      <w:marBottom w:val="-20"/>
      <w:divBdr>
        <w:top w:val="none" w:sz="0" w:space="0" w:color="auto"/>
        <w:left w:val="none" w:sz="0" w:space="0" w:color="auto"/>
        <w:bottom w:val="none" w:sz="0" w:space="0" w:color="auto"/>
        <w:right w:val="none" w:sz="0" w:space="0" w:color="auto"/>
      </w:divBdr>
    </w:div>
    <w:div w:id="29">
      <w:marLeft w:val="0"/>
      <w:marRight w:val="0"/>
      <w:marTop w:val="-20"/>
      <w:marBottom w:val="-20"/>
      <w:divBdr>
        <w:top w:val="none" w:sz="0" w:space="0" w:color="auto"/>
        <w:left w:val="none" w:sz="0" w:space="0" w:color="auto"/>
        <w:bottom w:val="none" w:sz="0" w:space="0" w:color="auto"/>
        <w:right w:val="none" w:sz="0" w:space="0" w:color="auto"/>
      </w:divBdr>
    </w:div>
    <w:div w:id="30">
      <w:marLeft w:val="0"/>
      <w:marRight w:val="0"/>
      <w:marTop w:val="-20"/>
      <w:marBottom w:val="-20"/>
      <w:divBdr>
        <w:top w:val="none" w:sz="0" w:space="0" w:color="auto"/>
        <w:left w:val="none" w:sz="0" w:space="0" w:color="auto"/>
        <w:bottom w:val="none" w:sz="0" w:space="0" w:color="auto"/>
        <w:right w:val="none" w:sz="0" w:space="0" w:color="auto"/>
      </w:divBdr>
    </w:div>
    <w:div w:id="31">
      <w:marLeft w:val="0"/>
      <w:marRight w:val="0"/>
      <w:marTop w:val="-20"/>
      <w:marBottom w:val="-20"/>
      <w:divBdr>
        <w:top w:val="none" w:sz="0" w:space="0" w:color="auto"/>
        <w:left w:val="none" w:sz="0" w:space="0" w:color="auto"/>
        <w:bottom w:val="none" w:sz="0" w:space="0" w:color="auto"/>
        <w:right w:val="none" w:sz="0" w:space="0" w:color="auto"/>
      </w:divBdr>
    </w:div>
    <w:div w:id="32">
      <w:marLeft w:val="0"/>
      <w:marRight w:val="0"/>
      <w:marTop w:val="-20"/>
      <w:marBottom w:val="-20"/>
      <w:divBdr>
        <w:top w:val="none" w:sz="0" w:space="0" w:color="auto"/>
        <w:left w:val="none" w:sz="0" w:space="0" w:color="auto"/>
        <w:bottom w:val="none" w:sz="0" w:space="0" w:color="auto"/>
        <w:right w:val="none" w:sz="0" w:space="0" w:color="auto"/>
      </w:divBdr>
    </w:div>
    <w:div w:id="33">
      <w:marLeft w:val="0"/>
      <w:marRight w:val="0"/>
      <w:marTop w:val="-20"/>
      <w:marBottom w:val="-20"/>
      <w:divBdr>
        <w:top w:val="none" w:sz="0" w:space="0" w:color="auto"/>
        <w:left w:val="none" w:sz="0" w:space="0" w:color="auto"/>
        <w:bottom w:val="none" w:sz="0" w:space="0" w:color="auto"/>
        <w:right w:val="none" w:sz="0" w:space="0" w:color="auto"/>
      </w:divBdr>
    </w:div>
    <w:div w:id="34">
      <w:marLeft w:val="0"/>
      <w:marRight w:val="0"/>
      <w:marTop w:val="-20"/>
      <w:marBottom w:val="-20"/>
      <w:divBdr>
        <w:top w:val="none" w:sz="0" w:space="0" w:color="auto"/>
        <w:left w:val="none" w:sz="0" w:space="0" w:color="auto"/>
        <w:bottom w:val="none" w:sz="0" w:space="0" w:color="auto"/>
        <w:right w:val="none" w:sz="0" w:space="0" w:color="auto"/>
      </w:divBdr>
    </w:div>
    <w:div w:id="35">
      <w:marLeft w:val="0"/>
      <w:marRight w:val="0"/>
      <w:marTop w:val="-20"/>
      <w:marBottom w:val="-20"/>
      <w:divBdr>
        <w:top w:val="none" w:sz="0" w:space="0" w:color="auto"/>
        <w:left w:val="none" w:sz="0" w:space="0" w:color="auto"/>
        <w:bottom w:val="none" w:sz="0" w:space="0" w:color="auto"/>
        <w:right w:val="none" w:sz="0" w:space="0" w:color="auto"/>
      </w:divBdr>
    </w:div>
    <w:div w:id="36">
      <w:marLeft w:val="0"/>
      <w:marRight w:val="0"/>
      <w:marTop w:val="-20"/>
      <w:marBottom w:val="-20"/>
      <w:divBdr>
        <w:top w:val="none" w:sz="0" w:space="0" w:color="auto"/>
        <w:left w:val="none" w:sz="0" w:space="0" w:color="auto"/>
        <w:bottom w:val="none" w:sz="0" w:space="0" w:color="auto"/>
        <w:right w:val="none" w:sz="0" w:space="0" w:color="auto"/>
      </w:divBdr>
    </w:div>
    <w:div w:id="37">
      <w:marLeft w:val="0"/>
      <w:marRight w:val="0"/>
      <w:marTop w:val="-20"/>
      <w:marBottom w:val="-20"/>
      <w:divBdr>
        <w:top w:val="none" w:sz="0" w:space="0" w:color="auto"/>
        <w:left w:val="none" w:sz="0" w:space="0" w:color="auto"/>
        <w:bottom w:val="none" w:sz="0" w:space="0" w:color="auto"/>
        <w:right w:val="none" w:sz="0" w:space="0" w:color="auto"/>
      </w:divBdr>
    </w:div>
    <w:div w:id="38">
      <w:marLeft w:val="0"/>
      <w:marRight w:val="0"/>
      <w:marTop w:val="-20"/>
      <w:marBottom w:val="-20"/>
      <w:divBdr>
        <w:top w:val="none" w:sz="0" w:space="0" w:color="auto"/>
        <w:left w:val="none" w:sz="0" w:space="0" w:color="auto"/>
        <w:bottom w:val="none" w:sz="0" w:space="0" w:color="auto"/>
        <w:right w:val="none" w:sz="0" w:space="0" w:color="auto"/>
      </w:divBdr>
    </w:div>
    <w:div w:id="39">
      <w:marLeft w:val="0"/>
      <w:marRight w:val="0"/>
      <w:marTop w:val="-20"/>
      <w:marBottom w:val="-20"/>
      <w:divBdr>
        <w:top w:val="none" w:sz="0" w:space="0" w:color="auto"/>
        <w:left w:val="none" w:sz="0" w:space="0" w:color="auto"/>
        <w:bottom w:val="none" w:sz="0" w:space="0" w:color="auto"/>
        <w:right w:val="none" w:sz="0" w:space="0" w:color="auto"/>
      </w:divBdr>
    </w:div>
    <w:div w:id="40">
      <w:marLeft w:val="0"/>
      <w:marRight w:val="0"/>
      <w:marTop w:val="-20"/>
      <w:marBottom w:val="-20"/>
      <w:divBdr>
        <w:top w:val="none" w:sz="0" w:space="0" w:color="auto"/>
        <w:left w:val="none" w:sz="0" w:space="0" w:color="auto"/>
        <w:bottom w:val="none" w:sz="0" w:space="0" w:color="auto"/>
        <w:right w:val="none" w:sz="0" w:space="0" w:color="auto"/>
      </w:divBdr>
    </w:div>
    <w:div w:id="41">
      <w:marLeft w:val="0"/>
      <w:marRight w:val="0"/>
      <w:marTop w:val="-20"/>
      <w:marBottom w:val="-20"/>
      <w:divBdr>
        <w:top w:val="none" w:sz="0" w:space="0" w:color="auto"/>
        <w:left w:val="none" w:sz="0" w:space="0" w:color="auto"/>
        <w:bottom w:val="none" w:sz="0" w:space="0" w:color="auto"/>
        <w:right w:val="none" w:sz="0" w:space="0" w:color="auto"/>
      </w:divBdr>
    </w:div>
    <w:div w:id="42">
      <w:marLeft w:val="0"/>
      <w:marRight w:val="0"/>
      <w:marTop w:val="-20"/>
      <w:marBottom w:val="-20"/>
      <w:divBdr>
        <w:top w:val="none" w:sz="0" w:space="0" w:color="auto"/>
        <w:left w:val="none" w:sz="0" w:space="0" w:color="auto"/>
        <w:bottom w:val="none" w:sz="0" w:space="0" w:color="auto"/>
        <w:right w:val="none" w:sz="0" w:space="0" w:color="auto"/>
      </w:divBdr>
    </w:div>
    <w:div w:id="43">
      <w:marLeft w:val="0"/>
      <w:marRight w:val="0"/>
      <w:marTop w:val="-20"/>
      <w:marBottom w:val="-20"/>
      <w:divBdr>
        <w:top w:val="none" w:sz="0" w:space="0" w:color="auto"/>
        <w:left w:val="none" w:sz="0" w:space="0" w:color="auto"/>
        <w:bottom w:val="none" w:sz="0" w:space="0" w:color="auto"/>
        <w:right w:val="none" w:sz="0" w:space="0" w:color="auto"/>
      </w:divBdr>
    </w:div>
    <w:div w:id="44">
      <w:marLeft w:val="0"/>
      <w:marRight w:val="0"/>
      <w:marTop w:val="-20"/>
      <w:marBottom w:val="-20"/>
      <w:divBdr>
        <w:top w:val="none" w:sz="0" w:space="0" w:color="auto"/>
        <w:left w:val="none" w:sz="0" w:space="0" w:color="auto"/>
        <w:bottom w:val="none" w:sz="0" w:space="0" w:color="auto"/>
        <w:right w:val="none" w:sz="0" w:space="0" w:color="auto"/>
      </w:divBdr>
    </w:div>
    <w:div w:id="45">
      <w:marLeft w:val="0"/>
      <w:marRight w:val="0"/>
      <w:marTop w:val="-20"/>
      <w:marBottom w:val="-20"/>
      <w:divBdr>
        <w:top w:val="none" w:sz="0" w:space="0" w:color="auto"/>
        <w:left w:val="none" w:sz="0" w:space="0" w:color="auto"/>
        <w:bottom w:val="none" w:sz="0" w:space="0" w:color="auto"/>
        <w:right w:val="none" w:sz="0" w:space="0" w:color="auto"/>
      </w:divBdr>
    </w:div>
    <w:div w:id="46">
      <w:marLeft w:val="0"/>
      <w:marRight w:val="0"/>
      <w:marTop w:val="-20"/>
      <w:marBottom w:val="-20"/>
      <w:divBdr>
        <w:top w:val="none" w:sz="0" w:space="0" w:color="auto"/>
        <w:left w:val="none" w:sz="0" w:space="0" w:color="auto"/>
        <w:bottom w:val="none" w:sz="0" w:space="0" w:color="auto"/>
        <w:right w:val="none" w:sz="0" w:space="0" w:color="auto"/>
      </w:divBdr>
    </w:div>
    <w:div w:id="47">
      <w:marLeft w:val="0"/>
      <w:marRight w:val="0"/>
      <w:marTop w:val="-20"/>
      <w:marBottom w:val="-20"/>
      <w:divBdr>
        <w:top w:val="none" w:sz="0" w:space="0" w:color="auto"/>
        <w:left w:val="none" w:sz="0" w:space="0" w:color="auto"/>
        <w:bottom w:val="none" w:sz="0" w:space="0" w:color="auto"/>
        <w:right w:val="none" w:sz="0" w:space="0" w:color="auto"/>
      </w:divBdr>
    </w:div>
    <w:div w:id="48">
      <w:marLeft w:val="0"/>
      <w:marRight w:val="0"/>
      <w:marTop w:val="-20"/>
      <w:marBottom w:val="-20"/>
      <w:divBdr>
        <w:top w:val="none" w:sz="0" w:space="0" w:color="auto"/>
        <w:left w:val="none" w:sz="0" w:space="0" w:color="auto"/>
        <w:bottom w:val="none" w:sz="0" w:space="0" w:color="auto"/>
        <w:right w:val="none" w:sz="0" w:space="0" w:color="auto"/>
      </w:divBdr>
    </w:div>
    <w:div w:id="49">
      <w:marLeft w:val="0"/>
      <w:marRight w:val="0"/>
      <w:marTop w:val="-20"/>
      <w:marBottom w:val="-20"/>
      <w:divBdr>
        <w:top w:val="none" w:sz="0" w:space="0" w:color="auto"/>
        <w:left w:val="none" w:sz="0" w:space="0" w:color="auto"/>
        <w:bottom w:val="none" w:sz="0" w:space="0" w:color="auto"/>
        <w:right w:val="none" w:sz="0" w:space="0" w:color="auto"/>
      </w:divBdr>
    </w:div>
    <w:div w:id="50">
      <w:marLeft w:val="0"/>
      <w:marRight w:val="0"/>
      <w:marTop w:val="-20"/>
      <w:marBottom w:val="-20"/>
      <w:divBdr>
        <w:top w:val="none" w:sz="0" w:space="0" w:color="auto"/>
        <w:left w:val="none" w:sz="0" w:space="0" w:color="auto"/>
        <w:bottom w:val="none" w:sz="0" w:space="0" w:color="auto"/>
        <w:right w:val="none" w:sz="0" w:space="0" w:color="auto"/>
      </w:divBdr>
    </w:div>
    <w:div w:id="51">
      <w:marLeft w:val="0"/>
      <w:marRight w:val="0"/>
      <w:marTop w:val="-20"/>
      <w:marBottom w:val="-20"/>
      <w:divBdr>
        <w:top w:val="none" w:sz="0" w:space="0" w:color="auto"/>
        <w:left w:val="none" w:sz="0" w:space="0" w:color="auto"/>
        <w:bottom w:val="none" w:sz="0" w:space="0" w:color="auto"/>
        <w:right w:val="none" w:sz="0" w:space="0" w:color="auto"/>
      </w:divBdr>
    </w:div>
    <w:div w:id="52">
      <w:marLeft w:val="0"/>
      <w:marRight w:val="0"/>
      <w:marTop w:val="-20"/>
      <w:marBottom w:val="-20"/>
      <w:divBdr>
        <w:top w:val="none" w:sz="0" w:space="0" w:color="auto"/>
        <w:left w:val="none" w:sz="0" w:space="0" w:color="auto"/>
        <w:bottom w:val="none" w:sz="0" w:space="0" w:color="auto"/>
        <w:right w:val="none" w:sz="0" w:space="0" w:color="auto"/>
      </w:divBdr>
    </w:div>
    <w:div w:id="53">
      <w:marLeft w:val="0"/>
      <w:marRight w:val="0"/>
      <w:marTop w:val="-20"/>
      <w:marBottom w:val="-20"/>
      <w:divBdr>
        <w:top w:val="none" w:sz="0" w:space="0" w:color="auto"/>
        <w:left w:val="none" w:sz="0" w:space="0" w:color="auto"/>
        <w:bottom w:val="none" w:sz="0" w:space="0" w:color="auto"/>
        <w:right w:val="none" w:sz="0" w:space="0" w:color="auto"/>
      </w:divBdr>
    </w:div>
    <w:div w:id="54">
      <w:marLeft w:val="0"/>
      <w:marRight w:val="0"/>
      <w:marTop w:val="-20"/>
      <w:marBottom w:val="-20"/>
      <w:divBdr>
        <w:top w:val="none" w:sz="0" w:space="0" w:color="auto"/>
        <w:left w:val="none" w:sz="0" w:space="0" w:color="auto"/>
        <w:bottom w:val="none" w:sz="0" w:space="0" w:color="auto"/>
        <w:right w:val="none" w:sz="0" w:space="0" w:color="auto"/>
      </w:divBdr>
    </w:div>
    <w:div w:id="55">
      <w:marLeft w:val="0"/>
      <w:marRight w:val="0"/>
      <w:marTop w:val="-20"/>
      <w:marBottom w:val="-20"/>
      <w:divBdr>
        <w:top w:val="none" w:sz="0" w:space="0" w:color="auto"/>
        <w:left w:val="none" w:sz="0" w:space="0" w:color="auto"/>
        <w:bottom w:val="none" w:sz="0" w:space="0" w:color="auto"/>
        <w:right w:val="none" w:sz="0" w:space="0" w:color="auto"/>
      </w:divBdr>
    </w:div>
    <w:div w:id="56">
      <w:marLeft w:val="0"/>
      <w:marRight w:val="0"/>
      <w:marTop w:val="-20"/>
      <w:marBottom w:val="-20"/>
      <w:divBdr>
        <w:top w:val="none" w:sz="0" w:space="0" w:color="auto"/>
        <w:left w:val="none" w:sz="0" w:space="0" w:color="auto"/>
        <w:bottom w:val="none" w:sz="0" w:space="0" w:color="auto"/>
        <w:right w:val="none" w:sz="0" w:space="0" w:color="auto"/>
      </w:divBdr>
    </w:div>
    <w:div w:id="57">
      <w:marLeft w:val="0"/>
      <w:marRight w:val="0"/>
      <w:marTop w:val="-20"/>
      <w:marBottom w:val="-20"/>
      <w:divBdr>
        <w:top w:val="none" w:sz="0" w:space="0" w:color="auto"/>
        <w:left w:val="none" w:sz="0" w:space="0" w:color="auto"/>
        <w:bottom w:val="none" w:sz="0" w:space="0" w:color="auto"/>
        <w:right w:val="none" w:sz="0" w:space="0" w:color="auto"/>
      </w:divBdr>
    </w:div>
    <w:div w:id="58">
      <w:marLeft w:val="0"/>
      <w:marRight w:val="0"/>
      <w:marTop w:val="-20"/>
      <w:marBottom w:val="-20"/>
      <w:divBdr>
        <w:top w:val="none" w:sz="0" w:space="0" w:color="auto"/>
        <w:left w:val="none" w:sz="0" w:space="0" w:color="auto"/>
        <w:bottom w:val="none" w:sz="0" w:space="0" w:color="auto"/>
        <w:right w:val="none" w:sz="0" w:space="0" w:color="auto"/>
      </w:divBdr>
    </w:div>
    <w:div w:id="59">
      <w:marLeft w:val="0"/>
      <w:marRight w:val="0"/>
      <w:marTop w:val="-20"/>
      <w:marBottom w:val="-20"/>
      <w:divBdr>
        <w:top w:val="none" w:sz="0" w:space="0" w:color="auto"/>
        <w:left w:val="none" w:sz="0" w:space="0" w:color="auto"/>
        <w:bottom w:val="none" w:sz="0" w:space="0" w:color="auto"/>
        <w:right w:val="none" w:sz="0" w:space="0" w:color="auto"/>
      </w:divBdr>
    </w:div>
    <w:div w:id="60">
      <w:marLeft w:val="0"/>
      <w:marRight w:val="0"/>
      <w:marTop w:val="-20"/>
      <w:marBottom w:val="-20"/>
      <w:divBdr>
        <w:top w:val="none" w:sz="0" w:space="0" w:color="auto"/>
        <w:left w:val="none" w:sz="0" w:space="0" w:color="auto"/>
        <w:bottom w:val="none" w:sz="0" w:space="0" w:color="auto"/>
        <w:right w:val="none" w:sz="0" w:space="0" w:color="auto"/>
      </w:divBdr>
    </w:div>
    <w:div w:id="61">
      <w:marLeft w:val="0"/>
      <w:marRight w:val="0"/>
      <w:marTop w:val="-20"/>
      <w:marBottom w:val="-20"/>
      <w:divBdr>
        <w:top w:val="none" w:sz="0" w:space="0" w:color="auto"/>
        <w:left w:val="none" w:sz="0" w:space="0" w:color="auto"/>
        <w:bottom w:val="none" w:sz="0" w:space="0" w:color="auto"/>
        <w:right w:val="none" w:sz="0" w:space="0" w:color="auto"/>
      </w:divBdr>
    </w:div>
    <w:div w:id="62">
      <w:marLeft w:val="0"/>
      <w:marRight w:val="0"/>
      <w:marTop w:val="-20"/>
      <w:marBottom w:val="-20"/>
      <w:divBdr>
        <w:top w:val="none" w:sz="0" w:space="0" w:color="auto"/>
        <w:left w:val="none" w:sz="0" w:space="0" w:color="auto"/>
        <w:bottom w:val="none" w:sz="0" w:space="0" w:color="auto"/>
        <w:right w:val="none" w:sz="0" w:space="0" w:color="auto"/>
      </w:divBdr>
    </w:div>
    <w:div w:id="63">
      <w:marLeft w:val="0"/>
      <w:marRight w:val="0"/>
      <w:marTop w:val="-20"/>
      <w:marBottom w:val="-20"/>
      <w:divBdr>
        <w:top w:val="none" w:sz="0" w:space="0" w:color="auto"/>
        <w:left w:val="none" w:sz="0" w:space="0" w:color="auto"/>
        <w:bottom w:val="none" w:sz="0" w:space="0" w:color="auto"/>
        <w:right w:val="none" w:sz="0" w:space="0" w:color="auto"/>
      </w:divBdr>
    </w:div>
    <w:div w:id="64">
      <w:marLeft w:val="0"/>
      <w:marRight w:val="0"/>
      <w:marTop w:val="-20"/>
      <w:marBottom w:val="-20"/>
      <w:divBdr>
        <w:top w:val="none" w:sz="0" w:space="0" w:color="auto"/>
        <w:left w:val="none" w:sz="0" w:space="0" w:color="auto"/>
        <w:bottom w:val="none" w:sz="0" w:space="0" w:color="auto"/>
        <w:right w:val="none" w:sz="0" w:space="0" w:color="auto"/>
      </w:divBdr>
    </w:div>
    <w:div w:id="65">
      <w:marLeft w:val="0"/>
      <w:marRight w:val="0"/>
      <w:marTop w:val="-20"/>
      <w:marBottom w:val="-20"/>
      <w:divBdr>
        <w:top w:val="none" w:sz="0" w:space="0" w:color="auto"/>
        <w:left w:val="none" w:sz="0" w:space="0" w:color="auto"/>
        <w:bottom w:val="none" w:sz="0" w:space="0" w:color="auto"/>
        <w:right w:val="none" w:sz="0" w:space="0" w:color="auto"/>
      </w:divBdr>
    </w:div>
    <w:div w:id="66">
      <w:marLeft w:val="0"/>
      <w:marRight w:val="0"/>
      <w:marTop w:val="-20"/>
      <w:marBottom w:val="-20"/>
      <w:divBdr>
        <w:top w:val="none" w:sz="0" w:space="0" w:color="auto"/>
        <w:left w:val="none" w:sz="0" w:space="0" w:color="auto"/>
        <w:bottom w:val="none" w:sz="0" w:space="0" w:color="auto"/>
        <w:right w:val="none" w:sz="0" w:space="0" w:color="auto"/>
      </w:divBdr>
    </w:div>
    <w:div w:id="67">
      <w:marLeft w:val="0"/>
      <w:marRight w:val="0"/>
      <w:marTop w:val="-20"/>
      <w:marBottom w:val="-20"/>
      <w:divBdr>
        <w:top w:val="none" w:sz="0" w:space="0" w:color="auto"/>
        <w:left w:val="none" w:sz="0" w:space="0" w:color="auto"/>
        <w:bottom w:val="none" w:sz="0" w:space="0" w:color="auto"/>
        <w:right w:val="none" w:sz="0" w:space="0" w:color="auto"/>
      </w:divBdr>
    </w:div>
    <w:div w:id="68">
      <w:marLeft w:val="0"/>
      <w:marRight w:val="0"/>
      <w:marTop w:val="-20"/>
      <w:marBottom w:val="-20"/>
      <w:divBdr>
        <w:top w:val="none" w:sz="0" w:space="0" w:color="auto"/>
        <w:left w:val="none" w:sz="0" w:space="0" w:color="auto"/>
        <w:bottom w:val="none" w:sz="0" w:space="0" w:color="auto"/>
        <w:right w:val="none" w:sz="0" w:space="0" w:color="auto"/>
      </w:divBdr>
    </w:div>
    <w:div w:id="69">
      <w:marLeft w:val="0"/>
      <w:marRight w:val="0"/>
      <w:marTop w:val="-20"/>
      <w:marBottom w:val="-20"/>
      <w:divBdr>
        <w:top w:val="none" w:sz="0" w:space="0" w:color="auto"/>
        <w:left w:val="none" w:sz="0" w:space="0" w:color="auto"/>
        <w:bottom w:val="none" w:sz="0" w:space="0" w:color="auto"/>
        <w:right w:val="none" w:sz="0" w:space="0" w:color="auto"/>
      </w:divBdr>
    </w:div>
    <w:div w:id="70">
      <w:marLeft w:val="0"/>
      <w:marRight w:val="0"/>
      <w:marTop w:val="-20"/>
      <w:marBottom w:val="-20"/>
      <w:divBdr>
        <w:top w:val="none" w:sz="0" w:space="0" w:color="auto"/>
        <w:left w:val="none" w:sz="0" w:space="0" w:color="auto"/>
        <w:bottom w:val="none" w:sz="0" w:space="0" w:color="auto"/>
        <w:right w:val="none" w:sz="0" w:space="0" w:color="auto"/>
      </w:divBdr>
    </w:div>
    <w:div w:id="71">
      <w:marLeft w:val="0"/>
      <w:marRight w:val="0"/>
      <w:marTop w:val="-20"/>
      <w:marBottom w:val="-20"/>
      <w:divBdr>
        <w:top w:val="none" w:sz="0" w:space="0" w:color="auto"/>
        <w:left w:val="none" w:sz="0" w:space="0" w:color="auto"/>
        <w:bottom w:val="none" w:sz="0" w:space="0" w:color="auto"/>
        <w:right w:val="none" w:sz="0" w:space="0" w:color="auto"/>
      </w:divBdr>
    </w:div>
    <w:div w:id="72">
      <w:marLeft w:val="0"/>
      <w:marRight w:val="0"/>
      <w:marTop w:val="-20"/>
      <w:marBottom w:val="-20"/>
      <w:divBdr>
        <w:top w:val="none" w:sz="0" w:space="0" w:color="auto"/>
        <w:left w:val="none" w:sz="0" w:space="0" w:color="auto"/>
        <w:bottom w:val="none" w:sz="0" w:space="0" w:color="auto"/>
        <w:right w:val="none" w:sz="0" w:space="0" w:color="auto"/>
      </w:divBdr>
    </w:div>
    <w:div w:id="73">
      <w:marLeft w:val="0"/>
      <w:marRight w:val="0"/>
      <w:marTop w:val="-20"/>
      <w:marBottom w:val="-20"/>
      <w:divBdr>
        <w:top w:val="none" w:sz="0" w:space="0" w:color="auto"/>
        <w:left w:val="none" w:sz="0" w:space="0" w:color="auto"/>
        <w:bottom w:val="none" w:sz="0" w:space="0" w:color="auto"/>
        <w:right w:val="none" w:sz="0" w:space="0" w:color="auto"/>
      </w:divBdr>
    </w:div>
    <w:div w:id="74">
      <w:marLeft w:val="0"/>
      <w:marRight w:val="0"/>
      <w:marTop w:val="-20"/>
      <w:marBottom w:val="-20"/>
      <w:divBdr>
        <w:top w:val="none" w:sz="0" w:space="0" w:color="auto"/>
        <w:left w:val="none" w:sz="0" w:space="0" w:color="auto"/>
        <w:bottom w:val="none" w:sz="0" w:space="0" w:color="auto"/>
        <w:right w:val="none" w:sz="0" w:space="0" w:color="auto"/>
      </w:divBdr>
    </w:div>
    <w:div w:id="75">
      <w:marLeft w:val="0"/>
      <w:marRight w:val="0"/>
      <w:marTop w:val="-20"/>
      <w:marBottom w:val="-20"/>
      <w:divBdr>
        <w:top w:val="none" w:sz="0" w:space="0" w:color="auto"/>
        <w:left w:val="none" w:sz="0" w:space="0" w:color="auto"/>
        <w:bottom w:val="none" w:sz="0" w:space="0" w:color="auto"/>
        <w:right w:val="none" w:sz="0" w:space="0" w:color="auto"/>
      </w:divBdr>
    </w:div>
    <w:div w:id="76">
      <w:marLeft w:val="0"/>
      <w:marRight w:val="0"/>
      <w:marTop w:val="-20"/>
      <w:marBottom w:val="-20"/>
      <w:divBdr>
        <w:top w:val="none" w:sz="0" w:space="0" w:color="auto"/>
        <w:left w:val="none" w:sz="0" w:space="0" w:color="auto"/>
        <w:bottom w:val="none" w:sz="0" w:space="0" w:color="auto"/>
        <w:right w:val="none" w:sz="0" w:space="0" w:color="auto"/>
      </w:divBdr>
    </w:div>
    <w:div w:id="77">
      <w:marLeft w:val="0"/>
      <w:marRight w:val="0"/>
      <w:marTop w:val="-20"/>
      <w:marBottom w:val="-20"/>
      <w:divBdr>
        <w:top w:val="none" w:sz="0" w:space="0" w:color="auto"/>
        <w:left w:val="none" w:sz="0" w:space="0" w:color="auto"/>
        <w:bottom w:val="none" w:sz="0" w:space="0" w:color="auto"/>
        <w:right w:val="none" w:sz="0" w:space="0" w:color="auto"/>
      </w:divBdr>
    </w:div>
    <w:div w:id="78">
      <w:marLeft w:val="0"/>
      <w:marRight w:val="0"/>
      <w:marTop w:val="-20"/>
      <w:marBottom w:val="-20"/>
      <w:divBdr>
        <w:top w:val="none" w:sz="0" w:space="0" w:color="auto"/>
        <w:left w:val="none" w:sz="0" w:space="0" w:color="auto"/>
        <w:bottom w:val="none" w:sz="0" w:space="0" w:color="auto"/>
        <w:right w:val="none" w:sz="0" w:space="0" w:color="auto"/>
      </w:divBdr>
    </w:div>
    <w:div w:id="79">
      <w:marLeft w:val="0"/>
      <w:marRight w:val="0"/>
      <w:marTop w:val="-20"/>
      <w:marBottom w:val="-20"/>
      <w:divBdr>
        <w:top w:val="none" w:sz="0" w:space="0" w:color="auto"/>
        <w:left w:val="none" w:sz="0" w:space="0" w:color="auto"/>
        <w:bottom w:val="none" w:sz="0" w:space="0" w:color="auto"/>
        <w:right w:val="none" w:sz="0" w:space="0" w:color="auto"/>
      </w:divBdr>
    </w:div>
    <w:div w:id="80">
      <w:marLeft w:val="0"/>
      <w:marRight w:val="0"/>
      <w:marTop w:val="-20"/>
      <w:marBottom w:val="-20"/>
      <w:divBdr>
        <w:top w:val="none" w:sz="0" w:space="0" w:color="auto"/>
        <w:left w:val="none" w:sz="0" w:space="0" w:color="auto"/>
        <w:bottom w:val="none" w:sz="0" w:space="0" w:color="auto"/>
        <w:right w:val="none" w:sz="0" w:space="0" w:color="auto"/>
      </w:divBdr>
    </w:div>
    <w:div w:id="81">
      <w:marLeft w:val="0"/>
      <w:marRight w:val="0"/>
      <w:marTop w:val="-20"/>
      <w:marBottom w:val="-20"/>
      <w:divBdr>
        <w:top w:val="none" w:sz="0" w:space="0" w:color="auto"/>
        <w:left w:val="none" w:sz="0" w:space="0" w:color="auto"/>
        <w:bottom w:val="none" w:sz="0" w:space="0" w:color="auto"/>
        <w:right w:val="none" w:sz="0" w:space="0" w:color="auto"/>
      </w:divBdr>
    </w:div>
    <w:div w:id="82">
      <w:marLeft w:val="0"/>
      <w:marRight w:val="0"/>
      <w:marTop w:val="-20"/>
      <w:marBottom w:val="-20"/>
      <w:divBdr>
        <w:top w:val="none" w:sz="0" w:space="0" w:color="auto"/>
        <w:left w:val="none" w:sz="0" w:space="0" w:color="auto"/>
        <w:bottom w:val="none" w:sz="0" w:space="0" w:color="auto"/>
        <w:right w:val="none" w:sz="0" w:space="0" w:color="auto"/>
      </w:divBdr>
    </w:div>
    <w:div w:id="83">
      <w:marLeft w:val="0"/>
      <w:marRight w:val="0"/>
      <w:marTop w:val="-20"/>
      <w:marBottom w:val="-20"/>
      <w:divBdr>
        <w:top w:val="none" w:sz="0" w:space="0" w:color="auto"/>
        <w:left w:val="none" w:sz="0" w:space="0" w:color="auto"/>
        <w:bottom w:val="none" w:sz="0" w:space="0" w:color="auto"/>
        <w:right w:val="none" w:sz="0" w:space="0" w:color="auto"/>
      </w:divBdr>
    </w:div>
    <w:div w:id="84">
      <w:marLeft w:val="0"/>
      <w:marRight w:val="0"/>
      <w:marTop w:val="-20"/>
      <w:marBottom w:val="-20"/>
      <w:divBdr>
        <w:top w:val="none" w:sz="0" w:space="0" w:color="auto"/>
        <w:left w:val="none" w:sz="0" w:space="0" w:color="auto"/>
        <w:bottom w:val="none" w:sz="0" w:space="0" w:color="auto"/>
        <w:right w:val="none" w:sz="0" w:space="0" w:color="auto"/>
      </w:divBdr>
    </w:div>
    <w:div w:id="85">
      <w:marLeft w:val="0"/>
      <w:marRight w:val="0"/>
      <w:marTop w:val="-20"/>
      <w:marBottom w:val="-20"/>
      <w:divBdr>
        <w:top w:val="none" w:sz="0" w:space="0" w:color="auto"/>
        <w:left w:val="none" w:sz="0" w:space="0" w:color="auto"/>
        <w:bottom w:val="none" w:sz="0" w:space="0" w:color="auto"/>
        <w:right w:val="none" w:sz="0" w:space="0" w:color="auto"/>
      </w:divBdr>
    </w:div>
    <w:div w:id="86">
      <w:marLeft w:val="0"/>
      <w:marRight w:val="0"/>
      <w:marTop w:val="-20"/>
      <w:marBottom w:val="-20"/>
      <w:divBdr>
        <w:top w:val="none" w:sz="0" w:space="0" w:color="auto"/>
        <w:left w:val="none" w:sz="0" w:space="0" w:color="auto"/>
        <w:bottom w:val="none" w:sz="0" w:space="0" w:color="auto"/>
        <w:right w:val="none" w:sz="0" w:space="0" w:color="auto"/>
      </w:divBdr>
    </w:div>
    <w:div w:id="87">
      <w:marLeft w:val="0"/>
      <w:marRight w:val="0"/>
      <w:marTop w:val="-20"/>
      <w:marBottom w:val="-20"/>
      <w:divBdr>
        <w:top w:val="none" w:sz="0" w:space="0" w:color="auto"/>
        <w:left w:val="none" w:sz="0" w:space="0" w:color="auto"/>
        <w:bottom w:val="none" w:sz="0" w:space="0" w:color="auto"/>
        <w:right w:val="none" w:sz="0" w:space="0" w:color="auto"/>
      </w:divBdr>
    </w:div>
    <w:div w:id="88">
      <w:marLeft w:val="0"/>
      <w:marRight w:val="0"/>
      <w:marTop w:val="-20"/>
      <w:marBottom w:val="-20"/>
      <w:divBdr>
        <w:top w:val="none" w:sz="0" w:space="0" w:color="auto"/>
        <w:left w:val="none" w:sz="0" w:space="0" w:color="auto"/>
        <w:bottom w:val="none" w:sz="0" w:space="0" w:color="auto"/>
        <w:right w:val="none" w:sz="0" w:space="0" w:color="auto"/>
      </w:divBdr>
    </w:div>
    <w:div w:id="89">
      <w:marLeft w:val="0"/>
      <w:marRight w:val="0"/>
      <w:marTop w:val="-20"/>
      <w:marBottom w:val="-20"/>
      <w:divBdr>
        <w:top w:val="none" w:sz="0" w:space="0" w:color="auto"/>
        <w:left w:val="none" w:sz="0" w:space="0" w:color="auto"/>
        <w:bottom w:val="none" w:sz="0" w:space="0" w:color="auto"/>
        <w:right w:val="none" w:sz="0" w:space="0" w:color="auto"/>
      </w:divBdr>
    </w:div>
    <w:div w:id="90">
      <w:marLeft w:val="0"/>
      <w:marRight w:val="0"/>
      <w:marTop w:val="-20"/>
      <w:marBottom w:val="-20"/>
      <w:divBdr>
        <w:top w:val="none" w:sz="0" w:space="0" w:color="auto"/>
        <w:left w:val="none" w:sz="0" w:space="0" w:color="auto"/>
        <w:bottom w:val="none" w:sz="0" w:space="0" w:color="auto"/>
        <w:right w:val="none" w:sz="0" w:space="0" w:color="auto"/>
      </w:divBdr>
    </w:div>
    <w:div w:id="91">
      <w:marLeft w:val="0"/>
      <w:marRight w:val="0"/>
      <w:marTop w:val="-20"/>
      <w:marBottom w:val="-20"/>
      <w:divBdr>
        <w:top w:val="none" w:sz="0" w:space="0" w:color="auto"/>
        <w:left w:val="none" w:sz="0" w:space="0" w:color="auto"/>
        <w:bottom w:val="none" w:sz="0" w:space="0" w:color="auto"/>
        <w:right w:val="none" w:sz="0" w:space="0" w:color="auto"/>
      </w:divBdr>
    </w:div>
    <w:div w:id="92">
      <w:marLeft w:val="0"/>
      <w:marRight w:val="0"/>
      <w:marTop w:val="-20"/>
      <w:marBottom w:val="-20"/>
      <w:divBdr>
        <w:top w:val="none" w:sz="0" w:space="0" w:color="auto"/>
        <w:left w:val="none" w:sz="0" w:space="0" w:color="auto"/>
        <w:bottom w:val="none" w:sz="0" w:space="0" w:color="auto"/>
        <w:right w:val="none" w:sz="0" w:space="0" w:color="auto"/>
      </w:divBdr>
    </w:div>
    <w:div w:id="93">
      <w:marLeft w:val="0"/>
      <w:marRight w:val="0"/>
      <w:marTop w:val="-20"/>
      <w:marBottom w:val="-20"/>
      <w:divBdr>
        <w:top w:val="none" w:sz="0" w:space="0" w:color="auto"/>
        <w:left w:val="none" w:sz="0" w:space="0" w:color="auto"/>
        <w:bottom w:val="none" w:sz="0" w:space="0" w:color="auto"/>
        <w:right w:val="none" w:sz="0" w:space="0" w:color="auto"/>
      </w:divBdr>
    </w:div>
    <w:div w:id="94">
      <w:marLeft w:val="0"/>
      <w:marRight w:val="0"/>
      <w:marTop w:val="-20"/>
      <w:marBottom w:val="-20"/>
      <w:divBdr>
        <w:top w:val="none" w:sz="0" w:space="0" w:color="auto"/>
        <w:left w:val="none" w:sz="0" w:space="0" w:color="auto"/>
        <w:bottom w:val="none" w:sz="0" w:space="0" w:color="auto"/>
        <w:right w:val="none" w:sz="0" w:space="0" w:color="auto"/>
      </w:divBdr>
    </w:div>
    <w:div w:id="95">
      <w:marLeft w:val="0"/>
      <w:marRight w:val="0"/>
      <w:marTop w:val="-20"/>
      <w:marBottom w:val="-20"/>
      <w:divBdr>
        <w:top w:val="none" w:sz="0" w:space="0" w:color="auto"/>
        <w:left w:val="none" w:sz="0" w:space="0" w:color="auto"/>
        <w:bottom w:val="none" w:sz="0" w:space="0" w:color="auto"/>
        <w:right w:val="none" w:sz="0" w:space="0" w:color="auto"/>
      </w:divBdr>
    </w:div>
    <w:div w:id="96">
      <w:marLeft w:val="0"/>
      <w:marRight w:val="0"/>
      <w:marTop w:val="-20"/>
      <w:marBottom w:val="-20"/>
      <w:divBdr>
        <w:top w:val="none" w:sz="0" w:space="0" w:color="auto"/>
        <w:left w:val="none" w:sz="0" w:space="0" w:color="auto"/>
        <w:bottom w:val="none" w:sz="0" w:space="0" w:color="auto"/>
        <w:right w:val="none" w:sz="0" w:space="0" w:color="auto"/>
      </w:divBdr>
    </w:div>
    <w:div w:id="97">
      <w:marLeft w:val="0"/>
      <w:marRight w:val="0"/>
      <w:marTop w:val="-20"/>
      <w:marBottom w:val="-20"/>
      <w:divBdr>
        <w:top w:val="none" w:sz="0" w:space="0" w:color="auto"/>
        <w:left w:val="none" w:sz="0" w:space="0" w:color="auto"/>
        <w:bottom w:val="none" w:sz="0" w:space="0" w:color="auto"/>
        <w:right w:val="none" w:sz="0" w:space="0" w:color="auto"/>
      </w:divBdr>
    </w:div>
    <w:div w:id="98">
      <w:marLeft w:val="0"/>
      <w:marRight w:val="0"/>
      <w:marTop w:val="-20"/>
      <w:marBottom w:val="-20"/>
      <w:divBdr>
        <w:top w:val="none" w:sz="0" w:space="0" w:color="auto"/>
        <w:left w:val="none" w:sz="0" w:space="0" w:color="auto"/>
        <w:bottom w:val="none" w:sz="0" w:space="0" w:color="auto"/>
        <w:right w:val="none" w:sz="0" w:space="0" w:color="auto"/>
      </w:divBdr>
    </w:div>
    <w:div w:id="99">
      <w:marLeft w:val="0"/>
      <w:marRight w:val="0"/>
      <w:marTop w:val="-20"/>
      <w:marBottom w:val="-20"/>
      <w:divBdr>
        <w:top w:val="none" w:sz="0" w:space="0" w:color="auto"/>
        <w:left w:val="none" w:sz="0" w:space="0" w:color="auto"/>
        <w:bottom w:val="none" w:sz="0" w:space="0" w:color="auto"/>
        <w:right w:val="none" w:sz="0" w:space="0" w:color="auto"/>
      </w:divBdr>
    </w:div>
    <w:div w:id="100">
      <w:marLeft w:val="0"/>
      <w:marRight w:val="0"/>
      <w:marTop w:val="-20"/>
      <w:marBottom w:val="-20"/>
      <w:divBdr>
        <w:top w:val="none" w:sz="0" w:space="0" w:color="auto"/>
        <w:left w:val="none" w:sz="0" w:space="0" w:color="auto"/>
        <w:bottom w:val="none" w:sz="0" w:space="0" w:color="auto"/>
        <w:right w:val="none" w:sz="0" w:space="0" w:color="auto"/>
      </w:divBdr>
    </w:div>
    <w:div w:id="101">
      <w:marLeft w:val="0"/>
      <w:marRight w:val="0"/>
      <w:marTop w:val="-20"/>
      <w:marBottom w:val="-20"/>
      <w:divBdr>
        <w:top w:val="none" w:sz="0" w:space="0" w:color="auto"/>
        <w:left w:val="none" w:sz="0" w:space="0" w:color="auto"/>
        <w:bottom w:val="none" w:sz="0" w:space="0" w:color="auto"/>
        <w:right w:val="none" w:sz="0" w:space="0" w:color="auto"/>
      </w:divBdr>
    </w:div>
    <w:div w:id="102">
      <w:marLeft w:val="0"/>
      <w:marRight w:val="0"/>
      <w:marTop w:val="-20"/>
      <w:marBottom w:val="-20"/>
      <w:divBdr>
        <w:top w:val="none" w:sz="0" w:space="0" w:color="auto"/>
        <w:left w:val="none" w:sz="0" w:space="0" w:color="auto"/>
        <w:bottom w:val="none" w:sz="0" w:space="0" w:color="auto"/>
        <w:right w:val="none" w:sz="0" w:space="0" w:color="auto"/>
      </w:divBdr>
    </w:div>
    <w:div w:id="103">
      <w:marLeft w:val="0"/>
      <w:marRight w:val="0"/>
      <w:marTop w:val="-20"/>
      <w:marBottom w:val="-20"/>
      <w:divBdr>
        <w:top w:val="none" w:sz="0" w:space="0" w:color="auto"/>
        <w:left w:val="none" w:sz="0" w:space="0" w:color="auto"/>
        <w:bottom w:val="none" w:sz="0" w:space="0" w:color="auto"/>
        <w:right w:val="none" w:sz="0" w:space="0" w:color="auto"/>
      </w:divBdr>
    </w:div>
    <w:div w:id="104">
      <w:marLeft w:val="0"/>
      <w:marRight w:val="0"/>
      <w:marTop w:val="-20"/>
      <w:marBottom w:val="-20"/>
      <w:divBdr>
        <w:top w:val="none" w:sz="0" w:space="0" w:color="auto"/>
        <w:left w:val="none" w:sz="0" w:space="0" w:color="auto"/>
        <w:bottom w:val="none" w:sz="0" w:space="0" w:color="auto"/>
        <w:right w:val="none" w:sz="0" w:space="0" w:color="auto"/>
      </w:divBdr>
    </w:div>
    <w:div w:id="105">
      <w:marLeft w:val="0"/>
      <w:marRight w:val="0"/>
      <w:marTop w:val="-20"/>
      <w:marBottom w:val="-20"/>
      <w:divBdr>
        <w:top w:val="none" w:sz="0" w:space="0" w:color="auto"/>
        <w:left w:val="none" w:sz="0" w:space="0" w:color="auto"/>
        <w:bottom w:val="none" w:sz="0" w:space="0" w:color="auto"/>
        <w:right w:val="none" w:sz="0" w:space="0" w:color="auto"/>
      </w:divBdr>
    </w:div>
    <w:div w:id="106">
      <w:marLeft w:val="0"/>
      <w:marRight w:val="0"/>
      <w:marTop w:val="-20"/>
      <w:marBottom w:val="-20"/>
      <w:divBdr>
        <w:top w:val="none" w:sz="0" w:space="0" w:color="auto"/>
        <w:left w:val="none" w:sz="0" w:space="0" w:color="auto"/>
        <w:bottom w:val="none" w:sz="0" w:space="0" w:color="auto"/>
        <w:right w:val="none" w:sz="0" w:space="0" w:color="auto"/>
      </w:divBdr>
    </w:div>
    <w:div w:id="107">
      <w:marLeft w:val="0"/>
      <w:marRight w:val="0"/>
      <w:marTop w:val="-20"/>
      <w:marBottom w:val="-20"/>
      <w:divBdr>
        <w:top w:val="none" w:sz="0" w:space="0" w:color="auto"/>
        <w:left w:val="none" w:sz="0" w:space="0" w:color="auto"/>
        <w:bottom w:val="none" w:sz="0" w:space="0" w:color="auto"/>
        <w:right w:val="none" w:sz="0" w:space="0" w:color="auto"/>
      </w:divBdr>
    </w:div>
    <w:div w:id="108">
      <w:marLeft w:val="0"/>
      <w:marRight w:val="0"/>
      <w:marTop w:val="-20"/>
      <w:marBottom w:val="-20"/>
      <w:divBdr>
        <w:top w:val="none" w:sz="0" w:space="0" w:color="auto"/>
        <w:left w:val="none" w:sz="0" w:space="0" w:color="auto"/>
        <w:bottom w:val="none" w:sz="0" w:space="0" w:color="auto"/>
        <w:right w:val="none" w:sz="0" w:space="0" w:color="auto"/>
      </w:divBdr>
    </w:div>
    <w:div w:id="109">
      <w:marLeft w:val="0"/>
      <w:marRight w:val="0"/>
      <w:marTop w:val="-20"/>
      <w:marBottom w:val="-20"/>
      <w:divBdr>
        <w:top w:val="none" w:sz="0" w:space="0" w:color="auto"/>
        <w:left w:val="none" w:sz="0" w:space="0" w:color="auto"/>
        <w:bottom w:val="none" w:sz="0" w:space="0" w:color="auto"/>
        <w:right w:val="none" w:sz="0" w:space="0" w:color="auto"/>
      </w:divBdr>
    </w:div>
    <w:div w:id="110">
      <w:marLeft w:val="0"/>
      <w:marRight w:val="0"/>
      <w:marTop w:val="-20"/>
      <w:marBottom w:val="-20"/>
      <w:divBdr>
        <w:top w:val="none" w:sz="0" w:space="0" w:color="auto"/>
        <w:left w:val="none" w:sz="0" w:space="0" w:color="auto"/>
        <w:bottom w:val="none" w:sz="0" w:space="0" w:color="auto"/>
        <w:right w:val="none" w:sz="0" w:space="0" w:color="auto"/>
      </w:divBdr>
    </w:div>
    <w:div w:id="111">
      <w:marLeft w:val="0"/>
      <w:marRight w:val="0"/>
      <w:marTop w:val="-20"/>
      <w:marBottom w:val="-20"/>
      <w:divBdr>
        <w:top w:val="none" w:sz="0" w:space="0" w:color="auto"/>
        <w:left w:val="none" w:sz="0" w:space="0" w:color="auto"/>
        <w:bottom w:val="none" w:sz="0" w:space="0" w:color="auto"/>
        <w:right w:val="none" w:sz="0" w:space="0" w:color="auto"/>
      </w:divBdr>
    </w:div>
    <w:div w:id="112">
      <w:marLeft w:val="0"/>
      <w:marRight w:val="0"/>
      <w:marTop w:val="-20"/>
      <w:marBottom w:val="-20"/>
      <w:divBdr>
        <w:top w:val="none" w:sz="0" w:space="0" w:color="auto"/>
        <w:left w:val="none" w:sz="0" w:space="0" w:color="auto"/>
        <w:bottom w:val="none" w:sz="0" w:space="0" w:color="auto"/>
        <w:right w:val="none" w:sz="0" w:space="0" w:color="auto"/>
      </w:divBdr>
    </w:div>
    <w:div w:id="113">
      <w:marLeft w:val="0"/>
      <w:marRight w:val="0"/>
      <w:marTop w:val="-20"/>
      <w:marBottom w:val="-20"/>
      <w:divBdr>
        <w:top w:val="none" w:sz="0" w:space="0" w:color="auto"/>
        <w:left w:val="none" w:sz="0" w:space="0" w:color="auto"/>
        <w:bottom w:val="none" w:sz="0" w:space="0" w:color="auto"/>
        <w:right w:val="none" w:sz="0" w:space="0" w:color="auto"/>
      </w:divBdr>
    </w:div>
    <w:div w:id="114">
      <w:marLeft w:val="0"/>
      <w:marRight w:val="0"/>
      <w:marTop w:val="-20"/>
      <w:marBottom w:val="-20"/>
      <w:divBdr>
        <w:top w:val="none" w:sz="0" w:space="0" w:color="auto"/>
        <w:left w:val="none" w:sz="0" w:space="0" w:color="auto"/>
        <w:bottom w:val="none" w:sz="0" w:space="0" w:color="auto"/>
        <w:right w:val="none" w:sz="0" w:space="0" w:color="auto"/>
      </w:divBdr>
    </w:div>
    <w:div w:id="115">
      <w:marLeft w:val="0"/>
      <w:marRight w:val="0"/>
      <w:marTop w:val="-20"/>
      <w:marBottom w:val="-20"/>
      <w:divBdr>
        <w:top w:val="none" w:sz="0" w:space="0" w:color="auto"/>
        <w:left w:val="none" w:sz="0" w:space="0" w:color="auto"/>
        <w:bottom w:val="none" w:sz="0" w:space="0" w:color="auto"/>
        <w:right w:val="none" w:sz="0" w:space="0" w:color="auto"/>
      </w:divBdr>
    </w:div>
    <w:div w:id="116">
      <w:marLeft w:val="0"/>
      <w:marRight w:val="0"/>
      <w:marTop w:val="-20"/>
      <w:marBottom w:val="-20"/>
      <w:divBdr>
        <w:top w:val="none" w:sz="0" w:space="0" w:color="auto"/>
        <w:left w:val="none" w:sz="0" w:space="0" w:color="auto"/>
        <w:bottom w:val="none" w:sz="0" w:space="0" w:color="auto"/>
        <w:right w:val="none" w:sz="0" w:space="0" w:color="auto"/>
      </w:divBdr>
    </w:div>
    <w:div w:id="117">
      <w:marLeft w:val="0"/>
      <w:marRight w:val="0"/>
      <w:marTop w:val="-20"/>
      <w:marBottom w:val="-20"/>
      <w:divBdr>
        <w:top w:val="none" w:sz="0" w:space="0" w:color="auto"/>
        <w:left w:val="none" w:sz="0" w:space="0" w:color="auto"/>
        <w:bottom w:val="none" w:sz="0" w:space="0" w:color="auto"/>
        <w:right w:val="none" w:sz="0" w:space="0" w:color="auto"/>
      </w:divBdr>
    </w:div>
    <w:div w:id="118">
      <w:marLeft w:val="0"/>
      <w:marRight w:val="0"/>
      <w:marTop w:val="-20"/>
      <w:marBottom w:val="-20"/>
      <w:divBdr>
        <w:top w:val="none" w:sz="0" w:space="0" w:color="auto"/>
        <w:left w:val="none" w:sz="0" w:space="0" w:color="auto"/>
        <w:bottom w:val="none" w:sz="0" w:space="0" w:color="auto"/>
        <w:right w:val="none" w:sz="0" w:space="0" w:color="auto"/>
      </w:divBdr>
    </w:div>
    <w:div w:id="119">
      <w:marLeft w:val="0"/>
      <w:marRight w:val="0"/>
      <w:marTop w:val="-20"/>
      <w:marBottom w:val="-20"/>
      <w:divBdr>
        <w:top w:val="none" w:sz="0" w:space="0" w:color="auto"/>
        <w:left w:val="none" w:sz="0" w:space="0" w:color="auto"/>
        <w:bottom w:val="none" w:sz="0" w:space="0" w:color="auto"/>
        <w:right w:val="none" w:sz="0" w:space="0" w:color="auto"/>
      </w:divBdr>
    </w:div>
    <w:div w:id="120">
      <w:marLeft w:val="0"/>
      <w:marRight w:val="0"/>
      <w:marTop w:val="-20"/>
      <w:marBottom w:val="-20"/>
      <w:divBdr>
        <w:top w:val="none" w:sz="0" w:space="0" w:color="auto"/>
        <w:left w:val="none" w:sz="0" w:space="0" w:color="auto"/>
        <w:bottom w:val="none" w:sz="0" w:space="0" w:color="auto"/>
        <w:right w:val="none" w:sz="0" w:space="0" w:color="auto"/>
      </w:divBdr>
    </w:div>
    <w:div w:id="121">
      <w:marLeft w:val="0"/>
      <w:marRight w:val="0"/>
      <w:marTop w:val="-20"/>
      <w:marBottom w:val="-20"/>
      <w:divBdr>
        <w:top w:val="none" w:sz="0" w:space="0" w:color="auto"/>
        <w:left w:val="none" w:sz="0" w:space="0" w:color="auto"/>
        <w:bottom w:val="none" w:sz="0" w:space="0" w:color="auto"/>
        <w:right w:val="none" w:sz="0" w:space="0" w:color="auto"/>
      </w:divBdr>
    </w:div>
    <w:div w:id="122">
      <w:marLeft w:val="0"/>
      <w:marRight w:val="0"/>
      <w:marTop w:val="-20"/>
      <w:marBottom w:val="-20"/>
      <w:divBdr>
        <w:top w:val="none" w:sz="0" w:space="0" w:color="auto"/>
        <w:left w:val="none" w:sz="0" w:space="0" w:color="auto"/>
        <w:bottom w:val="none" w:sz="0" w:space="0" w:color="auto"/>
        <w:right w:val="none" w:sz="0" w:space="0" w:color="auto"/>
      </w:divBdr>
    </w:div>
    <w:div w:id="123">
      <w:marLeft w:val="0"/>
      <w:marRight w:val="0"/>
      <w:marTop w:val="-20"/>
      <w:marBottom w:val="-20"/>
      <w:divBdr>
        <w:top w:val="none" w:sz="0" w:space="0" w:color="auto"/>
        <w:left w:val="none" w:sz="0" w:space="0" w:color="auto"/>
        <w:bottom w:val="none" w:sz="0" w:space="0" w:color="auto"/>
        <w:right w:val="none" w:sz="0" w:space="0" w:color="auto"/>
      </w:divBdr>
    </w:div>
    <w:div w:id="124">
      <w:marLeft w:val="0"/>
      <w:marRight w:val="0"/>
      <w:marTop w:val="-20"/>
      <w:marBottom w:val="-20"/>
      <w:divBdr>
        <w:top w:val="none" w:sz="0" w:space="0" w:color="auto"/>
        <w:left w:val="none" w:sz="0" w:space="0" w:color="auto"/>
        <w:bottom w:val="none" w:sz="0" w:space="0" w:color="auto"/>
        <w:right w:val="none" w:sz="0" w:space="0" w:color="auto"/>
      </w:divBdr>
    </w:div>
    <w:div w:id="125">
      <w:marLeft w:val="0"/>
      <w:marRight w:val="0"/>
      <w:marTop w:val="-20"/>
      <w:marBottom w:val="-20"/>
      <w:divBdr>
        <w:top w:val="none" w:sz="0" w:space="0" w:color="auto"/>
        <w:left w:val="none" w:sz="0" w:space="0" w:color="auto"/>
        <w:bottom w:val="none" w:sz="0" w:space="0" w:color="auto"/>
        <w:right w:val="none" w:sz="0" w:space="0" w:color="auto"/>
      </w:divBdr>
    </w:div>
    <w:div w:id="126">
      <w:marLeft w:val="0"/>
      <w:marRight w:val="0"/>
      <w:marTop w:val="-20"/>
      <w:marBottom w:val="-20"/>
      <w:divBdr>
        <w:top w:val="none" w:sz="0" w:space="0" w:color="auto"/>
        <w:left w:val="none" w:sz="0" w:space="0" w:color="auto"/>
        <w:bottom w:val="none" w:sz="0" w:space="0" w:color="auto"/>
        <w:right w:val="none" w:sz="0" w:space="0" w:color="auto"/>
      </w:divBdr>
    </w:div>
    <w:div w:id="127">
      <w:marLeft w:val="0"/>
      <w:marRight w:val="0"/>
      <w:marTop w:val="-20"/>
      <w:marBottom w:val="-20"/>
      <w:divBdr>
        <w:top w:val="none" w:sz="0" w:space="0" w:color="auto"/>
        <w:left w:val="none" w:sz="0" w:space="0" w:color="auto"/>
        <w:bottom w:val="none" w:sz="0" w:space="0" w:color="auto"/>
        <w:right w:val="none" w:sz="0" w:space="0" w:color="auto"/>
      </w:divBdr>
    </w:div>
    <w:div w:id="128">
      <w:marLeft w:val="0"/>
      <w:marRight w:val="0"/>
      <w:marTop w:val="-20"/>
      <w:marBottom w:val="-20"/>
      <w:divBdr>
        <w:top w:val="none" w:sz="0" w:space="0" w:color="auto"/>
        <w:left w:val="none" w:sz="0" w:space="0" w:color="auto"/>
        <w:bottom w:val="none" w:sz="0" w:space="0" w:color="auto"/>
        <w:right w:val="none" w:sz="0" w:space="0" w:color="auto"/>
      </w:divBdr>
    </w:div>
    <w:div w:id="129">
      <w:marLeft w:val="0"/>
      <w:marRight w:val="0"/>
      <w:marTop w:val="-20"/>
      <w:marBottom w:val="-20"/>
      <w:divBdr>
        <w:top w:val="none" w:sz="0" w:space="0" w:color="auto"/>
        <w:left w:val="none" w:sz="0" w:space="0" w:color="auto"/>
        <w:bottom w:val="none" w:sz="0" w:space="0" w:color="auto"/>
        <w:right w:val="none" w:sz="0" w:space="0" w:color="auto"/>
      </w:divBdr>
    </w:div>
    <w:div w:id="130">
      <w:marLeft w:val="0"/>
      <w:marRight w:val="0"/>
      <w:marTop w:val="-20"/>
      <w:marBottom w:val="-20"/>
      <w:divBdr>
        <w:top w:val="none" w:sz="0" w:space="0" w:color="auto"/>
        <w:left w:val="none" w:sz="0" w:space="0" w:color="auto"/>
        <w:bottom w:val="none" w:sz="0" w:space="0" w:color="auto"/>
        <w:right w:val="none" w:sz="0" w:space="0" w:color="auto"/>
      </w:divBdr>
    </w:div>
    <w:div w:id="131">
      <w:marLeft w:val="0"/>
      <w:marRight w:val="0"/>
      <w:marTop w:val="-20"/>
      <w:marBottom w:val="-20"/>
      <w:divBdr>
        <w:top w:val="none" w:sz="0" w:space="0" w:color="auto"/>
        <w:left w:val="none" w:sz="0" w:space="0" w:color="auto"/>
        <w:bottom w:val="none" w:sz="0" w:space="0" w:color="auto"/>
        <w:right w:val="none" w:sz="0" w:space="0" w:color="auto"/>
      </w:divBdr>
    </w:div>
    <w:div w:id="132">
      <w:marLeft w:val="0"/>
      <w:marRight w:val="0"/>
      <w:marTop w:val="-20"/>
      <w:marBottom w:val="-20"/>
      <w:divBdr>
        <w:top w:val="none" w:sz="0" w:space="0" w:color="auto"/>
        <w:left w:val="none" w:sz="0" w:space="0" w:color="auto"/>
        <w:bottom w:val="none" w:sz="0" w:space="0" w:color="auto"/>
        <w:right w:val="none" w:sz="0" w:space="0" w:color="auto"/>
      </w:divBdr>
    </w:div>
    <w:div w:id="133">
      <w:marLeft w:val="0"/>
      <w:marRight w:val="0"/>
      <w:marTop w:val="-20"/>
      <w:marBottom w:val="-20"/>
      <w:divBdr>
        <w:top w:val="none" w:sz="0" w:space="0" w:color="auto"/>
        <w:left w:val="none" w:sz="0" w:space="0" w:color="auto"/>
        <w:bottom w:val="none" w:sz="0" w:space="0" w:color="auto"/>
        <w:right w:val="none" w:sz="0" w:space="0" w:color="auto"/>
      </w:divBdr>
    </w:div>
    <w:div w:id="134">
      <w:marLeft w:val="0"/>
      <w:marRight w:val="0"/>
      <w:marTop w:val="-20"/>
      <w:marBottom w:val="-20"/>
      <w:divBdr>
        <w:top w:val="none" w:sz="0" w:space="0" w:color="auto"/>
        <w:left w:val="none" w:sz="0" w:space="0" w:color="auto"/>
        <w:bottom w:val="none" w:sz="0" w:space="0" w:color="auto"/>
        <w:right w:val="none" w:sz="0" w:space="0" w:color="auto"/>
      </w:divBdr>
    </w:div>
    <w:div w:id="135">
      <w:marLeft w:val="0"/>
      <w:marRight w:val="0"/>
      <w:marTop w:val="-20"/>
      <w:marBottom w:val="-20"/>
      <w:divBdr>
        <w:top w:val="none" w:sz="0" w:space="0" w:color="auto"/>
        <w:left w:val="none" w:sz="0" w:space="0" w:color="auto"/>
        <w:bottom w:val="none" w:sz="0" w:space="0" w:color="auto"/>
        <w:right w:val="none" w:sz="0" w:space="0" w:color="auto"/>
      </w:divBdr>
    </w:div>
    <w:div w:id="136">
      <w:marLeft w:val="0"/>
      <w:marRight w:val="0"/>
      <w:marTop w:val="-20"/>
      <w:marBottom w:val="-20"/>
      <w:divBdr>
        <w:top w:val="none" w:sz="0" w:space="0" w:color="auto"/>
        <w:left w:val="none" w:sz="0" w:space="0" w:color="auto"/>
        <w:bottom w:val="none" w:sz="0" w:space="0" w:color="auto"/>
        <w:right w:val="none" w:sz="0" w:space="0" w:color="auto"/>
      </w:divBdr>
    </w:div>
    <w:div w:id="137">
      <w:marLeft w:val="0"/>
      <w:marRight w:val="0"/>
      <w:marTop w:val="-20"/>
      <w:marBottom w:val="-20"/>
      <w:divBdr>
        <w:top w:val="none" w:sz="0" w:space="0" w:color="auto"/>
        <w:left w:val="none" w:sz="0" w:space="0" w:color="auto"/>
        <w:bottom w:val="none" w:sz="0" w:space="0" w:color="auto"/>
        <w:right w:val="none" w:sz="0" w:space="0" w:color="auto"/>
      </w:divBdr>
    </w:div>
    <w:div w:id="138">
      <w:marLeft w:val="0"/>
      <w:marRight w:val="0"/>
      <w:marTop w:val="-20"/>
      <w:marBottom w:val="-20"/>
      <w:divBdr>
        <w:top w:val="none" w:sz="0" w:space="0" w:color="auto"/>
        <w:left w:val="none" w:sz="0" w:space="0" w:color="auto"/>
        <w:bottom w:val="none" w:sz="0" w:space="0" w:color="auto"/>
        <w:right w:val="none" w:sz="0" w:space="0" w:color="auto"/>
      </w:divBdr>
    </w:div>
    <w:div w:id="139">
      <w:marLeft w:val="0"/>
      <w:marRight w:val="0"/>
      <w:marTop w:val="-20"/>
      <w:marBottom w:val="-20"/>
      <w:divBdr>
        <w:top w:val="none" w:sz="0" w:space="0" w:color="auto"/>
        <w:left w:val="none" w:sz="0" w:space="0" w:color="auto"/>
        <w:bottom w:val="none" w:sz="0" w:space="0" w:color="auto"/>
        <w:right w:val="none" w:sz="0" w:space="0" w:color="auto"/>
      </w:divBdr>
    </w:div>
    <w:div w:id="140">
      <w:marLeft w:val="0"/>
      <w:marRight w:val="0"/>
      <w:marTop w:val="-20"/>
      <w:marBottom w:val="-20"/>
      <w:divBdr>
        <w:top w:val="none" w:sz="0" w:space="0" w:color="auto"/>
        <w:left w:val="none" w:sz="0" w:space="0" w:color="auto"/>
        <w:bottom w:val="none" w:sz="0" w:space="0" w:color="auto"/>
        <w:right w:val="none" w:sz="0" w:space="0" w:color="auto"/>
      </w:divBdr>
    </w:div>
    <w:div w:id="141">
      <w:marLeft w:val="0"/>
      <w:marRight w:val="0"/>
      <w:marTop w:val="-20"/>
      <w:marBottom w:val="-20"/>
      <w:divBdr>
        <w:top w:val="none" w:sz="0" w:space="0" w:color="auto"/>
        <w:left w:val="none" w:sz="0" w:space="0" w:color="auto"/>
        <w:bottom w:val="none" w:sz="0" w:space="0" w:color="auto"/>
        <w:right w:val="none" w:sz="0" w:space="0" w:color="auto"/>
      </w:divBdr>
    </w:div>
    <w:div w:id="142">
      <w:marLeft w:val="0"/>
      <w:marRight w:val="0"/>
      <w:marTop w:val="-20"/>
      <w:marBottom w:val="-20"/>
      <w:divBdr>
        <w:top w:val="none" w:sz="0" w:space="0" w:color="auto"/>
        <w:left w:val="none" w:sz="0" w:space="0" w:color="auto"/>
        <w:bottom w:val="none" w:sz="0" w:space="0" w:color="auto"/>
        <w:right w:val="none" w:sz="0" w:space="0" w:color="auto"/>
      </w:divBdr>
    </w:div>
    <w:div w:id="143">
      <w:marLeft w:val="0"/>
      <w:marRight w:val="0"/>
      <w:marTop w:val="-20"/>
      <w:marBottom w:val="-20"/>
      <w:divBdr>
        <w:top w:val="none" w:sz="0" w:space="0" w:color="auto"/>
        <w:left w:val="none" w:sz="0" w:space="0" w:color="auto"/>
        <w:bottom w:val="none" w:sz="0" w:space="0" w:color="auto"/>
        <w:right w:val="none" w:sz="0" w:space="0" w:color="auto"/>
      </w:divBdr>
    </w:div>
    <w:div w:id="144">
      <w:marLeft w:val="0"/>
      <w:marRight w:val="0"/>
      <w:marTop w:val="-20"/>
      <w:marBottom w:val="-20"/>
      <w:divBdr>
        <w:top w:val="none" w:sz="0" w:space="0" w:color="auto"/>
        <w:left w:val="none" w:sz="0" w:space="0" w:color="auto"/>
        <w:bottom w:val="none" w:sz="0" w:space="0" w:color="auto"/>
        <w:right w:val="none" w:sz="0" w:space="0" w:color="auto"/>
      </w:divBdr>
    </w:div>
    <w:div w:id="145">
      <w:marLeft w:val="0"/>
      <w:marRight w:val="0"/>
      <w:marTop w:val="-20"/>
      <w:marBottom w:val="-20"/>
      <w:divBdr>
        <w:top w:val="none" w:sz="0" w:space="0" w:color="auto"/>
        <w:left w:val="none" w:sz="0" w:space="0" w:color="auto"/>
        <w:bottom w:val="none" w:sz="0" w:space="0" w:color="auto"/>
        <w:right w:val="none" w:sz="0" w:space="0" w:color="auto"/>
      </w:divBdr>
    </w:div>
    <w:div w:id="146">
      <w:marLeft w:val="0"/>
      <w:marRight w:val="0"/>
      <w:marTop w:val="-20"/>
      <w:marBottom w:val="-20"/>
      <w:divBdr>
        <w:top w:val="none" w:sz="0" w:space="0" w:color="auto"/>
        <w:left w:val="none" w:sz="0" w:space="0" w:color="auto"/>
        <w:bottom w:val="none" w:sz="0" w:space="0" w:color="auto"/>
        <w:right w:val="none" w:sz="0" w:space="0" w:color="auto"/>
      </w:divBdr>
    </w:div>
    <w:div w:id="147">
      <w:marLeft w:val="0"/>
      <w:marRight w:val="0"/>
      <w:marTop w:val="-20"/>
      <w:marBottom w:val="-20"/>
      <w:divBdr>
        <w:top w:val="none" w:sz="0" w:space="0" w:color="auto"/>
        <w:left w:val="none" w:sz="0" w:space="0" w:color="auto"/>
        <w:bottom w:val="none" w:sz="0" w:space="0" w:color="auto"/>
        <w:right w:val="none" w:sz="0" w:space="0" w:color="auto"/>
      </w:divBdr>
    </w:div>
    <w:div w:id="148">
      <w:marLeft w:val="0"/>
      <w:marRight w:val="0"/>
      <w:marTop w:val="-20"/>
      <w:marBottom w:val="-20"/>
      <w:divBdr>
        <w:top w:val="none" w:sz="0" w:space="0" w:color="auto"/>
        <w:left w:val="none" w:sz="0" w:space="0" w:color="auto"/>
        <w:bottom w:val="none" w:sz="0" w:space="0" w:color="auto"/>
        <w:right w:val="none" w:sz="0" w:space="0" w:color="auto"/>
      </w:divBdr>
    </w:div>
    <w:div w:id="149">
      <w:marLeft w:val="0"/>
      <w:marRight w:val="0"/>
      <w:marTop w:val="-20"/>
      <w:marBottom w:val="-20"/>
      <w:divBdr>
        <w:top w:val="none" w:sz="0" w:space="0" w:color="auto"/>
        <w:left w:val="none" w:sz="0" w:space="0" w:color="auto"/>
        <w:bottom w:val="none" w:sz="0" w:space="0" w:color="auto"/>
        <w:right w:val="none" w:sz="0" w:space="0" w:color="auto"/>
      </w:divBdr>
    </w:div>
    <w:div w:id="150">
      <w:marLeft w:val="0"/>
      <w:marRight w:val="0"/>
      <w:marTop w:val="-20"/>
      <w:marBottom w:val="-20"/>
      <w:divBdr>
        <w:top w:val="none" w:sz="0" w:space="0" w:color="auto"/>
        <w:left w:val="none" w:sz="0" w:space="0" w:color="auto"/>
        <w:bottom w:val="none" w:sz="0" w:space="0" w:color="auto"/>
        <w:right w:val="none" w:sz="0" w:space="0" w:color="auto"/>
      </w:divBdr>
    </w:div>
    <w:div w:id="151">
      <w:marLeft w:val="0"/>
      <w:marRight w:val="0"/>
      <w:marTop w:val="-20"/>
      <w:marBottom w:val="-20"/>
      <w:divBdr>
        <w:top w:val="none" w:sz="0" w:space="0" w:color="auto"/>
        <w:left w:val="none" w:sz="0" w:space="0" w:color="auto"/>
        <w:bottom w:val="none" w:sz="0" w:space="0" w:color="auto"/>
        <w:right w:val="none" w:sz="0" w:space="0" w:color="auto"/>
      </w:divBdr>
    </w:div>
    <w:div w:id="152">
      <w:marLeft w:val="0"/>
      <w:marRight w:val="0"/>
      <w:marTop w:val="-20"/>
      <w:marBottom w:val="-20"/>
      <w:divBdr>
        <w:top w:val="none" w:sz="0" w:space="0" w:color="auto"/>
        <w:left w:val="none" w:sz="0" w:space="0" w:color="auto"/>
        <w:bottom w:val="none" w:sz="0" w:space="0" w:color="auto"/>
        <w:right w:val="none" w:sz="0" w:space="0" w:color="auto"/>
      </w:divBdr>
    </w:div>
    <w:div w:id="153">
      <w:marLeft w:val="0"/>
      <w:marRight w:val="0"/>
      <w:marTop w:val="-20"/>
      <w:marBottom w:val="-20"/>
      <w:divBdr>
        <w:top w:val="none" w:sz="0" w:space="0" w:color="auto"/>
        <w:left w:val="none" w:sz="0" w:space="0" w:color="auto"/>
        <w:bottom w:val="none" w:sz="0" w:space="0" w:color="auto"/>
        <w:right w:val="none" w:sz="0" w:space="0" w:color="auto"/>
      </w:divBdr>
    </w:div>
    <w:div w:id="154">
      <w:marLeft w:val="0"/>
      <w:marRight w:val="0"/>
      <w:marTop w:val="-20"/>
      <w:marBottom w:val="-20"/>
      <w:divBdr>
        <w:top w:val="none" w:sz="0" w:space="0" w:color="auto"/>
        <w:left w:val="none" w:sz="0" w:space="0" w:color="auto"/>
        <w:bottom w:val="none" w:sz="0" w:space="0" w:color="auto"/>
        <w:right w:val="none" w:sz="0" w:space="0" w:color="auto"/>
      </w:divBdr>
    </w:div>
    <w:div w:id="155">
      <w:marLeft w:val="0"/>
      <w:marRight w:val="0"/>
      <w:marTop w:val="-20"/>
      <w:marBottom w:val="-20"/>
      <w:divBdr>
        <w:top w:val="none" w:sz="0" w:space="0" w:color="auto"/>
        <w:left w:val="none" w:sz="0" w:space="0" w:color="auto"/>
        <w:bottom w:val="none" w:sz="0" w:space="0" w:color="auto"/>
        <w:right w:val="none" w:sz="0" w:space="0" w:color="auto"/>
      </w:divBdr>
    </w:div>
    <w:div w:id="156">
      <w:marLeft w:val="0"/>
      <w:marRight w:val="0"/>
      <w:marTop w:val="-20"/>
      <w:marBottom w:val="-20"/>
      <w:divBdr>
        <w:top w:val="none" w:sz="0" w:space="0" w:color="auto"/>
        <w:left w:val="none" w:sz="0" w:space="0" w:color="auto"/>
        <w:bottom w:val="none" w:sz="0" w:space="0" w:color="auto"/>
        <w:right w:val="none" w:sz="0" w:space="0" w:color="auto"/>
      </w:divBdr>
    </w:div>
    <w:div w:id="157">
      <w:marLeft w:val="0"/>
      <w:marRight w:val="0"/>
      <w:marTop w:val="-20"/>
      <w:marBottom w:val="-20"/>
      <w:divBdr>
        <w:top w:val="none" w:sz="0" w:space="0" w:color="auto"/>
        <w:left w:val="none" w:sz="0" w:space="0" w:color="auto"/>
        <w:bottom w:val="none" w:sz="0" w:space="0" w:color="auto"/>
        <w:right w:val="none" w:sz="0" w:space="0" w:color="auto"/>
      </w:divBdr>
    </w:div>
    <w:div w:id="158">
      <w:marLeft w:val="0"/>
      <w:marRight w:val="0"/>
      <w:marTop w:val="-20"/>
      <w:marBottom w:val="-20"/>
      <w:divBdr>
        <w:top w:val="none" w:sz="0" w:space="0" w:color="auto"/>
        <w:left w:val="none" w:sz="0" w:space="0" w:color="auto"/>
        <w:bottom w:val="none" w:sz="0" w:space="0" w:color="auto"/>
        <w:right w:val="none" w:sz="0" w:space="0" w:color="auto"/>
      </w:divBdr>
    </w:div>
    <w:div w:id="159">
      <w:marLeft w:val="0"/>
      <w:marRight w:val="0"/>
      <w:marTop w:val="-20"/>
      <w:marBottom w:val="-20"/>
      <w:divBdr>
        <w:top w:val="none" w:sz="0" w:space="0" w:color="auto"/>
        <w:left w:val="none" w:sz="0" w:space="0" w:color="auto"/>
        <w:bottom w:val="none" w:sz="0" w:space="0" w:color="auto"/>
        <w:right w:val="none" w:sz="0" w:space="0" w:color="auto"/>
      </w:divBdr>
    </w:div>
    <w:div w:id="160">
      <w:marLeft w:val="0"/>
      <w:marRight w:val="0"/>
      <w:marTop w:val="-20"/>
      <w:marBottom w:val="-20"/>
      <w:divBdr>
        <w:top w:val="none" w:sz="0" w:space="0" w:color="auto"/>
        <w:left w:val="none" w:sz="0" w:space="0" w:color="auto"/>
        <w:bottom w:val="none" w:sz="0" w:space="0" w:color="auto"/>
        <w:right w:val="none" w:sz="0" w:space="0" w:color="auto"/>
      </w:divBdr>
    </w:div>
    <w:div w:id="161">
      <w:marLeft w:val="0"/>
      <w:marRight w:val="0"/>
      <w:marTop w:val="-20"/>
      <w:marBottom w:val="-20"/>
      <w:divBdr>
        <w:top w:val="none" w:sz="0" w:space="0" w:color="auto"/>
        <w:left w:val="none" w:sz="0" w:space="0" w:color="auto"/>
        <w:bottom w:val="none" w:sz="0" w:space="0" w:color="auto"/>
        <w:right w:val="none" w:sz="0" w:space="0" w:color="auto"/>
      </w:divBdr>
    </w:div>
    <w:div w:id="162">
      <w:marLeft w:val="0"/>
      <w:marRight w:val="0"/>
      <w:marTop w:val="-20"/>
      <w:marBottom w:val="-20"/>
      <w:divBdr>
        <w:top w:val="none" w:sz="0" w:space="0" w:color="auto"/>
        <w:left w:val="none" w:sz="0" w:space="0" w:color="auto"/>
        <w:bottom w:val="none" w:sz="0" w:space="0" w:color="auto"/>
        <w:right w:val="none" w:sz="0" w:space="0" w:color="auto"/>
      </w:divBdr>
    </w:div>
    <w:div w:id="163">
      <w:marLeft w:val="0"/>
      <w:marRight w:val="0"/>
      <w:marTop w:val="-20"/>
      <w:marBottom w:val="-20"/>
      <w:divBdr>
        <w:top w:val="none" w:sz="0" w:space="0" w:color="auto"/>
        <w:left w:val="none" w:sz="0" w:space="0" w:color="auto"/>
        <w:bottom w:val="none" w:sz="0" w:space="0" w:color="auto"/>
        <w:right w:val="none" w:sz="0" w:space="0" w:color="auto"/>
      </w:divBdr>
    </w:div>
    <w:div w:id="164">
      <w:marLeft w:val="0"/>
      <w:marRight w:val="0"/>
      <w:marTop w:val="-20"/>
      <w:marBottom w:val="-20"/>
      <w:divBdr>
        <w:top w:val="none" w:sz="0" w:space="0" w:color="auto"/>
        <w:left w:val="none" w:sz="0" w:space="0" w:color="auto"/>
        <w:bottom w:val="none" w:sz="0" w:space="0" w:color="auto"/>
        <w:right w:val="none" w:sz="0" w:space="0" w:color="auto"/>
      </w:divBdr>
    </w:div>
    <w:div w:id="165">
      <w:marLeft w:val="0"/>
      <w:marRight w:val="0"/>
      <w:marTop w:val="-20"/>
      <w:marBottom w:val="-20"/>
      <w:divBdr>
        <w:top w:val="none" w:sz="0" w:space="0" w:color="auto"/>
        <w:left w:val="none" w:sz="0" w:space="0" w:color="auto"/>
        <w:bottom w:val="none" w:sz="0" w:space="0" w:color="auto"/>
        <w:right w:val="none" w:sz="0" w:space="0" w:color="auto"/>
      </w:divBdr>
    </w:div>
    <w:div w:id="166">
      <w:marLeft w:val="0"/>
      <w:marRight w:val="0"/>
      <w:marTop w:val="-20"/>
      <w:marBottom w:val="-20"/>
      <w:divBdr>
        <w:top w:val="none" w:sz="0" w:space="0" w:color="auto"/>
        <w:left w:val="none" w:sz="0" w:space="0" w:color="auto"/>
        <w:bottom w:val="none" w:sz="0" w:space="0" w:color="auto"/>
        <w:right w:val="none" w:sz="0" w:space="0" w:color="auto"/>
      </w:divBdr>
    </w:div>
    <w:div w:id="167">
      <w:marLeft w:val="0"/>
      <w:marRight w:val="0"/>
      <w:marTop w:val="-20"/>
      <w:marBottom w:val="-20"/>
      <w:divBdr>
        <w:top w:val="none" w:sz="0" w:space="0" w:color="auto"/>
        <w:left w:val="none" w:sz="0" w:space="0" w:color="auto"/>
        <w:bottom w:val="none" w:sz="0" w:space="0" w:color="auto"/>
        <w:right w:val="none" w:sz="0" w:space="0" w:color="auto"/>
      </w:divBdr>
    </w:div>
    <w:div w:id="168">
      <w:marLeft w:val="0"/>
      <w:marRight w:val="0"/>
      <w:marTop w:val="-20"/>
      <w:marBottom w:val="-20"/>
      <w:divBdr>
        <w:top w:val="none" w:sz="0" w:space="0" w:color="auto"/>
        <w:left w:val="none" w:sz="0" w:space="0" w:color="auto"/>
        <w:bottom w:val="none" w:sz="0" w:space="0" w:color="auto"/>
        <w:right w:val="none" w:sz="0" w:space="0" w:color="auto"/>
      </w:divBdr>
    </w:div>
    <w:div w:id="169">
      <w:marLeft w:val="0"/>
      <w:marRight w:val="0"/>
      <w:marTop w:val="-20"/>
      <w:marBottom w:val="-20"/>
      <w:divBdr>
        <w:top w:val="none" w:sz="0" w:space="0" w:color="auto"/>
        <w:left w:val="none" w:sz="0" w:space="0" w:color="auto"/>
        <w:bottom w:val="none" w:sz="0" w:space="0" w:color="auto"/>
        <w:right w:val="none" w:sz="0" w:space="0" w:color="auto"/>
      </w:divBdr>
    </w:div>
    <w:div w:id="170">
      <w:marLeft w:val="0"/>
      <w:marRight w:val="0"/>
      <w:marTop w:val="-20"/>
      <w:marBottom w:val="-20"/>
      <w:divBdr>
        <w:top w:val="none" w:sz="0" w:space="0" w:color="auto"/>
        <w:left w:val="none" w:sz="0" w:space="0" w:color="auto"/>
        <w:bottom w:val="none" w:sz="0" w:space="0" w:color="auto"/>
        <w:right w:val="none" w:sz="0" w:space="0" w:color="auto"/>
      </w:divBdr>
    </w:div>
    <w:div w:id="171">
      <w:marLeft w:val="0"/>
      <w:marRight w:val="0"/>
      <w:marTop w:val="-20"/>
      <w:marBottom w:val="-20"/>
      <w:divBdr>
        <w:top w:val="none" w:sz="0" w:space="0" w:color="auto"/>
        <w:left w:val="none" w:sz="0" w:space="0" w:color="auto"/>
        <w:bottom w:val="none" w:sz="0" w:space="0" w:color="auto"/>
        <w:right w:val="none" w:sz="0" w:space="0" w:color="auto"/>
      </w:divBdr>
    </w:div>
    <w:div w:id="172">
      <w:marLeft w:val="0"/>
      <w:marRight w:val="0"/>
      <w:marTop w:val="-20"/>
      <w:marBottom w:val="-20"/>
      <w:divBdr>
        <w:top w:val="none" w:sz="0" w:space="0" w:color="auto"/>
        <w:left w:val="none" w:sz="0" w:space="0" w:color="auto"/>
        <w:bottom w:val="none" w:sz="0" w:space="0" w:color="auto"/>
        <w:right w:val="none" w:sz="0" w:space="0" w:color="auto"/>
      </w:divBdr>
    </w:div>
    <w:div w:id="173">
      <w:marLeft w:val="0"/>
      <w:marRight w:val="0"/>
      <w:marTop w:val="-20"/>
      <w:marBottom w:val="-20"/>
      <w:divBdr>
        <w:top w:val="none" w:sz="0" w:space="0" w:color="auto"/>
        <w:left w:val="none" w:sz="0" w:space="0" w:color="auto"/>
        <w:bottom w:val="none" w:sz="0" w:space="0" w:color="auto"/>
        <w:right w:val="none" w:sz="0" w:space="0" w:color="auto"/>
      </w:divBdr>
    </w:div>
    <w:div w:id="174">
      <w:marLeft w:val="0"/>
      <w:marRight w:val="0"/>
      <w:marTop w:val="-20"/>
      <w:marBottom w:val="-20"/>
      <w:divBdr>
        <w:top w:val="none" w:sz="0" w:space="0" w:color="auto"/>
        <w:left w:val="none" w:sz="0" w:space="0" w:color="auto"/>
        <w:bottom w:val="none" w:sz="0" w:space="0" w:color="auto"/>
        <w:right w:val="none" w:sz="0" w:space="0" w:color="auto"/>
      </w:divBdr>
    </w:div>
    <w:div w:id="175">
      <w:marLeft w:val="0"/>
      <w:marRight w:val="0"/>
      <w:marTop w:val="-20"/>
      <w:marBottom w:val="-20"/>
      <w:divBdr>
        <w:top w:val="none" w:sz="0" w:space="0" w:color="auto"/>
        <w:left w:val="none" w:sz="0" w:space="0" w:color="auto"/>
        <w:bottom w:val="none" w:sz="0" w:space="0" w:color="auto"/>
        <w:right w:val="none" w:sz="0" w:space="0" w:color="auto"/>
      </w:divBdr>
    </w:div>
    <w:div w:id="176">
      <w:marLeft w:val="0"/>
      <w:marRight w:val="0"/>
      <w:marTop w:val="-20"/>
      <w:marBottom w:val="-20"/>
      <w:divBdr>
        <w:top w:val="none" w:sz="0" w:space="0" w:color="auto"/>
        <w:left w:val="none" w:sz="0" w:space="0" w:color="auto"/>
        <w:bottom w:val="none" w:sz="0" w:space="0" w:color="auto"/>
        <w:right w:val="none" w:sz="0" w:space="0" w:color="auto"/>
      </w:divBdr>
    </w:div>
    <w:div w:id="177">
      <w:marLeft w:val="0"/>
      <w:marRight w:val="0"/>
      <w:marTop w:val="-20"/>
      <w:marBottom w:val="-20"/>
      <w:divBdr>
        <w:top w:val="none" w:sz="0" w:space="0" w:color="auto"/>
        <w:left w:val="none" w:sz="0" w:space="0" w:color="auto"/>
        <w:bottom w:val="none" w:sz="0" w:space="0" w:color="auto"/>
        <w:right w:val="none" w:sz="0" w:space="0" w:color="auto"/>
      </w:divBdr>
    </w:div>
    <w:div w:id="178">
      <w:marLeft w:val="0"/>
      <w:marRight w:val="0"/>
      <w:marTop w:val="-20"/>
      <w:marBottom w:val="-20"/>
      <w:divBdr>
        <w:top w:val="none" w:sz="0" w:space="0" w:color="auto"/>
        <w:left w:val="none" w:sz="0" w:space="0" w:color="auto"/>
        <w:bottom w:val="none" w:sz="0" w:space="0" w:color="auto"/>
        <w:right w:val="none" w:sz="0" w:space="0" w:color="auto"/>
      </w:divBdr>
    </w:div>
    <w:div w:id="179">
      <w:marLeft w:val="0"/>
      <w:marRight w:val="0"/>
      <w:marTop w:val="-20"/>
      <w:marBottom w:val="-20"/>
      <w:divBdr>
        <w:top w:val="none" w:sz="0" w:space="0" w:color="auto"/>
        <w:left w:val="none" w:sz="0" w:space="0" w:color="auto"/>
        <w:bottom w:val="none" w:sz="0" w:space="0" w:color="auto"/>
        <w:right w:val="none" w:sz="0" w:space="0" w:color="auto"/>
      </w:divBdr>
    </w:div>
    <w:div w:id="180">
      <w:marLeft w:val="0"/>
      <w:marRight w:val="0"/>
      <w:marTop w:val="-20"/>
      <w:marBottom w:val="-20"/>
      <w:divBdr>
        <w:top w:val="none" w:sz="0" w:space="0" w:color="auto"/>
        <w:left w:val="none" w:sz="0" w:space="0" w:color="auto"/>
        <w:bottom w:val="none" w:sz="0" w:space="0" w:color="auto"/>
        <w:right w:val="none" w:sz="0" w:space="0" w:color="auto"/>
      </w:divBdr>
    </w:div>
    <w:div w:id="181">
      <w:marLeft w:val="0"/>
      <w:marRight w:val="0"/>
      <w:marTop w:val="-20"/>
      <w:marBottom w:val="-20"/>
      <w:divBdr>
        <w:top w:val="none" w:sz="0" w:space="0" w:color="auto"/>
        <w:left w:val="none" w:sz="0" w:space="0" w:color="auto"/>
        <w:bottom w:val="none" w:sz="0" w:space="0" w:color="auto"/>
        <w:right w:val="none" w:sz="0" w:space="0" w:color="auto"/>
      </w:divBdr>
    </w:div>
    <w:div w:id="182">
      <w:marLeft w:val="0"/>
      <w:marRight w:val="0"/>
      <w:marTop w:val="-20"/>
      <w:marBottom w:val="-20"/>
      <w:divBdr>
        <w:top w:val="none" w:sz="0" w:space="0" w:color="auto"/>
        <w:left w:val="none" w:sz="0" w:space="0" w:color="auto"/>
        <w:bottom w:val="none" w:sz="0" w:space="0" w:color="auto"/>
        <w:right w:val="none" w:sz="0" w:space="0" w:color="auto"/>
      </w:divBdr>
    </w:div>
    <w:div w:id="183">
      <w:marLeft w:val="0"/>
      <w:marRight w:val="0"/>
      <w:marTop w:val="-20"/>
      <w:marBottom w:val="-20"/>
      <w:divBdr>
        <w:top w:val="none" w:sz="0" w:space="0" w:color="auto"/>
        <w:left w:val="none" w:sz="0" w:space="0" w:color="auto"/>
        <w:bottom w:val="none" w:sz="0" w:space="0" w:color="auto"/>
        <w:right w:val="none" w:sz="0" w:space="0" w:color="auto"/>
      </w:divBdr>
    </w:div>
    <w:div w:id="184">
      <w:marLeft w:val="0"/>
      <w:marRight w:val="0"/>
      <w:marTop w:val="-20"/>
      <w:marBottom w:val="-20"/>
      <w:divBdr>
        <w:top w:val="none" w:sz="0" w:space="0" w:color="auto"/>
        <w:left w:val="none" w:sz="0" w:space="0" w:color="auto"/>
        <w:bottom w:val="none" w:sz="0" w:space="0" w:color="auto"/>
        <w:right w:val="none" w:sz="0" w:space="0" w:color="auto"/>
      </w:divBdr>
    </w:div>
    <w:div w:id="185">
      <w:marLeft w:val="0"/>
      <w:marRight w:val="0"/>
      <w:marTop w:val="-20"/>
      <w:marBottom w:val="-20"/>
      <w:divBdr>
        <w:top w:val="none" w:sz="0" w:space="0" w:color="auto"/>
        <w:left w:val="none" w:sz="0" w:space="0" w:color="auto"/>
        <w:bottom w:val="none" w:sz="0" w:space="0" w:color="auto"/>
        <w:right w:val="none" w:sz="0" w:space="0" w:color="auto"/>
      </w:divBdr>
    </w:div>
    <w:div w:id="186">
      <w:marLeft w:val="0"/>
      <w:marRight w:val="0"/>
      <w:marTop w:val="-20"/>
      <w:marBottom w:val="-20"/>
      <w:divBdr>
        <w:top w:val="none" w:sz="0" w:space="0" w:color="auto"/>
        <w:left w:val="none" w:sz="0" w:space="0" w:color="auto"/>
        <w:bottom w:val="none" w:sz="0" w:space="0" w:color="auto"/>
        <w:right w:val="none" w:sz="0" w:space="0" w:color="auto"/>
      </w:divBdr>
    </w:div>
    <w:div w:id="187">
      <w:marLeft w:val="0"/>
      <w:marRight w:val="0"/>
      <w:marTop w:val="-20"/>
      <w:marBottom w:val="-20"/>
      <w:divBdr>
        <w:top w:val="none" w:sz="0" w:space="0" w:color="auto"/>
        <w:left w:val="none" w:sz="0" w:space="0" w:color="auto"/>
        <w:bottom w:val="none" w:sz="0" w:space="0" w:color="auto"/>
        <w:right w:val="none" w:sz="0" w:space="0" w:color="auto"/>
      </w:divBdr>
    </w:div>
    <w:div w:id="188">
      <w:marLeft w:val="0"/>
      <w:marRight w:val="0"/>
      <w:marTop w:val="-20"/>
      <w:marBottom w:val="-20"/>
      <w:divBdr>
        <w:top w:val="none" w:sz="0" w:space="0" w:color="auto"/>
        <w:left w:val="none" w:sz="0" w:space="0" w:color="auto"/>
        <w:bottom w:val="none" w:sz="0" w:space="0" w:color="auto"/>
        <w:right w:val="none" w:sz="0" w:space="0" w:color="auto"/>
      </w:divBdr>
    </w:div>
    <w:div w:id="189">
      <w:marLeft w:val="0"/>
      <w:marRight w:val="0"/>
      <w:marTop w:val="-20"/>
      <w:marBottom w:val="-20"/>
      <w:divBdr>
        <w:top w:val="none" w:sz="0" w:space="0" w:color="auto"/>
        <w:left w:val="none" w:sz="0" w:space="0" w:color="auto"/>
        <w:bottom w:val="none" w:sz="0" w:space="0" w:color="auto"/>
        <w:right w:val="none" w:sz="0" w:space="0" w:color="auto"/>
      </w:divBdr>
    </w:div>
    <w:div w:id="190">
      <w:marLeft w:val="0"/>
      <w:marRight w:val="0"/>
      <w:marTop w:val="-20"/>
      <w:marBottom w:val="-20"/>
      <w:divBdr>
        <w:top w:val="none" w:sz="0" w:space="0" w:color="auto"/>
        <w:left w:val="none" w:sz="0" w:space="0" w:color="auto"/>
        <w:bottom w:val="none" w:sz="0" w:space="0" w:color="auto"/>
        <w:right w:val="none" w:sz="0" w:space="0" w:color="auto"/>
      </w:divBdr>
    </w:div>
    <w:div w:id="191">
      <w:marLeft w:val="0"/>
      <w:marRight w:val="0"/>
      <w:marTop w:val="-20"/>
      <w:marBottom w:val="-20"/>
      <w:divBdr>
        <w:top w:val="none" w:sz="0" w:space="0" w:color="auto"/>
        <w:left w:val="none" w:sz="0" w:space="0" w:color="auto"/>
        <w:bottom w:val="none" w:sz="0" w:space="0" w:color="auto"/>
        <w:right w:val="none" w:sz="0" w:space="0" w:color="auto"/>
      </w:divBdr>
    </w:div>
    <w:div w:id="192">
      <w:marLeft w:val="0"/>
      <w:marRight w:val="0"/>
      <w:marTop w:val="-20"/>
      <w:marBottom w:val="-20"/>
      <w:divBdr>
        <w:top w:val="none" w:sz="0" w:space="0" w:color="auto"/>
        <w:left w:val="none" w:sz="0" w:space="0" w:color="auto"/>
        <w:bottom w:val="none" w:sz="0" w:space="0" w:color="auto"/>
        <w:right w:val="none" w:sz="0" w:space="0" w:color="auto"/>
      </w:divBdr>
    </w:div>
    <w:div w:id="193">
      <w:marLeft w:val="0"/>
      <w:marRight w:val="0"/>
      <w:marTop w:val="-20"/>
      <w:marBottom w:val="-20"/>
      <w:divBdr>
        <w:top w:val="none" w:sz="0" w:space="0" w:color="auto"/>
        <w:left w:val="none" w:sz="0" w:space="0" w:color="auto"/>
        <w:bottom w:val="none" w:sz="0" w:space="0" w:color="auto"/>
        <w:right w:val="none" w:sz="0" w:space="0" w:color="auto"/>
      </w:divBdr>
    </w:div>
    <w:div w:id="194">
      <w:marLeft w:val="0"/>
      <w:marRight w:val="0"/>
      <w:marTop w:val="-20"/>
      <w:marBottom w:val="-20"/>
      <w:divBdr>
        <w:top w:val="none" w:sz="0" w:space="0" w:color="auto"/>
        <w:left w:val="none" w:sz="0" w:space="0" w:color="auto"/>
        <w:bottom w:val="none" w:sz="0" w:space="0" w:color="auto"/>
        <w:right w:val="none" w:sz="0" w:space="0" w:color="auto"/>
      </w:divBdr>
    </w:div>
    <w:div w:id="195">
      <w:marLeft w:val="0"/>
      <w:marRight w:val="0"/>
      <w:marTop w:val="-20"/>
      <w:marBottom w:val="-20"/>
      <w:divBdr>
        <w:top w:val="none" w:sz="0" w:space="0" w:color="auto"/>
        <w:left w:val="none" w:sz="0" w:space="0" w:color="auto"/>
        <w:bottom w:val="none" w:sz="0" w:space="0" w:color="auto"/>
        <w:right w:val="none" w:sz="0" w:space="0" w:color="auto"/>
      </w:divBdr>
    </w:div>
    <w:div w:id="196">
      <w:marLeft w:val="0"/>
      <w:marRight w:val="0"/>
      <w:marTop w:val="-20"/>
      <w:marBottom w:val="-20"/>
      <w:divBdr>
        <w:top w:val="none" w:sz="0" w:space="0" w:color="auto"/>
        <w:left w:val="none" w:sz="0" w:space="0" w:color="auto"/>
        <w:bottom w:val="none" w:sz="0" w:space="0" w:color="auto"/>
        <w:right w:val="none" w:sz="0" w:space="0" w:color="auto"/>
      </w:divBdr>
    </w:div>
    <w:div w:id="197">
      <w:marLeft w:val="0"/>
      <w:marRight w:val="0"/>
      <w:marTop w:val="-20"/>
      <w:marBottom w:val="-20"/>
      <w:divBdr>
        <w:top w:val="none" w:sz="0" w:space="0" w:color="auto"/>
        <w:left w:val="none" w:sz="0" w:space="0" w:color="auto"/>
        <w:bottom w:val="none" w:sz="0" w:space="0" w:color="auto"/>
        <w:right w:val="none" w:sz="0" w:space="0" w:color="auto"/>
      </w:divBdr>
    </w:div>
    <w:div w:id="198">
      <w:marLeft w:val="0"/>
      <w:marRight w:val="0"/>
      <w:marTop w:val="-20"/>
      <w:marBottom w:val="-20"/>
      <w:divBdr>
        <w:top w:val="none" w:sz="0" w:space="0" w:color="auto"/>
        <w:left w:val="none" w:sz="0" w:space="0" w:color="auto"/>
        <w:bottom w:val="none" w:sz="0" w:space="0" w:color="auto"/>
        <w:right w:val="none" w:sz="0" w:space="0" w:color="auto"/>
      </w:divBdr>
    </w:div>
    <w:div w:id="199">
      <w:marLeft w:val="0"/>
      <w:marRight w:val="0"/>
      <w:marTop w:val="-20"/>
      <w:marBottom w:val="-20"/>
      <w:divBdr>
        <w:top w:val="none" w:sz="0" w:space="0" w:color="auto"/>
        <w:left w:val="none" w:sz="0" w:space="0" w:color="auto"/>
        <w:bottom w:val="none" w:sz="0" w:space="0" w:color="auto"/>
        <w:right w:val="none" w:sz="0" w:space="0" w:color="auto"/>
      </w:divBdr>
    </w:div>
    <w:div w:id="200">
      <w:marLeft w:val="0"/>
      <w:marRight w:val="0"/>
      <w:marTop w:val="-20"/>
      <w:marBottom w:val="-20"/>
      <w:divBdr>
        <w:top w:val="none" w:sz="0" w:space="0" w:color="auto"/>
        <w:left w:val="none" w:sz="0" w:space="0" w:color="auto"/>
        <w:bottom w:val="none" w:sz="0" w:space="0" w:color="auto"/>
        <w:right w:val="none" w:sz="0" w:space="0" w:color="auto"/>
      </w:divBdr>
    </w:div>
    <w:div w:id="201">
      <w:marLeft w:val="0"/>
      <w:marRight w:val="0"/>
      <w:marTop w:val="-20"/>
      <w:marBottom w:val="-20"/>
      <w:divBdr>
        <w:top w:val="none" w:sz="0" w:space="0" w:color="auto"/>
        <w:left w:val="none" w:sz="0" w:space="0" w:color="auto"/>
        <w:bottom w:val="none" w:sz="0" w:space="0" w:color="auto"/>
        <w:right w:val="none" w:sz="0" w:space="0" w:color="auto"/>
      </w:divBdr>
    </w:div>
    <w:div w:id="202">
      <w:marLeft w:val="0"/>
      <w:marRight w:val="0"/>
      <w:marTop w:val="-20"/>
      <w:marBottom w:val="-20"/>
      <w:divBdr>
        <w:top w:val="none" w:sz="0" w:space="0" w:color="auto"/>
        <w:left w:val="none" w:sz="0" w:space="0" w:color="auto"/>
        <w:bottom w:val="none" w:sz="0" w:space="0" w:color="auto"/>
        <w:right w:val="none" w:sz="0" w:space="0" w:color="auto"/>
      </w:divBdr>
    </w:div>
    <w:div w:id="203">
      <w:marLeft w:val="0"/>
      <w:marRight w:val="0"/>
      <w:marTop w:val="-20"/>
      <w:marBottom w:val="-20"/>
      <w:divBdr>
        <w:top w:val="none" w:sz="0" w:space="0" w:color="auto"/>
        <w:left w:val="none" w:sz="0" w:space="0" w:color="auto"/>
        <w:bottom w:val="none" w:sz="0" w:space="0" w:color="auto"/>
        <w:right w:val="none" w:sz="0" w:space="0" w:color="auto"/>
      </w:divBdr>
    </w:div>
    <w:div w:id="204">
      <w:marLeft w:val="0"/>
      <w:marRight w:val="0"/>
      <w:marTop w:val="-20"/>
      <w:marBottom w:val="-20"/>
      <w:divBdr>
        <w:top w:val="none" w:sz="0" w:space="0" w:color="auto"/>
        <w:left w:val="none" w:sz="0" w:space="0" w:color="auto"/>
        <w:bottom w:val="none" w:sz="0" w:space="0" w:color="auto"/>
        <w:right w:val="none" w:sz="0" w:space="0" w:color="auto"/>
      </w:divBdr>
    </w:div>
    <w:div w:id="205">
      <w:marLeft w:val="0"/>
      <w:marRight w:val="0"/>
      <w:marTop w:val="-20"/>
      <w:marBottom w:val="-20"/>
      <w:divBdr>
        <w:top w:val="none" w:sz="0" w:space="0" w:color="auto"/>
        <w:left w:val="none" w:sz="0" w:space="0" w:color="auto"/>
        <w:bottom w:val="none" w:sz="0" w:space="0" w:color="auto"/>
        <w:right w:val="none" w:sz="0" w:space="0" w:color="auto"/>
      </w:divBdr>
    </w:div>
    <w:div w:id="206">
      <w:marLeft w:val="0"/>
      <w:marRight w:val="0"/>
      <w:marTop w:val="-20"/>
      <w:marBottom w:val="-20"/>
      <w:divBdr>
        <w:top w:val="none" w:sz="0" w:space="0" w:color="auto"/>
        <w:left w:val="none" w:sz="0" w:space="0" w:color="auto"/>
        <w:bottom w:val="none" w:sz="0" w:space="0" w:color="auto"/>
        <w:right w:val="none" w:sz="0" w:space="0" w:color="auto"/>
      </w:divBdr>
    </w:div>
    <w:div w:id="207">
      <w:marLeft w:val="0"/>
      <w:marRight w:val="0"/>
      <w:marTop w:val="-20"/>
      <w:marBottom w:val="-20"/>
      <w:divBdr>
        <w:top w:val="none" w:sz="0" w:space="0" w:color="auto"/>
        <w:left w:val="none" w:sz="0" w:space="0" w:color="auto"/>
        <w:bottom w:val="none" w:sz="0" w:space="0" w:color="auto"/>
        <w:right w:val="none" w:sz="0" w:space="0" w:color="auto"/>
      </w:divBdr>
    </w:div>
    <w:div w:id="208">
      <w:marLeft w:val="0"/>
      <w:marRight w:val="0"/>
      <w:marTop w:val="-20"/>
      <w:marBottom w:val="-20"/>
      <w:divBdr>
        <w:top w:val="none" w:sz="0" w:space="0" w:color="auto"/>
        <w:left w:val="none" w:sz="0" w:space="0" w:color="auto"/>
        <w:bottom w:val="none" w:sz="0" w:space="0" w:color="auto"/>
        <w:right w:val="none" w:sz="0" w:space="0" w:color="auto"/>
      </w:divBdr>
    </w:div>
    <w:div w:id="209">
      <w:marLeft w:val="0"/>
      <w:marRight w:val="0"/>
      <w:marTop w:val="-20"/>
      <w:marBottom w:val="-20"/>
      <w:divBdr>
        <w:top w:val="none" w:sz="0" w:space="0" w:color="auto"/>
        <w:left w:val="none" w:sz="0" w:space="0" w:color="auto"/>
        <w:bottom w:val="none" w:sz="0" w:space="0" w:color="auto"/>
        <w:right w:val="none" w:sz="0" w:space="0" w:color="auto"/>
      </w:divBdr>
    </w:div>
    <w:div w:id="210">
      <w:marLeft w:val="0"/>
      <w:marRight w:val="0"/>
      <w:marTop w:val="-20"/>
      <w:marBottom w:val="-20"/>
      <w:divBdr>
        <w:top w:val="none" w:sz="0" w:space="0" w:color="auto"/>
        <w:left w:val="none" w:sz="0" w:space="0" w:color="auto"/>
        <w:bottom w:val="none" w:sz="0" w:space="0" w:color="auto"/>
        <w:right w:val="none" w:sz="0" w:space="0" w:color="auto"/>
      </w:divBdr>
    </w:div>
    <w:div w:id="211">
      <w:marLeft w:val="0"/>
      <w:marRight w:val="0"/>
      <w:marTop w:val="-20"/>
      <w:marBottom w:val="-20"/>
      <w:divBdr>
        <w:top w:val="none" w:sz="0" w:space="0" w:color="auto"/>
        <w:left w:val="none" w:sz="0" w:space="0" w:color="auto"/>
        <w:bottom w:val="none" w:sz="0" w:space="0" w:color="auto"/>
        <w:right w:val="none" w:sz="0" w:space="0" w:color="auto"/>
      </w:divBdr>
    </w:div>
    <w:div w:id="212">
      <w:marLeft w:val="0"/>
      <w:marRight w:val="0"/>
      <w:marTop w:val="-20"/>
      <w:marBottom w:val="-20"/>
      <w:divBdr>
        <w:top w:val="none" w:sz="0" w:space="0" w:color="auto"/>
        <w:left w:val="none" w:sz="0" w:space="0" w:color="auto"/>
        <w:bottom w:val="none" w:sz="0" w:space="0" w:color="auto"/>
        <w:right w:val="none" w:sz="0" w:space="0" w:color="auto"/>
      </w:divBdr>
    </w:div>
    <w:div w:id="213">
      <w:marLeft w:val="0"/>
      <w:marRight w:val="0"/>
      <w:marTop w:val="-20"/>
      <w:marBottom w:val="-20"/>
      <w:divBdr>
        <w:top w:val="none" w:sz="0" w:space="0" w:color="auto"/>
        <w:left w:val="none" w:sz="0" w:space="0" w:color="auto"/>
        <w:bottom w:val="none" w:sz="0" w:space="0" w:color="auto"/>
        <w:right w:val="none" w:sz="0" w:space="0" w:color="auto"/>
      </w:divBdr>
    </w:div>
    <w:div w:id="214">
      <w:marLeft w:val="0"/>
      <w:marRight w:val="0"/>
      <w:marTop w:val="-20"/>
      <w:marBottom w:val="-20"/>
      <w:divBdr>
        <w:top w:val="none" w:sz="0" w:space="0" w:color="auto"/>
        <w:left w:val="none" w:sz="0" w:space="0" w:color="auto"/>
        <w:bottom w:val="none" w:sz="0" w:space="0" w:color="auto"/>
        <w:right w:val="none" w:sz="0" w:space="0" w:color="auto"/>
      </w:divBdr>
    </w:div>
    <w:div w:id="215">
      <w:marLeft w:val="0"/>
      <w:marRight w:val="0"/>
      <w:marTop w:val="-20"/>
      <w:marBottom w:val="-20"/>
      <w:divBdr>
        <w:top w:val="none" w:sz="0" w:space="0" w:color="auto"/>
        <w:left w:val="none" w:sz="0" w:space="0" w:color="auto"/>
        <w:bottom w:val="none" w:sz="0" w:space="0" w:color="auto"/>
        <w:right w:val="none" w:sz="0" w:space="0" w:color="auto"/>
      </w:divBdr>
    </w:div>
    <w:div w:id="216">
      <w:marLeft w:val="0"/>
      <w:marRight w:val="0"/>
      <w:marTop w:val="-20"/>
      <w:marBottom w:val="-20"/>
      <w:divBdr>
        <w:top w:val="none" w:sz="0" w:space="0" w:color="auto"/>
        <w:left w:val="none" w:sz="0" w:space="0" w:color="auto"/>
        <w:bottom w:val="none" w:sz="0" w:space="0" w:color="auto"/>
        <w:right w:val="none" w:sz="0" w:space="0" w:color="auto"/>
      </w:divBdr>
    </w:div>
    <w:div w:id="217">
      <w:marLeft w:val="0"/>
      <w:marRight w:val="0"/>
      <w:marTop w:val="-20"/>
      <w:marBottom w:val="-20"/>
      <w:divBdr>
        <w:top w:val="none" w:sz="0" w:space="0" w:color="auto"/>
        <w:left w:val="none" w:sz="0" w:space="0" w:color="auto"/>
        <w:bottom w:val="none" w:sz="0" w:space="0" w:color="auto"/>
        <w:right w:val="none" w:sz="0" w:space="0" w:color="auto"/>
      </w:divBdr>
    </w:div>
    <w:div w:id="218">
      <w:marLeft w:val="0"/>
      <w:marRight w:val="0"/>
      <w:marTop w:val="-20"/>
      <w:marBottom w:val="-20"/>
      <w:divBdr>
        <w:top w:val="none" w:sz="0" w:space="0" w:color="auto"/>
        <w:left w:val="none" w:sz="0" w:space="0" w:color="auto"/>
        <w:bottom w:val="none" w:sz="0" w:space="0" w:color="auto"/>
        <w:right w:val="none" w:sz="0" w:space="0" w:color="auto"/>
      </w:divBdr>
    </w:div>
    <w:div w:id="219">
      <w:marLeft w:val="0"/>
      <w:marRight w:val="0"/>
      <w:marTop w:val="-20"/>
      <w:marBottom w:val="-20"/>
      <w:divBdr>
        <w:top w:val="none" w:sz="0" w:space="0" w:color="auto"/>
        <w:left w:val="none" w:sz="0" w:space="0" w:color="auto"/>
        <w:bottom w:val="none" w:sz="0" w:space="0" w:color="auto"/>
        <w:right w:val="none" w:sz="0" w:space="0" w:color="auto"/>
      </w:divBdr>
    </w:div>
    <w:div w:id="220">
      <w:marLeft w:val="0"/>
      <w:marRight w:val="0"/>
      <w:marTop w:val="-20"/>
      <w:marBottom w:val="-20"/>
      <w:divBdr>
        <w:top w:val="none" w:sz="0" w:space="0" w:color="auto"/>
        <w:left w:val="none" w:sz="0" w:space="0" w:color="auto"/>
        <w:bottom w:val="none" w:sz="0" w:space="0" w:color="auto"/>
        <w:right w:val="none" w:sz="0" w:space="0" w:color="auto"/>
      </w:divBdr>
    </w:div>
    <w:div w:id="221">
      <w:marLeft w:val="0"/>
      <w:marRight w:val="0"/>
      <w:marTop w:val="-20"/>
      <w:marBottom w:val="-20"/>
      <w:divBdr>
        <w:top w:val="none" w:sz="0" w:space="0" w:color="auto"/>
        <w:left w:val="none" w:sz="0" w:space="0" w:color="auto"/>
        <w:bottom w:val="none" w:sz="0" w:space="0" w:color="auto"/>
        <w:right w:val="none" w:sz="0" w:space="0" w:color="auto"/>
      </w:divBdr>
    </w:div>
    <w:div w:id="222">
      <w:marLeft w:val="0"/>
      <w:marRight w:val="0"/>
      <w:marTop w:val="-20"/>
      <w:marBottom w:val="-20"/>
      <w:divBdr>
        <w:top w:val="none" w:sz="0" w:space="0" w:color="auto"/>
        <w:left w:val="none" w:sz="0" w:space="0" w:color="auto"/>
        <w:bottom w:val="none" w:sz="0" w:space="0" w:color="auto"/>
        <w:right w:val="none" w:sz="0" w:space="0" w:color="auto"/>
      </w:divBdr>
    </w:div>
    <w:div w:id="223">
      <w:marLeft w:val="0"/>
      <w:marRight w:val="0"/>
      <w:marTop w:val="-20"/>
      <w:marBottom w:val="-20"/>
      <w:divBdr>
        <w:top w:val="none" w:sz="0" w:space="0" w:color="auto"/>
        <w:left w:val="none" w:sz="0" w:space="0" w:color="auto"/>
        <w:bottom w:val="none" w:sz="0" w:space="0" w:color="auto"/>
        <w:right w:val="none" w:sz="0" w:space="0" w:color="auto"/>
      </w:divBdr>
    </w:div>
    <w:div w:id="224">
      <w:marLeft w:val="0"/>
      <w:marRight w:val="0"/>
      <w:marTop w:val="-20"/>
      <w:marBottom w:val="-20"/>
      <w:divBdr>
        <w:top w:val="none" w:sz="0" w:space="0" w:color="auto"/>
        <w:left w:val="none" w:sz="0" w:space="0" w:color="auto"/>
        <w:bottom w:val="none" w:sz="0" w:space="0" w:color="auto"/>
        <w:right w:val="none" w:sz="0" w:space="0" w:color="auto"/>
      </w:divBdr>
    </w:div>
    <w:div w:id="225">
      <w:marLeft w:val="0"/>
      <w:marRight w:val="0"/>
      <w:marTop w:val="-20"/>
      <w:marBottom w:val="-20"/>
      <w:divBdr>
        <w:top w:val="none" w:sz="0" w:space="0" w:color="auto"/>
        <w:left w:val="none" w:sz="0" w:space="0" w:color="auto"/>
        <w:bottom w:val="none" w:sz="0" w:space="0" w:color="auto"/>
        <w:right w:val="none" w:sz="0" w:space="0" w:color="auto"/>
      </w:divBdr>
    </w:div>
    <w:div w:id="226">
      <w:marLeft w:val="0"/>
      <w:marRight w:val="0"/>
      <w:marTop w:val="-20"/>
      <w:marBottom w:val="-20"/>
      <w:divBdr>
        <w:top w:val="none" w:sz="0" w:space="0" w:color="auto"/>
        <w:left w:val="none" w:sz="0" w:space="0" w:color="auto"/>
        <w:bottom w:val="none" w:sz="0" w:space="0" w:color="auto"/>
        <w:right w:val="none" w:sz="0" w:space="0" w:color="auto"/>
      </w:divBdr>
    </w:div>
    <w:div w:id="227">
      <w:marLeft w:val="0"/>
      <w:marRight w:val="0"/>
      <w:marTop w:val="-20"/>
      <w:marBottom w:val="-20"/>
      <w:divBdr>
        <w:top w:val="none" w:sz="0" w:space="0" w:color="auto"/>
        <w:left w:val="none" w:sz="0" w:space="0" w:color="auto"/>
        <w:bottom w:val="none" w:sz="0" w:space="0" w:color="auto"/>
        <w:right w:val="none" w:sz="0" w:space="0" w:color="auto"/>
      </w:divBdr>
    </w:div>
    <w:div w:id="228">
      <w:marLeft w:val="0"/>
      <w:marRight w:val="0"/>
      <w:marTop w:val="-20"/>
      <w:marBottom w:val="-20"/>
      <w:divBdr>
        <w:top w:val="none" w:sz="0" w:space="0" w:color="auto"/>
        <w:left w:val="none" w:sz="0" w:space="0" w:color="auto"/>
        <w:bottom w:val="none" w:sz="0" w:space="0" w:color="auto"/>
        <w:right w:val="none" w:sz="0" w:space="0" w:color="auto"/>
      </w:divBdr>
    </w:div>
    <w:div w:id="229">
      <w:marLeft w:val="0"/>
      <w:marRight w:val="0"/>
      <w:marTop w:val="-20"/>
      <w:marBottom w:val="-20"/>
      <w:divBdr>
        <w:top w:val="none" w:sz="0" w:space="0" w:color="auto"/>
        <w:left w:val="none" w:sz="0" w:space="0" w:color="auto"/>
        <w:bottom w:val="none" w:sz="0" w:space="0" w:color="auto"/>
        <w:right w:val="none" w:sz="0" w:space="0" w:color="auto"/>
      </w:divBdr>
    </w:div>
    <w:div w:id="230">
      <w:marLeft w:val="0"/>
      <w:marRight w:val="0"/>
      <w:marTop w:val="-20"/>
      <w:marBottom w:val="-20"/>
      <w:divBdr>
        <w:top w:val="none" w:sz="0" w:space="0" w:color="auto"/>
        <w:left w:val="none" w:sz="0" w:space="0" w:color="auto"/>
        <w:bottom w:val="none" w:sz="0" w:space="0" w:color="auto"/>
        <w:right w:val="none" w:sz="0" w:space="0" w:color="auto"/>
      </w:divBdr>
    </w:div>
    <w:div w:id="231">
      <w:marLeft w:val="0"/>
      <w:marRight w:val="0"/>
      <w:marTop w:val="-20"/>
      <w:marBottom w:val="-20"/>
      <w:divBdr>
        <w:top w:val="none" w:sz="0" w:space="0" w:color="auto"/>
        <w:left w:val="none" w:sz="0" w:space="0" w:color="auto"/>
        <w:bottom w:val="none" w:sz="0" w:space="0" w:color="auto"/>
        <w:right w:val="none" w:sz="0" w:space="0" w:color="auto"/>
      </w:divBdr>
    </w:div>
    <w:div w:id="232">
      <w:marLeft w:val="0"/>
      <w:marRight w:val="0"/>
      <w:marTop w:val="-20"/>
      <w:marBottom w:val="-20"/>
      <w:divBdr>
        <w:top w:val="none" w:sz="0" w:space="0" w:color="auto"/>
        <w:left w:val="none" w:sz="0" w:space="0" w:color="auto"/>
        <w:bottom w:val="none" w:sz="0" w:space="0" w:color="auto"/>
        <w:right w:val="none" w:sz="0" w:space="0" w:color="auto"/>
      </w:divBdr>
    </w:div>
    <w:div w:id="233">
      <w:marLeft w:val="0"/>
      <w:marRight w:val="0"/>
      <w:marTop w:val="-20"/>
      <w:marBottom w:val="-20"/>
      <w:divBdr>
        <w:top w:val="none" w:sz="0" w:space="0" w:color="auto"/>
        <w:left w:val="none" w:sz="0" w:space="0" w:color="auto"/>
        <w:bottom w:val="none" w:sz="0" w:space="0" w:color="auto"/>
        <w:right w:val="none" w:sz="0" w:space="0" w:color="auto"/>
      </w:divBdr>
    </w:div>
    <w:div w:id="234">
      <w:marLeft w:val="0"/>
      <w:marRight w:val="0"/>
      <w:marTop w:val="-20"/>
      <w:marBottom w:val="-20"/>
      <w:divBdr>
        <w:top w:val="none" w:sz="0" w:space="0" w:color="auto"/>
        <w:left w:val="none" w:sz="0" w:space="0" w:color="auto"/>
        <w:bottom w:val="none" w:sz="0" w:space="0" w:color="auto"/>
        <w:right w:val="none" w:sz="0" w:space="0" w:color="auto"/>
      </w:divBdr>
    </w:div>
    <w:div w:id="235">
      <w:marLeft w:val="0"/>
      <w:marRight w:val="0"/>
      <w:marTop w:val="-20"/>
      <w:marBottom w:val="-20"/>
      <w:divBdr>
        <w:top w:val="none" w:sz="0" w:space="0" w:color="auto"/>
        <w:left w:val="none" w:sz="0" w:space="0" w:color="auto"/>
        <w:bottom w:val="none" w:sz="0" w:space="0" w:color="auto"/>
        <w:right w:val="none" w:sz="0" w:space="0" w:color="auto"/>
      </w:divBdr>
    </w:div>
    <w:div w:id="236">
      <w:marLeft w:val="0"/>
      <w:marRight w:val="0"/>
      <w:marTop w:val="-20"/>
      <w:marBottom w:val="-20"/>
      <w:divBdr>
        <w:top w:val="none" w:sz="0" w:space="0" w:color="auto"/>
        <w:left w:val="none" w:sz="0" w:space="0" w:color="auto"/>
        <w:bottom w:val="none" w:sz="0" w:space="0" w:color="auto"/>
        <w:right w:val="none" w:sz="0" w:space="0" w:color="auto"/>
      </w:divBdr>
    </w:div>
    <w:div w:id="237">
      <w:marLeft w:val="0"/>
      <w:marRight w:val="0"/>
      <w:marTop w:val="-20"/>
      <w:marBottom w:val="-20"/>
      <w:divBdr>
        <w:top w:val="none" w:sz="0" w:space="0" w:color="auto"/>
        <w:left w:val="none" w:sz="0" w:space="0" w:color="auto"/>
        <w:bottom w:val="none" w:sz="0" w:space="0" w:color="auto"/>
        <w:right w:val="none" w:sz="0" w:space="0" w:color="auto"/>
      </w:divBdr>
    </w:div>
    <w:div w:id="238">
      <w:marLeft w:val="0"/>
      <w:marRight w:val="0"/>
      <w:marTop w:val="-20"/>
      <w:marBottom w:val="-20"/>
      <w:divBdr>
        <w:top w:val="none" w:sz="0" w:space="0" w:color="auto"/>
        <w:left w:val="none" w:sz="0" w:space="0" w:color="auto"/>
        <w:bottom w:val="none" w:sz="0" w:space="0" w:color="auto"/>
        <w:right w:val="none" w:sz="0" w:space="0" w:color="auto"/>
      </w:divBdr>
    </w:div>
    <w:div w:id="239">
      <w:marLeft w:val="0"/>
      <w:marRight w:val="0"/>
      <w:marTop w:val="-20"/>
      <w:marBottom w:val="-20"/>
      <w:divBdr>
        <w:top w:val="none" w:sz="0" w:space="0" w:color="auto"/>
        <w:left w:val="none" w:sz="0" w:space="0" w:color="auto"/>
        <w:bottom w:val="none" w:sz="0" w:space="0" w:color="auto"/>
        <w:right w:val="none" w:sz="0" w:space="0" w:color="auto"/>
      </w:divBdr>
    </w:div>
    <w:div w:id="240">
      <w:marLeft w:val="0"/>
      <w:marRight w:val="0"/>
      <w:marTop w:val="-20"/>
      <w:marBottom w:val="-20"/>
      <w:divBdr>
        <w:top w:val="none" w:sz="0" w:space="0" w:color="auto"/>
        <w:left w:val="none" w:sz="0" w:space="0" w:color="auto"/>
        <w:bottom w:val="none" w:sz="0" w:space="0" w:color="auto"/>
        <w:right w:val="none" w:sz="0" w:space="0" w:color="auto"/>
      </w:divBdr>
    </w:div>
    <w:div w:id="241">
      <w:marLeft w:val="0"/>
      <w:marRight w:val="0"/>
      <w:marTop w:val="-20"/>
      <w:marBottom w:val="-20"/>
      <w:divBdr>
        <w:top w:val="none" w:sz="0" w:space="0" w:color="auto"/>
        <w:left w:val="none" w:sz="0" w:space="0" w:color="auto"/>
        <w:bottom w:val="none" w:sz="0" w:space="0" w:color="auto"/>
        <w:right w:val="none" w:sz="0" w:space="0" w:color="auto"/>
      </w:divBdr>
    </w:div>
    <w:div w:id="242">
      <w:marLeft w:val="0"/>
      <w:marRight w:val="0"/>
      <w:marTop w:val="-20"/>
      <w:marBottom w:val="-20"/>
      <w:divBdr>
        <w:top w:val="none" w:sz="0" w:space="0" w:color="auto"/>
        <w:left w:val="none" w:sz="0" w:space="0" w:color="auto"/>
        <w:bottom w:val="none" w:sz="0" w:space="0" w:color="auto"/>
        <w:right w:val="none" w:sz="0" w:space="0" w:color="auto"/>
      </w:divBdr>
    </w:div>
    <w:div w:id="243">
      <w:marLeft w:val="0"/>
      <w:marRight w:val="0"/>
      <w:marTop w:val="-20"/>
      <w:marBottom w:val="-20"/>
      <w:divBdr>
        <w:top w:val="none" w:sz="0" w:space="0" w:color="auto"/>
        <w:left w:val="none" w:sz="0" w:space="0" w:color="auto"/>
        <w:bottom w:val="none" w:sz="0" w:space="0" w:color="auto"/>
        <w:right w:val="none" w:sz="0" w:space="0" w:color="auto"/>
      </w:divBdr>
    </w:div>
    <w:div w:id="244">
      <w:marLeft w:val="0"/>
      <w:marRight w:val="0"/>
      <w:marTop w:val="-20"/>
      <w:marBottom w:val="-20"/>
      <w:divBdr>
        <w:top w:val="none" w:sz="0" w:space="0" w:color="auto"/>
        <w:left w:val="none" w:sz="0" w:space="0" w:color="auto"/>
        <w:bottom w:val="none" w:sz="0" w:space="0" w:color="auto"/>
        <w:right w:val="none" w:sz="0" w:space="0" w:color="auto"/>
      </w:divBdr>
    </w:div>
    <w:div w:id="245">
      <w:marLeft w:val="0"/>
      <w:marRight w:val="0"/>
      <w:marTop w:val="-20"/>
      <w:marBottom w:val="-20"/>
      <w:divBdr>
        <w:top w:val="none" w:sz="0" w:space="0" w:color="auto"/>
        <w:left w:val="none" w:sz="0" w:space="0" w:color="auto"/>
        <w:bottom w:val="none" w:sz="0" w:space="0" w:color="auto"/>
        <w:right w:val="none" w:sz="0" w:space="0" w:color="auto"/>
      </w:divBdr>
    </w:div>
    <w:div w:id="246">
      <w:marLeft w:val="0"/>
      <w:marRight w:val="0"/>
      <w:marTop w:val="-20"/>
      <w:marBottom w:val="-20"/>
      <w:divBdr>
        <w:top w:val="none" w:sz="0" w:space="0" w:color="auto"/>
        <w:left w:val="none" w:sz="0" w:space="0" w:color="auto"/>
        <w:bottom w:val="none" w:sz="0" w:space="0" w:color="auto"/>
        <w:right w:val="none" w:sz="0" w:space="0" w:color="auto"/>
      </w:divBdr>
    </w:div>
    <w:div w:id="247">
      <w:marLeft w:val="0"/>
      <w:marRight w:val="0"/>
      <w:marTop w:val="-20"/>
      <w:marBottom w:val="-20"/>
      <w:divBdr>
        <w:top w:val="none" w:sz="0" w:space="0" w:color="auto"/>
        <w:left w:val="none" w:sz="0" w:space="0" w:color="auto"/>
        <w:bottom w:val="none" w:sz="0" w:space="0" w:color="auto"/>
        <w:right w:val="none" w:sz="0" w:space="0" w:color="auto"/>
      </w:divBdr>
    </w:div>
    <w:div w:id="248">
      <w:marLeft w:val="0"/>
      <w:marRight w:val="0"/>
      <w:marTop w:val="-20"/>
      <w:marBottom w:val="-20"/>
      <w:divBdr>
        <w:top w:val="none" w:sz="0" w:space="0" w:color="auto"/>
        <w:left w:val="none" w:sz="0" w:space="0" w:color="auto"/>
        <w:bottom w:val="none" w:sz="0" w:space="0" w:color="auto"/>
        <w:right w:val="none" w:sz="0" w:space="0" w:color="auto"/>
      </w:divBdr>
    </w:div>
    <w:div w:id="249">
      <w:marLeft w:val="0"/>
      <w:marRight w:val="0"/>
      <w:marTop w:val="-20"/>
      <w:marBottom w:val="-20"/>
      <w:divBdr>
        <w:top w:val="none" w:sz="0" w:space="0" w:color="auto"/>
        <w:left w:val="none" w:sz="0" w:space="0" w:color="auto"/>
        <w:bottom w:val="none" w:sz="0" w:space="0" w:color="auto"/>
        <w:right w:val="none" w:sz="0" w:space="0" w:color="auto"/>
      </w:divBdr>
    </w:div>
    <w:div w:id="250">
      <w:marLeft w:val="0"/>
      <w:marRight w:val="0"/>
      <w:marTop w:val="-20"/>
      <w:marBottom w:val="-20"/>
      <w:divBdr>
        <w:top w:val="none" w:sz="0" w:space="0" w:color="auto"/>
        <w:left w:val="none" w:sz="0" w:space="0" w:color="auto"/>
        <w:bottom w:val="none" w:sz="0" w:space="0" w:color="auto"/>
        <w:right w:val="none" w:sz="0" w:space="0" w:color="auto"/>
      </w:divBdr>
    </w:div>
    <w:div w:id="251">
      <w:marLeft w:val="0"/>
      <w:marRight w:val="0"/>
      <w:marTop w:val="-20"/>
      <w:marBottom w:val="-20"/>
      <w:divBdr>
        <w:top w:val="none" w:sz="0" w:space="0" w:color="auto"/>
        <w:left w:val="none" w:sz="0" w:space="0" w:color="auto"/>
        <w:bottom w:val="none" w:sz="0" w:space="0" w:color="auto"/>
        <w:right w:val="none" w:sz="0" w:space="0" w:color="auto"/>
      </w:divBdr>
    </w:div>
    <w:div w:id="252">
      <w:marLeft w:val="0"/>
      <w:marRight w:val="0"/>
      <w:marTop w:val="-20"/>
      <w:marBottom w:val="-20"/>
      <w:divBdr>
        <w:top w:val="none" w:sz="0" w:space="0" w:color="auto"/>
        <w:left w:val="none" w:sz="0" w:space="0" w:color="auto"/>
        <w:bottom w:val="none" w:sz="0" w:space="0" w:color="auto"/>
        <w:right w:val="none" w:sz="0" w:space="0" w:color="auto"/>
      </w:divBdr>
    </w:div>
    <w:div w:id="253">
      <w:marLeft w:val="0"/>
      <w:marRight w:val="0"/>
      <w:marTop w:val="-20"/>
      <w:marBottom w:val="-20"/>
      <w:divBdr>
        <w:top w:val="none" w:sz="0" w:space="0" w:color="auto"/>
        <w:left w:val="none" w:sz="0" w:space="0" w:color="auto"/>
        <w:bottom w:val="none" w:sz="0" w:space="0" w:color="auto"/>
        <w:right w:val="none" w:sz="0" w:space="0" w:color="auto"/>
      </w:divBdr>
    </w:div>
    <w:div w:id="254">
      <w:marLeft w:val="0"/>
      <w:marRight w:val="0"/>
      <w:marTop w:val="-20"/>
      <w:marBottom w:val="-20"/>
      <w:divBdr>
        <w:top w:val="none" w:sz="0" w:space="0" w:color="auto"/>
        <w:left w:val="none" w:sz="0" w:space="0" w:color="auto"/>
        <w:bottom w:val="none" w:sz="0" w:space="0" w:color="auto"/>
        <w:right w:val="none" w:sz="0" w:space="0" w:color="auto"/>
      </w:divBdr>
    </w:div>
    <w:div w:id="255">
      <w:marLeft w:val="0"/>
      <w:marRight w:val="0"/>
      <w:marTop w:val="-20"/>
      <w:marBottom w:val="-20"/>
      <w:divBdr>
        <w:top w:val="none" w:sz="0" w:space="0" w:color="auto"/>
        <w:left w:val="none" w:sz="0" w:space="0" w:color="auto"/>
        <w:bottom w:val="none" w:sz="0" w:space="0" w:color="auto"/>
        <w:right w:val="none" w:sz="0" w:space="0" w:color="auto"/>
      </w:divBdr>
    </w:div>
    <w:div w:id="256">
      <w:marLeft w:val="0"/>
      <w:marRight w:val="0"/>
      <w:marTop w:val="-20"/>
      <w:marBottom w:val="-20"/>
      <w:divBdr>
        <w:top w:val="none" w:sz="0" w:space="0" w:color="auto"/>
        <w:left w:val="none" w:sz="0" w:space="0" w:color="auto"/>
        <w:bottom w:val="none" w:sz="0" w:space="0" w:color="auto"/>
        <w:right w:val="none" w:sz="0" w:space="0" w:color="auto"/>
      </w:divBdr>
    </w:div>
    <w:div w:id="257">
      <w:marLeft w:val="0"/>
      <w:marRight w:val="0"/>
      <w:marTop w:val="-20"/>
      <w:marBottom w:val="-20"/>
      <w:divBdr>
        <w:top w:val="none" w:sz="0" w:space="0" w:color="auto"/>
        <w:left w:val="none" w:sz="0" w:space="0" w:color="auto"/>
        <w:bottom w:val="none" w:sz="0" w:space="0" w:color="auto"/>
        <w:right w:val="none" w:sz="0" w:space="0" w:color="auto"/>
      </w:divBdr>
    </w:div>
    <w:div w:id="258">
      <w:marLeft w:val="0"/>
      <w:marRight w:val="0"/>
      <w:marTop w:val="-20"/>
      <w:marBottom w:val="-20"/>
      <w:divBdr>
        <w:top w:val="none" w:sz="0" w:space="0" w:color="auto"/>
        <w:left w:val="none" w:sz="0" w:space="0" w:color="auto"/>
        <w:bottom w:val="none" w:sz="0" w:space="0" w:color="auto"/>
        <w:right w:val="none" w:sz="0" w:space="0" w:color="auto"/>
      </w:divBdr>
    </w:div>
    <w:div w:id="259">
      <w:marLeft w:val="0"/>
      <w:marRight w:val="0"/>
      <w:marTop w:val="-20"/>
      <w:marBottom w:val="-20"/>
      <w:divBdr>
        <w:top w:val="none" w:sz="0" w:space="0" w:color="auto"/>
        <w:left w:val="none" w:sz="0" w:space="0" w:color="auto"/>
        <w:bottom w:val="none" w:sz="0" w:space="0" w:color="auto"/>
        <w:right w:val="none" w:sz="0" w:space="0" w:color="auto"/>
      </w:divBdr>
    </w:div>
    <w:div w:id="260">
      <w:marLeft w:val="0"/>
      <w:marRight w:val="0"/>
      <w:marTop w:val="-20"/>
      <w:marBottom w:val="-20"/>
      <w:divBdr>
        <w:top w:val="none" w:sz="0" w:space="0" w:color="auto"/>
        <w:left w:val="none" w:sz="0" w:space="0" w:color="auto"/>
        <w:bottom w:val="none" w:sz="0" w:space="0" w:color="auto"/>
        <w:right w:val="none" w:sz="0" w:space="0" w:color="auto"/>
      </w:divBdr>
    </w:div>
    <w:div w:id="261">
      <w:marLeft w:val="0"/>
      <w:marRight w:val="0"/>
      <w:marTop w:val="-20"/>
      <w:marBottom w:val="-20"/>
      <w:divBdr>
        <w:top w:val="none" w:sz="0" w:space="0" w:color="auto"/>
        <w:left w:val="none" w:sz="0" w:space="0" w:color="auto"/>
        <w:bottom w:val="none" w:sz="0" w:space="0" w:color="auto"/>
        <w:right w:val="none" w:sz="0" w:space="0" w:color="auto"/>
      </w:divBdr>
    </w:div>
    <w:div w:id="262">
      <w:marLeft w:val="0"/>
      <w:marRight w:val="0"/>
      <w:marTop w:val="-20"/>
      <w:marBottom w:val="-20"/>
      <w:divBdr>
        <w:top w:val="none" w:sz="0" w:space="0" w:color="auto"/>
        <w:left w:val="none" w:sz="0" w:space="0" w:color="auto"/>
        <w:bottom w:val="none" w:sz="0" w:space="0" w:color="auto"/>
        <w:right w:val="none" w:sz="0" w:space="0" w:color="auto"/>
      </w:divBdr>
    </w:div>
    <w:div w:id="263">
      <w:marLeft w:val="0"/>
      <w:marRight w:val="0"/>
      <w:marTop w:val="-20"/>
      <w:marBottom w:val="-20"/>
      <w:divBdr>
        <w:top w:val="none" w:sz="0" w:space="0" w:color="auto"/>
        <w:left w:val="none" w:sz="0" w:space="0" w:color="auto"/>
        <w:bottom w:val="none" w:sz="0" w:space="0" w:color="auto"/>
        <w:right w:val="none" w:sz="0" w:space="0" w:color="auto"/>
      </w:divBdr>
    </w:div>
    <w:div w:id="264">
      <w:marLeft w:val="0"/>
      <w:marRight w:val="0"/>
      <w:marTop w:val="-20"/>
      <w:marBottom w:val="-20"/>
      <w:divBdr>
        <w:top w:val="none" w:sz="0" w:space="0" w:color="auto"/>
        <w:left w:val="none" w:sz="0" w:space="0" w:color="auto"/>
        <w:bottom w:val="none" w:sz="0" w:space="0" w:color="auto"/>
        <w:right w:val="none" w:sz="0" w:space="0" w:color="auto"/>
      </w:divBdr>
    </w:div>
    <w:div w:id="265">
      <w:marLeft w:val="0"/>
      <w:marRight w:val="0"/>
      <w:marTop w:val="-20"/>
      <w:marBottom w:val="-20"/>
      <w:divBdr>
        <w:top w:val="none" w:sz="0" w:space="0" w:color="auto"/>
        <w:left w:val="none" w:sz="0" w:space="0" w:color="auto"/>
        <w:bottom w:val="none" w:sz="0" w:space="0" w:color="auto"/>
        <w:right w:val="none" w:sz="0" w:space="0" w:color="auto"/>
      </w:divBdr>
    </w:div>
    <w:div w:id="266">
      <w:marLeft w:val="0"/>
      <w:marRight w:val="0"/>
      <w:marTop w:val="-20"/>
      <w:marBottom w:val="-20"/>
      <w:divBdr>
        <w:top w:val="none" w:sz="0" w:space="0" w:color="auto"/>
        <w:left w:val="none" w:sz="0" w:space="0" w:color="auto"/>
        <w:bottom w:val="none" w:sz="0" w:space="0" w:color="auto"/>
        <w:right w:val="none" w:sz="0" w:space="0" w:color="auto"/>
      </w:divBdr>
    </w:div>
    <w:div w:id="267">
      <w:marLeft w:val="0"/>
      <w:marRight w:val="0"/>
      <w:marTop w:val="-20"/>
      <w:marBottom w:val="-20"/>
      <w:divBdr>
        <w:top w:val="none" w:sz="0" w:space="0" w:color="auto"/>
        <w:left w:val="none" w:sz="0" w:space="0" w:color="auto"/>
        <w:bottom w:val="none" w:sz="0" w:space="0" w:color="auto"/>
        <w:right w:val="none" w:sz="0" w:space="0" w:color="auto"/>
      </w:divBdr>
    </w:div>
    <w:div w:id="268">
      <w:marLeft w:val="0"/>
      <w:marRight w:val="0"/>
      <w:marTop w:val="-20"/>
      <w:marBottom w:val="-20"/>
      <w:divBdr>
        <w:top w:val="none" w:sz="0" w:space="0" w:color="auto"/>
        <w:left w:val="none" w:sz="0" w:space="0" w:color="auto"/>
        <w:bottom w:val="none" w:sz="0" w:space="0" w:color="auto"/>
        <w:right w:val="none" w:sz="0" w:space="0" w:color="auto"/>
      </w:divBdr>
    </w:div>
    <w:div w:id="269">
      <w:marLeft w:val="0"/>
      <w:marRight w:val="0"/>
      <w:marTop w:val="-20"/>
      <w:marBottom w:val="-20"/>
      <w:divBdr>
        <w:top w:val="none" w:sz="0" w:space="0" w:color="auto"/>
        <w:left w:val="none" w:sz="0" w:space="0" w:color="auto"/>
        <w:bottom w:val="none" w:sz="0" w:space="0" w:color="auto"/>
        <w:right w:val="none" w:sz="0" w:space="0" w:color="auto"/>
      </w:divBdr>
    </w:div>
    <w:div w:id="270">
      <w:marLeft w:val="0"/>
      <w:marRight w:val="0"/>
      <w:marTop w:val="-20"/>
      <w:marBottom w:val="-20"/>
      <w:divBdr>
        <w:top w:val="none" w:sz="0" w:space="0" w:color="auto"/>
        <w:left w:val="none" w:sz="0" w:space="0" w:color="auto"/>
        <w:bottom w:val="none" w:sz="0" w:space="0" w:color="auto"/>
        <w:right w:val="none" w:sz="0" w:space="0" w:color="auto"/>
      </w:divBdr>
    </w:div>
    <w:div w:id="271">
      <w:marLeft w:val="0"/>
      <w:marRight w:val="0"/>
      <w:marTop w:val="-20"/>
      <w:marBottom w:val="-20"/>
      <w:divBdr>
        <w:top w:val="none" w:sz="0" w:space="0" w:color="auto"/>
        <w:left w:val="none" w:sz="0" w:space="0" w:color="auto"/>
        <w:bottom w:val="none" w:sz="0" w:space="0" w:color="auto"/>
        <w:right w:val="none" w:sz="0" w:space="0" w:color="auto"/>
      </w:divBdr>
    </w:div>
    <w:div w:id="272">
      <w:marLeft w:val="0"/>
      <w:marRight w:val="0"/>
      <w:marTop w:val="-20"/>
      <w:marBottom w:val="-20"/>
      <w:divBdr>
        <w:top w:val="none" w:sz="0" w:space="0" w:color="auto"/>
        <w:left w:val="none" w:sz="0" w:space="0" w:color="auto"/>
        <w:bottom w:val="none" w:sz="0" w:space="0" w:color="auto"/>
        <w:right w:val="none" w:sz="0" w:space="0" w:color="auto"/>
      </w:divBdr>
    </w:div>
    <w:div w:id="273">
      <w:marLeft w:val="0"/>
      <w:marRight w:val="0"/>
      <w:marTop w:val="-20"/>
      <w:marBottom w:val="-20"/>
      <w:divBdr>
        <w:top w:val="none" w:sz="0" w:space="0" w:color="auto"/>
        <w:left w:val="none" w:sz="0" w:space="0" w:color="auto"/>
        <w:bottom w:val="none" w:sz="0" w:space="0" w:color="auto"/>
        <w:right w:val="none" w:sz="0" w:space="0" w:color="auto"/>
      </w:divBdr>
    </w:div>
    <w:div w:id="274">
      <w:marLeft w:val="0"/>
      <w:marRight w:val="0"/>
      <w:marTop w:val="-20"/>
      <w:marBottom w:val="-20"/>
      <w:divBdr>
        <w:top w:val="none" w:sz="0" w:space="0" w:color="auto"/>
        <w:left w:val="none" w:sz="0" w:space="0" w:color="auto"/>
        <w:bottom w:val="none" w:sz="0" w:space="0" w:color="auto"/>
        <w:right w:val="none" w:sz="0" w:space="0" w:color="auto"/>
      </w:divBdr>
    </w:div>
    <w:div w:id="275">
      <w:marLeft w:val="0"/>
      <w:marRight w:val="0"/>
      <w:marTop w:val="-20"/>
      <w:marBottom w:val="-20"/>
      <w:divBdr>
        <w:top w:val="none" w:sz="0" w:space="0" w:color="auto"/>
        <w:left w:val="none" w:sz="0" w:space="0" w:color="auto"/>
        <w:bottom w:val="none" w:sz="0" w:space="0" w:color="auto"/>
        <w:right w:val="none" w:sz="0" w:space="0" w:color="auto"/>
      </w:divBdr>
    </w:div>
    <w:div w:id="276">
      <w:marLeft w:val="0"/>
      <w:marRight w:val="0"/>
      <w:marTop w:val="-20"/>
      <w:marBottom w:val="-20"/>
      <w:divBdr>
        <w:top w:val="none" w:sz="0" w:space="0" w:color="auto"/>
        <w:left w:val="none" w:sz="0" w:space="0" w:color="auto"/>
        <w:bottom w:val="none" w:sz="0" w:space="0" w:color="auto"/>
        <w:right w:val="none" w:sz="0" w:space="0" w:color="auto"/>
      </w:divBdr>
    </w:div>
    <w:div w:id="277">
      <w:marLeft w:val="0"/>
      <w:marRight w:val="0"/>
      <w:marTop w:val="-20"/>
      <w:marBottom w:val="-20"/>
      <w:divBdr>
        <w:top w:val="none" w:sz="0" w:space="0" w:color="auto"/>
        <w:left w:val="none" w:sz="0" w:space="0" w:color="auto"/>
        <w:bottom w:val="none" w:sz="0" w:space="0" w:color="auto"/>
        <w:right w:val="none" w:sz="0" w:space="0" w:color="auto"/>
      </w:divBdr>
    </w:div>
    <w:div w:id="278">
      <w:marLeft w:val="0"/>
      <w:marRight w:val="0"/>
      <w:marTop w:val="-20"/>
      <w:marBottom w:val="-20"/>
      <w:divBdr>
        <w:top w:val="none" w:sz="0" w:space="0" w:color="auto"/>
        <w:left w:val="none" w:sz="0" w:space="0" w:color="auto"/>
        <w:bottom w:val="none" w:sz="0" w:space="0" w:color="auto"/>
        <w:right w:val="none" w:sz="0" w:space="0" w:color="auto"/>
      </w:divBdr>
    </w:div>
    <w:div w:id="279">
      <w:marLeft w:val="0"/>
      <w:marRight w:val="0"/>
      <w:marTop w:val="-20"/>
      <w:marBottom w:val="-20"/>
      <w:divBdr>
        <w:top w:val="none" w:sz="0" w:space="0" w:color="auto"/>
        <w:left w:val="none" w:sz="0" w:space="0" w:color="auto"/>
        <w:bottom w:val="none" w:sz="0" w:space="0" w:color="auto"/>
        <w:right w:val="none" w:sz="0" w:space="0" w:color="auto"/>
      </w:divBdr>
    </w:div>
    <w:div w:id="280">
      <w:marLeft w:val="0"/>
      <w:marRight w:val="0"/>
      <w:marTop w:val="-20"/>
      <w:marBottom w:val="-20"/>
      <w:divBdr>
        <w:top w:val="none" w:sz="0" w:space="0" w:color="auto"/>
        <w:left w:val="none" w:sz="0" w:space="0" w:color="auto"/>
        <w:bottom w:val="none" w:sz="0" w:space="0" w:color="auto"/>
        <w:right w:val="none" w:sz="0" w:space="0" w:color="auto"/>
      </w:divBdr>
    </w:div>
    <w:div w:id="281">
      <w:marLeft w:val="0"/>
      <w:marRight w:val="0"/>
      <w:marTop w:val="-20"/>
      <w:marBottom w:val="-20"/>
      <w:divBdr>
        <w:top w:val="none" w:sz="0" w:space="0" w:color="auto"/>
        <w:left w:val="none" w:sz="0" w:space="0" w:color="auto"/>
        <w:bottom w:val="none" w:sz="0" w:space="0" w:color="auto"/>
        <w:right w:val="none" w:sz="0" w:space="0" w:color="auto"/>
      </w:divBdr>
    </w:div>
    <w:div w:id="282">
      <w:marLeft w:val="0"/>
      <w:marRight w:val="0"/>
      <w:marTop w:val="-20"/>
      <w:marBottom w:val="-20"/>
      <w:divBdr>
        <w:top w:val="none" w:sz="0" w:space="0" w:color="auto"/>
        <w:left w:val="none" w:sz="0" w:space="0" w:color="auto"/>
        <w:bottom w:val="none" w:sz="0" w:space="0" w:color="auto"/>
        <w:right w:val="none" w:sz="0" w:space="0" w:color="auto"/>
      </w:divBdr>
    </w:div>
    <w:div w:id="283">
      <w:marLeft w:val="0"/>
      <w:marRight w:val="0"/>
      <w:marTop w:val="-20"/>
      <w:marBottom w:val="-20"/>
      <w:divBdr>
        <w:top w:val="none" w:sz="0" w:space="0" w:color="auto"/>
        <w:left w:val="none" w:sz="0" w:space="0" w:color="auto"/>
        <w:bottom w:val="none" w:sz="0" w:space="0" w:color="auto"/>
        <w:right w:val="none" w:sz="0" w:space="0" w:color="auto"/>
      </w:divBdr>
    </w:div>
    <w:div w:id="284">
      <w:marLeft w:val="0"/>
      <w:marRight w:val="0"/>
      <w:marTop w:val="-20"/>
      <w:marBottom w:val="-20"/>
      <w:divBdr>
        <w:top w:val="none" w:sz="0" w:space="0" w:color="auto"/>
        <w:left w:val="none" w:sz="0" w:space="0" w:color="auto"/>
        <w:bottom w:val="none" w:sz="0" w:space="0" w:color="auto"/>
        <w:right w:val="none" w:sz="0" w:space="0" w:color="auto"/>
      </w:divBdr>
    </w:div>
    <w:div w:id="285">
      <w:marLeft w:val="0"/>
      <w:marRight w:val="0"/>
      <w:marTop w:val="-20"/>
      <w:marBottom w:val="-20"/>
      <w:divBdr>
        <w:top w:val="none" w:sz="0" w:space="0" w:color="auto"/>
        <w:left w:val="none" w:sz="0" w:space="0" w:color="auto"/>
        <w:bottom w:val="none" w:sz="0" w:space="0" w:color="auto"/>
        <w:right w:val="none" w:sz="0" w:space="0" w:color="auto"/>
      </w:divBdr>
    </w:div>
    <w:div w:id="286">
      <w:marLeft w:val="0"/>
      <w:marRight w:val="0"/>
      <w:marTop w:val="-20"/>
      <w:marBottom w:val="-20"/>
      <w:divBdr>
        <w:top w:val="none" w:sz="0" w:space="0" w:color="auto"/>
        <w:left w:val="none" w:sz="0" w:space="0" w:color="auto"/>
        <w:bottom w:val="none" w:sz="0" w:space="0" w:color="auto"/>
        <w:right w:val="none" w:sz="0" w:space="0" w:color="auto"/>
      </w:divBdr>
    </w:div>
    <w:div w:id="287">
      <w:marLeft w:val="0"/>
      <w:marRight w:val="0"/>
      <w:marTop w:val="-20"/>
      <w:marBottom w:val="-20"/>
      <w:divBdr>
        <w:top w:val="none" w:sz="0" w:space="0" w:color="auto"/>
        <w:left w:val="none" w:sz="0" w:space="0" w:color="auto"/>
        <w:bottom w:val="none" w:sz="0" w:space="0" w:color="auto"/>
        <w:right w:val="none" w:sz="0" w:space="0" w:color="auto"/>
      </w:divBdr>
    </w:div>
    <w:div w:id="288">
      <w:marLeft w:val="0"/>
      <w:marRight w:val="0"/>
      <w:marTop w:val="-20"/>
      <w:marBottom w:val="-20"/>
      <w:divBdr>
        <w:top w:val="none" w:sz="0" w:space="0" w:color="auto"/>
        <w:left w:val="none" w:sz="0" w:space="0" w:color="auto"/>
        <w:bottom w:val="none" w:sz="0" w:space="0" w:color="auto"/>
        <w:right w:val="none" w:sz="0" w:space="0" w:color="auto"/>
      </w:divBdr>
    </w:div>
    <w:div w:id="289">
      <w:marLeft w:val="0"/>
      <w:marRight w:val="0"/>
      <w:marTop w:val="-20"/>
      <w:marBottom w:val="-20"/>
      <w:divBdr>
        <w:top w:val="none" w:sz="0" w:space="0" w:color="auto"/>
        <w:left w:val="none" w:sz="0" w:space="0" w:color="auto"/>
        <w:bottom w:val="none" w:sz="0" w:space="0" w:color="auto"/>
        <w:right w:val="none" w:sz="0" w:space="0" w:color="auto"/>
      </w:divBdr>
    </w:div>
    <w:div w:id="290">
      <w:marLeft w:val="0"/>
      <w:marRight w:val="0"/>
      <w:marTop w:val="-20"/>
      <w:marBottom w:val="-20"/>
      <w:divBdr>
        <w:top w:val="none" w:sz="0" w:space="0" w:color="auto"/>
        <w:left w:val="none" w:sz="0" w:space="0" w:color="auto"/>
        <w:bottom w:val="none" w:sz="0" w:space="0" w:color="auto"/>
        <w:right w:val="none" w:sz="0" w:space="0" w:color="auto"/>
      </w:divBdr>
    </w:div>
    <w:div w:id="291">
      <w:marLeft w:val="0"/>
      <w:marRight w:val="0"/>
      <w:marTop w:val="-20"/>
      <w:marBottom w:val="-20"/>
      <w:divBdr>
        <w:top w:val="none" w:sz="0" w:space="0" w:color="auto"/>
        <w:left w:val="none" w:sz="0" w:space="0" w:color="auto"/>
        <w:bottom w:val="none" w:sz="0" w:space="0" w:color="auto"/>
        <w:right w:val="none" w:sz="0" w:space="0" w:color="auto"/>
      </w:divBdr>
    </w:div>
    <w:div w:id="292">
      <w:marLeft w:val="0"/>
      <w:marRight w:val="0"/>
      <w:marTop w:val="-20"/>
      <w:marBottom w:val="-20"/>
      <w:divBdr>
        <w:top w:val="none" w:sz="0" w:space="0" w:color="auto"/>
        <w:left w:val="none" w:sz="0" w:space="0" w:color="auto"/>
        <w:bottom w:val="none" w:sz="0" w:space="0" w:color="auto"/>
        <w:right w:val="none" w:sz="0" w:space="0" w:color="auto"/>
      </w:divBdr>
    </w:div>
    <w:div w:id="293">
      <w:marLeft w:val="0"/>
      <w:marRight w:val="0"/>
      <w:marTop w:val="-20"/>
      <w:marBottom w:val="-20"/>
      <w:divBdr>
        <w:top w:val="none" w:sz="0" w:space="0" w:color="auto"/>
        <w:left w:val="none" w:sz="0" w:space="0" w:color="auto"/>
        <w:bottom w:val="none" w:sz="0" w:space="0" w:color="auto"/>
        <w:right w:val="none" w:sz="0" w:space="0" w:color="auto"/>
      </w:divBdr>
    </w:div>
    <w:div w:id="294">
      <w:marLeft w:val="0"/>
      <w:marRight w:val="0"/>
      <w:marTop w:val="-20"/>
      <w:marBottom w:val="-20"/>
      <w:divBdr>
        <w:top w:val="none" w:sz="0" w:space="0" w:color="auto"/>
        <w:left w:val="none" w:sz="0" w:space="0" w:color="auto"/>
        <w:bottom w:val="none" w:sz="0" w:space="0" w:color="auto"/>
        <w:right w:val="none" w:sz="0" w:space="0" w:color="auto"/>
      </w:divBdr>
    </w:div>
    <w:div w:id="295">
      <w:marLeft w:val="0"/>
      <w:marRight w:val="0"/>
      <w:marTop w:val="-20"/>
      <w:marBottom w:val="-20"/>
      <w:divBdr>
        <w:top w:val="none" w:sz="0" w:space="0" w:color="auto"/>
        <w:left w:val="none" w:sz="0" w:space="0" w:color="auto"/>
        <w:bottom w:val="none" w:sz="0" w:space="0" w:color="auto"/>
        <w:right w:val="none" w:sz="0" w:space="0" w:color="auto"/>
      </w:divBdr>
    </w:div>
    <w:div w:id="296">
      <w:marLeft w:val="0"/>
      <w:marRight w:val="0"/>
      <w:marTop w:val="-20"/>
      <w:marBottom w:val="-20"/>
      <w:divBdr>
        <w:top w:val="none" w:sz="0" w:space="0" w:color="auto"/>
        <w:left w:val="none" w:sz="0" w:space="0" w:color="auto"/>
        <w:bottom w:val="none" w:sz="0" w:space="0" w:color="auto"/>
        <w:right w:val="none" w:sz="0" w:space="0" w:color="auto"/>
      </w:divBdr>
    </w:div>
    <w:div w:id="297">
      <w:marLeft w:val="0"/>
      <w:marRight w:val="0"/>
      <w:marTop w:val="-20"/>
      <w:marBottom w:val="-20"/>
      <w:divBdr>
        <w:top w:val="none" w:sz="0" w:space="0" w:color="auto"/>
        <w:left w:val="none" w:sz="0" w:space="0" w:color="auto"/>
        <w:bottom w:val="none" w:sz="0" w:space="0" w:color="auto"/>
        <w:right w:val="none" w:sz="0" w:space="0" w:color="auto"/>
      </w:divBdr>
    </w:div>
    <w:div w:id="298">
      <w:marLeft w:val="0"/>
      <w:marRight w:val="0"/>
      <w:marTop w:val="-20"/>
      <w:marBottom w:val="-20"/>
      <w:divBdr>
        <w:top w:val="none" w:sz="0" w:space="0" w:color="auto"/>
        <w:left w:val="none" w:sz="0" w:space="0" w:color="auto"/>
        <w:bottom w:val="none" w:sz="0" w:space="0" w:color="auto"/>
        <w:right w:val="none" w:sz="0" w:space="0" w:color="auto"/>
      </w:divBdr>
    </w:div>
    <w:div w:id="299">
      <w:marLeft w:val="0"/>
      <w:marRight w:val="0"/>
      <w:marTop w:val="-20"/>
      <w:marBottom w:val="-20"/>
      <w:divBdr>
        <w:top w:val="none" w:sz="0" w:space="0" w:color="auto"/>
        <w:left w:val="none" w:sz="0" w:space="0" w:color="auto"/>
        <w:bottom w:val="none" w:sz="0" w:space="0" w:color="auto"/>
        <w:right w:val="none" w:sz="0" w:space="0" w:color="auto"/>
      </w:divBdr>
    </w:div>
    <w:div w:id="300">
      <w:marLeft w:val="0"/>
      <w:marRight w:val="0"/>
      <w:marTop w:val="-20"/>
      <w:marBottom w:val="-20"/>
      <w:divBdr>
        <w:top w:val="none" w:sz="0" w:space="0" w:color="auto"/>
        <w:left w:val="none" w:sz="0" w:space="0" w:color="auto"/>
        <w:bottom w:val="none" w:sz="0" w:space="0" w:color="auto"/>
        <w:right w:val="none" w:sz="0" w:space="0" w:color="auto"/>
      </w:divBdr>
    </w:div>
    <w:div w:id="301">
      <w:marLeft w:val="0"/>
      <w:marRight w:val="0"/>
      <w:marTop w:val="-20"/>
      <w:marBottom w:val="-20"/>
      <w:divBdr>
        <w:top w:val="none" w:sz="0" w:space="0" w:color="auto"/>
        <w:left w:val="none" w:sz="0" w:space="0" w:color="auto"/>
        <w:bottom w:val="none" w:sz="0" w:space="0" w:color="auto"/>
        <w:right w:val="none" w:sz="0" w:space="0" w:color="auto"/>
      </w:divBdr>
    </w:div>
    <w:div w:id="302">
      <w:marLeft w:val="0"/>
      <w:marRight w:val="0"/>
      <w:marTop w:val="-20"/>
      <w:marBottom w:val="-20"/>
      <w:divBdr>
        <w:top w:val="none" w:sz="0" w:space="0" w:color="auto"/>
        <w:left w:val="none" w:sz="0" w:space="0" w:color="auto"/>
        <w:bottom w:val="none" w:sz="0" w:space="0" w:color="auto"/>
        <w:right w:val="none" w:sz="0" w:space="0" w:color="auto"/>
      </w:divBdr>
    </w:div>
    <w:div w:id="303">
      <w:marLeft w:val="0"/>
      <w:marRight w:val="0"/>
      <w:marTop w:val="-20"/>
      <w:marBottom w:val="-20"/>
      <w:divBdr>
        <w:top w:val="none" w:sz="0" w:space="0" w:color="auto"/>
        <w:left w:val="none" w:sz="0" w:space="0" w:color="auto"/>
        <w:bottom w:val="none" w:sz="0" w:space="0" w:color="auto"/>
        <w:right w:val="none" w:sz="0" w:space="0" w:color="auto"/>
      </w:divBdr>
    </w:div>
    <w:div w:id="304">
      <w:marLeft w:val="0"/>
      <w:marRight w:val="0"/>
      <w:marTop w:val="-20"/>
      <w:marBottom w:val="-20"/>
      <w:divBdr>
        <w:top w:val="none" w:sz="0" w:space="0" w:color="auto"/>
        <w:left w:val="none" w:sz="0" w:space="0" w:color="auto"/>
        <w:bottom w:val="none" w:sz="0" w:space="0" w:color="auto"/>
        <w:right w:val="none" w:sz="0" w:space="0" w:color="auto"/>
      </w:divBdr>
    </w:div>
    <w:div w:id="305">
      <w:marLeft w:val="0"/>
      <w:marRight w:val="0"/>
      <w:marTop w:val="-20"/>
      <w:marBottom w:val="-20"/>
      <w:divBdr>
        <w:top w:val="none" w:sz="0" w:space="0" w:color="auto"/>
        <w:left w:val="none" w:sz="0" w:space="0" w:color="auto"/>
        <w:bottom w:val="none" w:sz="0" w:space="0" w:color="auto"/>
        <w:right w:val="none" w:sz="0" w:space="0" w:color="auto"/>
      </w:divBdr>
    </w:div>
    <w:div w:id="306">
      <w:marLeft w:val="0"/>
      <w:marRight w:val="0"/>
      <w:marTop w:val="-20"/>
      <w:marBottom w:val="-20"/>
      <w:divBdr>
        <w:top w:val="none" w:sz="0" w:space="0" w:color="auto"/>
        <w:left w:val="none" w:sz="0" w:space="0" w:color="auto"/>
        <w:bottom w:val="none" w:sz="0" w:space="0" w:color="auto"/>
        <w:right w:val="none" w:sz="0" w:space="0" w:color="auto"/>
      </w:divBdr>
    </w:div>
    <w:div w:id="307">
      <w:marLeft w:val="0"/>
      <w:marRight w:val="0"/>
      <w:marTop w:val="-20"/>
      <w:marBottom w:val="-20"/>
      <w:divBdr>
        <w:top w:val="none" w:sz="0" w:space="0" w:color="auto"/>
        <w:left w:val="none" w:sz="0" w:space="0" w:color="auto"/>
        <w:bottom w:val="none" w:sz="0" w:space="0" w:color="auto"/>
        <w:right w:val="none" w:sz="0" w:space="0" w:color="auto"/>
      </w:divBdr>
    </w:div>
    <w:div w:id="308">
      <w:marLeft w:val="0"/>
      <w:marRight w:val="0"/>
      <w:marTop w:val="-20"/>
      <w:marBottom w:val="-20"/>
      <w:divBdr>
        <w:top w:val="none" w:sz="0" w:space="0" w:color="auto"/>
        <w:left w:val="none" w:sz="0" w:space="0" w:color="auto"/>
        <w:bottom w:val="none" w:sz="0" w:space="0" w:color="auto"/>
        <w:right w:val="none" w:sz="0" w:space="0" w:color="auto"/>
      </w:divBdr>
    </w:div>
    <w:div w:id="309">
      <w:marLeft w:val="0"/>
      <w:marRight w:val="0"/>
      <w:marTop w:val="-20"/>
      <w:marBottom w:val="-20"/>
      <w:divBdr>
        <w:top w:val="none" w:sz="0" w:space="0" w:color="auto"/>
        <w:left w:val="none" w:sz="0" w:space="0" w:color="auto"/>
        <w:bottom w:val="none" w:sz="0" w:space="0" w:color="auto"/>
        <w:right w:val="none" w:sz="0" w:space="0" w:color="auto"/>
      </w:divBdr>
    </w:div>
    <w:div w:id="310">
      <w:marLeft w:val="0"/>
      <w:marRight w:val="0"/>
      <w:marTop w:val="-20"/>
      <w:marBottom w:val="-20"/>
      <w:divBdr>
        <w:top w:val="none" w:sz="0" w:space="0" w:color="auto"/>
        <w:left w:val="none" w:sz="0" w:space="0" w:color="auto"/>
        <w:bottom w:val="none" w:sz="0" w:space="0" w:color="auto"/>
        <w:right w:val="none" w:sz="0" w:space="0" w:color="auto"/>
      </w:divBdr>
    </w:div>
    <w:div w:id="311">
      <w:marLeft w:val="0"/>
      <w:marRight w:val="0"/>
      <w:marTop w:val="-20"/>
      <w:marBottom w:val="-20"/>
      <w:divBdr>
        <w:top w:val="none" w:sz="0" w:space="0" w:color="auto"/>
        <w:left w:val="none" w:sz="0" w:space="0" w:color="auto"/>
        <w:bottom w:val="none" w:sz="0" w:space="0" w:color="auto"/>
        <w:right w:val="none" w:sz="0" w:space="0" w:color="auto"/>
      </w:divBdr>
    </w:div>
    <w:div w:id="312">
      <w:marLeft w:val="0"/>
      <w:marRight w:val="0"/>
      <w:marTop w:val="-20"/>
      <w:marBottom w:val="-20"/>
      <w:divBdr>
        <w:top w:val="none" w:sz="0" w:space="0" w:color="auto"/>
        <w:left w:val="none" w:sz="0" w:space="0" w:color="auto"/>
        <w:bottom w:val="none" w:sz="0" w:space="0" w:color="auto"/>
        <w:right w:val="none" w:sz="0" w:space="0" w:color="auto"/>
      </w:divBdr>
    </w:div>
    <w:div w:id="313">
      <w:marLeft w:val="0"/>
      <w:marRight w:val="0"/>
      <w:marTop w:val="-20"/>
      <w:marBottom w:val="-20"/>
      <w:divBdr>
        <w:top w:val="none" w:sz="0" w:space="0" w:color="auto"/>
        <w:left w:val="none" w:sz="0" w:space="0" w:color="auto"/>
        <w:bottom w:val="none" w:sz="0" w:space="0" w:color="auto"/>
        <w:right w:val="none" w:sz="0" w:space="0" w:color="auto"/>
      </w:divBdr>
    </w:div>
    <w:div w:id="314">
      <w:marLeft w:val="0"/>
      <w:marRight w:val="0"/>
      <w:marTop w:val="-20"/>
      <w:marBottom w:val="-20"/>
      <w:divBdr>
        <w:top w:val="none" w:sz="0" w:space="0" w:color="auto"/>
        <w:left w:val="none" w:sz="0" w:space="0" w:color="auto"/>
        <w:bottom w:val="none" w:sz="0" w:space="0" w:color="auto"/>
        <w:right w:val="none" w:sz="0" w:space="0" w:color="auto"/>
      </w:divBdr>
    </w:div>
    <w:div w:id="315">
      <w:marLeft w:val="0"/>
      <w:marRight w:val="0"/>
      <w:marTop w:val="-20"/>
      <w:marBottom w:val="-20"/>
      <w:divBdr>
        <w:top w:val="none" w:sz="0" w:space="0" w:color="auto"/>
        <w:left w:val="none" w:sz="0" w:space="0" w:color="auto"/>
        <w:bottom w:val="none" w:sz="0" w:space="0" w:color="auto"/>
        <w:right w:val="none" w:sz="0" w:space="0" w:color="auto"/>
      </w:divBdr>
    </w:div>
    <w:div w:id="316">
      <w:marLeft w:val="0"/>
      <w:marRight w:val="0"/>
      <w:marTop w:val="-20"/>
      <w:marBottom w:val="-20"/>
      <w:divBdr>
        <w:top w:val="none" w:sz="0" w:space="0" w:color="auto"/>
        <w:left w:val="none" w:sz="0" w:space="0" w:color="auto"/>
        <w:bottom w:val="none" w:sz="0" w:space="0" w:color="auto"/>
        <w:right w:val="none" w:sz="0" w:space="0" w:color="auto"/>
      </w:divBdr>
    </w:div>
    <w:div w:id="317">
      <w:marLeft w:val="0"/>
      <w:marRight w:val="0"/>
      <w:marTop w:val="-20"/>
      <w:marBottom w:val="-20"/>
      <w:divBdr>
        <w:top w:val="none" w:sz="0" w:space="0" w:color="auto"/>
        <w:left w:val="none" w:sz="0" w:space="0" w:color="auto"/>
        <w:bottom w:val="none" w:sz="0" w:space="0" w:color="auto"/>
        <w:right w:val="none" w:sz="0" w:space="0" w:color="auto"/>
      </w:divBdr>
    </w:div>
    <w:div w:id="318">
      <w:marLeft w:val="0"/>
      <w:marRight w:val="0"/>
      <w:marTop w:val="-20"/>
      <w:marBottom w:val="-20"/>
      <w:divBdr>
        <w:top w:val="none" w:sz="0" w:space="0" w:color="auto"/>
        <w:left w:val="none" w:sz="0" w:space="0" w:color="auto"/>
        <w:bottom w:val="none" w:sz="0" w:space="0" w:color="auto"/>
        <w:right w:val="none" w:sz="0" w:space="0" w:color="auto"/>
      </w:divBdr>
    </w:div>
    <w:div w:id="319">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2" Type="http://schemas.openxmlformats.org/officeDocument/2006/relationships/customXml" Target="../customXml/item2.xml" /><Relationship Id="rId3" Type="http://schemas.openxmlformats.org/officeDocument/2006/relationships/header" Target="header1.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 Id="rId7" Type="http://schemas.openxmlformats.org/officeDocument/2006/relationships/webSettings" Target="webSettings.xml" /><Relationship Id="rId8" Type="http://schemas.openxmlformats.org/officeDocument/2006/relationships/numbering" Target="numbering.xml" /><Relationship Id="rId9" Type="http://schemas.openxmlformats.org/officeDocument/2006/relationships/settings" Target="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2022-06-20T22:39:28Z</dcterms:created>
  <dcterms:modified xsi:type="dcterms:W3CDTF">2022-06-20T22:39:28Z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2022-06-20T22:39:28Z</dcterms:created>
  <dcterms:modified xsi:type="dcterms:W3CDTF">2022-06-20T22:39:28Z</dcterms:modified>
</cp:coreProperties>
</file>