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SỬA ĐỔI, BỔSUNG MỘT SỐ ĐIỀU CỦA QUY ĐỊNH BAN HÀNH KÈM THEO QUYẾT ĐỊNH SỐ 108/2009/QĐ-UBND NGÀY 29/9/2009 CỦA ỦY BAN NHÂN DÂN THÀNH PHỐ VỀ BỒI THƯỜNG, HỖ TRỢ VÀ TÁI ĐỊNHCƯ KHI NHÀ NƯỚC THU HỒI ĐẤT TRÊN ĐỊA BÀN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ỦY BAN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w:t>
      </w:r>
      <w:r>
        <w:rPr>
          <w:i/>
        </w:rPr>
        <w:t xml:space="preserve">ổ </w:t>
      </w:r>
      <w:r>
        <w:rPr>
          <w:i/>
        </w:rPr>
        <w:t xml:space="preserve">chứcHĐND và UBND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các Nghị định của Chínhphủ: số </w:t>
      </w:r>
      <w:hyperlink r:id="rId3" w:history="1">
        <w:r>
          <w:rPr>
            <w:rStyle w:val="Hyperlink"/>
            <w:i/>
          </w:rPr>
          <w:t xml:space="preserve">181/2004/NĐ-CP </w:t>
        </w:r>
      </w:hyperlink>
      <w:r>
        <w:rPr>
          <w:i/>
        </w:rPr>
        <w:t xml:space="preserve"> ngày 29/10/2004 về thi hành Luật Đất đai năm 2003; số 197/2004/NĐ-CP ngà</w:t>
      </w:r>
      <w:r>
        <w:rPr>
          <w:i/>
        </w:rPr>
        <w:t xml:space="preserve">y </w:t>
      </w:r>
      <w:r>
        <w:rPr>
          <w:i/>
        </w:rPr>
        <w:t xml:space="preserve">03/12/2004quy định về bồi thường, hỗ trợ và tái định cư khi Nhà nước thu hồi đất; số </w:t>
      </w:r>
      <w:hyperlink r:id="rId4" w:history="1">
        <w:r>
          <w:rPr>
            <w:rStyle w:val="Hyperlink"/>
            <w:i/>
          </w:rPr>
          <w:t xml:space="preserve">17/2006/NĐ-CP </w:t>
        </w:r>
      </w:hyperlink>
      <w:r>
        <w:rPr>
          <w:i/>
        </w:rPr>
        <w:t xml:space="preserve"> ngày 27/01/2006 về sửa đổi bổ sung một số điều của các Nghị định hướng dẫn thihành Luật Đất đai năm 2003; số 84/2007/NĐ-CP ngày 25/5/2007 quy định bổ sung vềviệc cấp giấy chứng nhận quyền sử dụng đất, thu hồi đất, thực hiện quyền sửdụng đất, trình tự, thủ tục bồi thường, hỗ trợ, tái định cư khi Nhà nước thuhồi đất và giải quyết khiếu nại về đất đai; số 69/2009/NĐ-CP ngày 13/8/2009 quyđịnh bổ sung về quy hoạch sử dụng đất, giá đất, thu hồi đất, bồi thường, hỗ trợvà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liên ngành: Ban chỉ đạogiải phóng mặt bằng Thành phố, Sở Tài chính, Sở Tài nguyên và môi trường, SởXây dựng, Cục Thuế Hà N</w:t>
      </w:r>
      <w:r>
        <w:rPr>
          <w:i/>
        </w:rPr>
        <w:t xml:space="preserve">ội</w:t>
      </w:r>
      <w:r>
        <w:rPr>
          <w:i/>
        </w:rPr>
        <w:t xml:space="preserve">v</w:t>
      </w:r>
      <w:r>
        <w:rPr>
          <w:i/>
        </w:rPr>
        <w:t xml:space="preserve">à </w:t>
      </w:r>
      <w:r>
        <w:rPr>
          <w:i/>
        </w:rPr>
        <w:t xml:space="preserve">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Sửa đổi, bổ sung mộtsố Điều của Quy định ban hành kèm theo Quyết định số 108/2009/QĐ-UBND ngày 29/9/2009của UBND Thành phố về bồi thường, hỗ trợ và tái định cư khi Nhà nước thu hồiđất trên địa bàn thành phố Hà Nội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bổ sung Điều 12như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Giá làm cơ sở tínhbồi thường, hỗ trợ đất (thực hiện khoản 2, Điều 9 Nghị định số </w:t>
      </w:r>
      <w:hyperlink r:id="rId5" w:history="1">
        <w:r>
          <w:rPr>
            <w:rStyle w:val="Hyperlink"/>
          </w:rPr>
          <w:t xml:space="preserve">197/2004/NĐ-CP </w:t>
        </w:r>
      </w:hyperlink>
      <w:r>
        <w:t xml:space="preserve">;Điều 11 Nghị định số 69/2009/NĐ-CP)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đất để tính bồi thường, hỗtrợ là giá đất theo mục đích sử dụng đã được UBND Thành phố quy định và công bố,không bồi thường theo giá đất sẽ chuyển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đất ởlàm căn cứ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đất ở do UBND Thànhphố quy định tại thời điểm sau thông báo thu hồi đất chưa sát với giá chuyểnnhượng quyền sử dụng đất thực tế trên thị trường trong điều kiện bình thườngthì UBND cấp huyện giao Chủ đầu tư thực hiện nhiệm vụ bồi thường, hỗ trợ và táiđịnh cư thuê tổ chức tư vấn có chức năng thẩm định giá theo quy định của Bộ Tàichính để xác định lại giá đất ở làm căn cứ tính bồi thường, hỗ trợ và tái địnhcư, có chứng thư thẩm định giá gửi UBND cấp huyện xem xét, đề xuất, báo cáo SởTài chính thẩm tra, trình UBND Thành phố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thuê tổ chức tư vấn để xácđịnh lại giá đất ở theo quy định này được tính vào chi phí phục vụ công tác bồithường, hỗ trợ và tái định cư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điều chỉnh giá đất làm cơsở tính bồi thường, hỗ trợ đất thu hồi (nếu có) khi đã có quyết định phê duyệtphương án bồi thường, hỗ trợ và tái định cư của cấp có thẩm quyền được xử lýnhư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đã thực hiện xong việcbồi thường, hỗ trợ và tái định cư thì không áp dụng theo mức giá đất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chậm chi trả tiền bồithường, hỗ trợ và tái định cư mà giá đất thay đổi thì UBND cấp huyện tổ chứcthanh tra làm rõ nguyên nhân, trách nhiệm để xử lý theo quy định tại khoản 2,Điều 9 Nghị định số 197/2004/NĐ-CP ngày 03 tháng 12 năm 2004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Trường hợp chậm chi trả tiềndo lỗi của cơ quan Nhà nước mà giá đất tại thời điểm thực tế chi trả cao hơn mứcgiá đã áp dụng thì điều chỉnh lại phương án bồi thường, hỗ trợ và tái định cưtheo mức giá tại thời điểm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Trường hợp do lỗi của người bịthu hồi đất chậm nhận tiền bồi thường, hỗ trợ, nếu tại thời điểm nhận tiền bồithường, hỗ trợ mức giá đất cao hơn mức giá đã phê duyệt tại phương án bồi thường,hỗ trợ và tái định cư thì không được điều chỉnh lại phương án bồi thường, hỗtrợ theo mức giá đất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gian kiến nghị, khiếunại liên quan đến bồi thường, hỗ trợ, tái định cư và trong thời gian cơ quanchức năng thanh tra, kết luận, người sử dụng đất, sử dụng tài sản trên đất vẫnphải thực hiện phương án bồi thường, hỗ trợ và tái định cư, di chuyển và bàngiao mặt bằng cho Chủ đầu tư theo quy định. Trường hợp người sử dụng đất, sửdụng tài sản trên đất không thực hiện phương án bồi thường, hỗ trợ và tái địnhcư đã được phê duyệt và công khai và không di chuyển bàn giao mặt bằng thì khôngđược coi là cơ quan Nhà nước chậm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Sửa đổi khoản 2 Điều 13như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Đất vườn, ao trong cùngmột thửa đất có nhà ở của hộ gia đình, cá nhân trong khu dân cư không được côngnhận là đất ở; đất vườn, ao trong cùng thửa đất có nhà ở riêng lẻ; đất vườn, aotrong cùng thửa đất có nhà ở dọc tuyến đường giao thông, có đủ điều kiện được bồithường theo quy định, khi Nhà nước thu hồi thì ngoài việc được bồi thường theogiá đất nông nghiệp trong cây lâu năm quy định tại bảng giá đất ban hành hàngnăm còn được hỗ trợ bằng tiền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1.1 Bằng 70% giá đất ở trong cùngthửa đất có nhà ở của hộ gia đình, cá nhân sử dụng trước ngày 15/10/1993 và cómột trong các điều kiện được bồi thường theo giá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Bằng 40% giá đất ở trong cùngthửa đất có nhà ở của hộ gia đình, cá nhân sử dụng đất ở không có giấy tờ từngày 15/10/1993 đến trước ngày 01/7/2004 và có một trong các điều kiện được bồithường theo giá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hỗ trợ tính theo diệntích thực tế bị thu hồi nhưng tối đa không quái 05 lần hạn mức giao đất ở mới tạiđịa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Sửa đổi điểm a, khoản 1 Điều18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đất đang sử dụnglà đất có nhà ở và không thuộc một trong các trường hợp sử dụng đất vi phạm quyđịnh tại các điểm a, b, c, d, đ khoản 5 Điều 7 của bản quy định ban hành kèmQuyết định số 108/2009/QĐ-UBND ngày 29/9/2009 của UBND Thành phố thì người đangsử dụng đất được bồi thường bằng giá đất ở đối với phần diện tích nằm trong hạnmức công nhận đất ở theo quy định hiện hành (hạn mức tính trên toàn bộ diệntích thực tế đang sử dụng của một chủ sử dụng đất) nhưng không vượt diện tíchđất ở thực tế thu hồi và phải khấu trừ nghĩa vụ tài chính bằng 50% giá bồithường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diện tích vượt hạn mức côngnhận đất ở (nếu có) được bồi thường, hỗ trợ về đất theo quy định đối với đấtvườn, ao trong cùng một thửa đất có nhà ở của một chủ sử dụng đất theo quy địnhtại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điểm b khoản 2Điêu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bồi thường về đất đốivới diện tích đất được giao là đất ở ngoài hạn mức giao đất theo quy định hiệnhành, nhưng phải khấu trừ tiền sử dụng đất bằng 50% giá bồi thường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Sửa đổi Khoản 2 Điều 26như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thu hồi đấtvà không làm thay đổi mục đích sử dụng đất (nhà ở, công trình đủ điều kiện tồn tạitrong hành lang bảo vệ an toàn của công trình), nhưng làm hạn chế khả năng sửdụng thì được hỗ trợ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công trình phục vụ sinhhoạt của hộ gia đình, cá nhân không phải di dời khỏi hành lang an toàn lướiđiện điện áp đến 220KV quy định tại khoản 4, Điều 1 Nghị định số </w:t>
      </w:r>
      <w:hyperlink r:id="rId6" w:history="1">
        <w:r>
          <w:rPr>
            <w:rStyle w:val="Hyperlink"/>
          </w:rPr>
          <w:t xml:space="preserve">81/2009/NĐ-CP </w:t>
        </w:r>
      </w:hyperlink>
      <w:r>
        <w:t xml:space="preserve"> thì chủ sở hữu nhà ở, công trình phục vụ sinh hoạt được hỗ trợ (một lần) do hạnchế khả năng sử dụng và ảnh hưởng trong sinh hoạt,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Nhà ở, công trình phục vụ sinhhoạt có một phần hoặc toàn bộ diện tích xây dựng nằm trong hành lang an toànlưới điện, được xây dựng trên đất đủ điều kiện bồi thường về đất theo quy địnhcủa pháp luật, trước ngày thông báo thực hiện dự án công trình lưới điện cao ápđược cấp có thẩm quyền phê duyệt, thì được hỗ trợ phan diện tích xây dựng tronghành lang an toàn lưới điện bằng 70% đơn giá xây dựng mới do UBND thành phố HàNội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Nhà ở, công trình phục vụ sinhhoạt được xây dựng trên đất không đủ điều kiện bồi thường về đất theo quy địnhcủa pháp luật nhưng thực tế đã xây dựng (trước ngày 01/7/2004 thì được hỗ trợbằng 50% mức hỗ trợ quy định tại Điều 32 bản quy định ban hành kèm Quyết địnhsố 108/2009/QĐ-UBND ngày 29/9/2009 của UBND thành phố Hà Nội, tính trên diệntích xây dựng nằm trong hành lang an toàn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ở, các loại đất khác trongcùng thửa với đất ở của một chủ sử dụng trong hành lang an toàn lưới điện thượcdiện Nhà nước không thu hồi đất thì chủ sử dụng đất được hồ trợ (một lần) dohạn chế khả năng 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Đất ở có một trong các điềukiện quy định tại Điều 7 bản quy định ban hành kèm Quyết định số 108/2009/QĐ-UBND ngày 29/9/2009 của UBND Thành phố được hỗ trợ với mức bằng 80% đơn giá bồithường đất ở tính trên diện tích đất nằm trong hành lang an toàn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Các loại đất khác, trong cùngthửa với đất ở quy định tại tiết b1 nêu trên, được hỗ trợ bằng 80% mức bồi thường,hỗ trợ về đất theo quy định tại bản quy định này khi thu hồi các loại đất khácđó, tính trên diện tích các loại đất khác nằm trong hành lang an toàn lưới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cây trồng trong và ngoàihành lang an toàn lưới điện nhưng có tán lá nằm trong hành lang an toàn lướiđiện: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Cây trồng có trước khi thôngbáo thu hồi đất thực hiện dự án và trong hành lang an toàn lưới điện, nếu phảichặt bỏ và cấm trồng mới theo quy định tại khoản 3, Điều 5 Nghị định </w:t>
      </w:r>
      <w:hyperlink r:id="rId7" w:history="1">
        <w:r>
          <w:rPr>
            <w:rStyle w:val="Hyperlink"/>
          </w:rPr>
          <w:t xml:space="preserve">106/2005/NĐ-CP </w:t>
        </w:r>
      </w:hyperlink>
      <w:r>
        <w:t xml:space="preserve"> thì được bồi thường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Cây trồng có trước khi thôngbáo thu hồi đất thực hiện dự án và trong hành lang an toàn lưới điện thuộc loạikhông phải chặt bỏ và cấm trồng mới theo quy định tại khoản 3, Điều 5 Nghị định106/200 5/NĐ-CP hoặc cây ngoài hành lang có nguy cơ vi phạm khoảng cách an toànquy định tại khoản 2, Điều 5 Nghị định 106/2005/NĐ-CP thì đơn vị quản lý vậnhành có quyền kiểm tra, chặt tỉa cây để đảm bảo an toàn cho đường dây dẫn điệntrên không và được hỗ trợ một lần. UBND cấp huyện quyết định mức hỗ trợ nhưngtối đa không quá 30% mức bồi thường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thực hiện hỗ trợ bằng tiềnquy định tại các mục a, b, c nêu trên, UBND quận, huyện, thị xã có trách nhiệmchỉ đạo Phòng Tài nguyên và Môi trường, vần phòng đăng ký quyền sử dụng đấtquận, huyện, thị xã làm thủ tục ghi hạn chế quyền sử dụng đất trên Giấy chứngnhận quyền sử dụng đất và quyền sở hữu nhà đối với trường hợp đã được cấp Giấychứng nhận quyền sử dụng đất) hoặc lưu hồ sơ quản lý đất đai để thực hiện việcquản lý sử dụng đất và ghi hạn chế quyền sử dụng đất khi cấp Giấy chứng nhậnquyền sư dụng đất, quyền sở hữu nhà và tài sản khác phù hợp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Bổ sung Khoản 1 Điều 29như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hỗ trợ cho hộ giađình, cá nhân thuê, đấu thầu theo quy định này được trích từ số tiền do UBND cấphuyện hỗ trợ cho ngân sách UBND cấp xã khi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đổi, bổ sung khoản 1, 2Điều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và công trình xâydựng có phép; nhà ở và công trình xây dựng không phép trước ngày 01/7/2004 của hộgia đình, cá nhân trên đất có đủ điều kiện được bồi thường tại Điều 7 bản quyđịnh ban hành kèm Quyết định số 108/2009/QĐ-UBND ngày 29/9/2009 của UBND Thànhphố được bồi thường bằng 100% đơn giá xây dựng mới do UBND Thành phố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Thành phố ủy quyềncho Sở Xây dựng quyết định công bố đơn giá xây dựng mới nhà ở, công trình, vậtkiến trúc, di chuyển mộ làm căn cứ bồi thường, hỗ trợ khi Nhà nước thu hồi đấttrên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đối với công trìnhhạ tầng kỹ thuật, hạ tầng xã hội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hạ tầng kỹthuật, hạ tầng xã hội đang sử dụng, phải di chuyển thì mức bồi thường bằng tiềntính bằng giá trị xây dựng mới của công trình có tiêu chuẩn kỹ thuật cùng cấp (theotiêu chuẩn kỹ thuật do Bộ quản lý chuyên ngành ban hành) cho các đơn vị quảnlý, sử dụng, khai thác công trình này tự thực hiện việc xây dựng mới, di chuyểncác công trình; nếu công trình không còn sử dụng thì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trình hạ tầng đangsử dụng, phải di chuyển mà chưa được xếp loại vào cấp tiêu chuẩn kỹ thuật thìSở quan lý chuyên ngành xác định cấp tiêu chuẩn kỹ thuật để tính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dự án theo tuyến liênquan đến nhiều địa bàn (quận, huyện, xã phường), việc di chuyển các công trìnhhạ tầng kỹ thuật đang sử dụng phải thực hiện đồng bộ. Trường hợp các đơn vị cótài sản có văn bản đề nghị được nhận bồi thường bằng hoàn trả công trình (thayviệc nhận bồi thường bằng tiền theo quy định tại tiết a, điểm 2 khoản này) thìviệc hoàn trả bằng công trình được xem xét,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Căn cứ biên bản điều trahiện trạng công trình hạ tầng kỹ thuật đang sử dụng, phải di chuyển của Tổ côngtác (có xác nhận của UBND cấp xã nơi thu hồi đất và của đơn vị quản lý, sửdụng, khai thác công trình), Chủ đầu tư được giao nhiệm vụ giải phóng mặt bằngcó trách nhiệm lạp hoặc thuê tổ chức có tư cách pháp nhân lập thiết kế dự toánxây dựng công trình mới có tiêu chuẩn kỹ thuật tương đương gửi cơ quan quản lýNhà nước chuyên ngành để . xin ý kiến thỏa thuận, thẩm định làm cơ sở trìnhUBND cấp huyện thẩm định phê duyệt phương án bồi thường,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.Giá trị phương án bồi thường,hỗ trợ được phê duyệt là kinh phí để tổ chức thực hiện di chuyển, xây dựng côngtrình va hoàn trả, bàn giao cho đơn vị có tài sản. Việc tổ chức di chuyển, xâydựng công trình phải thực hiện theo đúng trình tự, quy định về quản lý dự ánđầu tư; tài sản thu hồi không còn dùng được xử lý theo đúng các quy định hiệnhành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có tài sản có nhucầu bổ sung công năng, tăng dung lượng và tiêu chuẩn kỹ thuật thì phần tăng thêmđơn vị phải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Đơn vị nhận tiếp nhận tài sảncó trách nhiệm thực hiện việc đánh giá, ghi tăng vốn Nhà nước tại doanh nghiệptheo đúng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Điều chỉnh một số khoản hỗtrợ quy định tại Điều 35,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di chuyển mộ quy định tạikhoản 1, 2 Điều 35 từ mức 3.000.000 |đồng/mộ thành mức 5.000.000 đồng (năm triệuđồng)/ 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di chuyển quy định tạiđiểm a, khoản 1 Điều 38 từ mức 3.000.000 đồng/chủ sử dụng nhà ở, đất ở (nếu di chuyểnchỗ ở trong phạm vi thành ) thành mức 5.000.000 đồng (năm triệu đồng)/ chủ sửdụng nhà ở, đất ở; 5.000.000đồng/chủ sử dụng nhà ở, đất ở (nếu di chuyển chỗ ởvề tỉnh, thành phố khác) thành mức 8.000.000 đồng (tám triệu đồng)/chủ sử dụngnhà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đủ điều kiện được bố trítái định cư mà tự nguyện bàn giao mặt bằng và tự lo nơi ở tạm cư thì còn đượcbổ sung hỗ trợ di chuyển chỗ ở tạm 5.000.000 đồng (năm triệu đồng)/chủ sử dụngnhà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thuê nhà tạm cư quy địnhtại điểm b, khoản 1 Điều 38 từ mức 500.000đồng/nhân khẩu hoặc 1.000.000 đồng/hộđộc thân/tháng thành mức 1.000.000 đồng (một triệu đồng)/nhân khẩu thực tế ăn ởtại nơi thu hồi đất/ tháng hoặc 2.000.000 đồng (hai triệu đồng)/hộ độc thân/tháng,nhưng mức hỗ trợ không quá 6.000.000 đồng (sáu triệu đồng)/hộ gia đình/tháng.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hỗ trợ tính từ khi bàngiao mặt bằng đến khi có thông báo nhận nhà tái định cư (trường hợp được mua nhàtái định cư); tính từ khi bàn giao mặt bằng đến khi có thông báo nhận đất táiđịnh cư cộng thêm 06 tháng để xây nhà (trường hợp được giao đất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nhận tiền hỗ trợ đểtự lo tái định cư cũng được hỗ trợ tiền thuê nhà ở tạm như các trường hợp đượcmua nhà, giao đất tái định cư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bị thu hồi một phần đấtở mà chủ sử dụng nhà ở, đất ở không được tiêu chuẩn tái định cư nhưng thực tếbị phá dỡ toàn bộ hoặc một phần nhà ở, nếu bàn giao mặt bằng đúng tiến độ thìcũng được hỗ trợ tiền thuê nhà tạm theo mức trên trong 06 tháng (đối với trườnghợp bị phá dỡ toàn bộ nhà ở) và 03 tháng (đối với trường hợp bị phá dỡ một phầnnhà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Sửa đổi khoản 3 Điều 40như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sách hỗ trợ đào tạonghề cho người lao động bị thu hồi đất nông nghiệp (thực hiện Quyết định số 52/2012/QĐ-TTg của Thủ tướng Chính phủ) sẽ được UBND Thành phố quy định chi tiết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Sửa đổi khoản 3 Điều 44như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chủ đầu tư thựchiện dự án bằng nguồn vốn ngoài ngân sách, không tự lo được quỹ tái định cư,nếu có nhu cầu sử dụng qũy nhà, đất tái định cư của Thành phố thì phải đề nghịvới UBND Thành phố để được xem xét mua nhà, giao đất theo giá sát với giá thịtrường."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Sửa đổi Điều 45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Chính sách và nguyên tắcbố trí tái định cư nhà ở, đất ở cho hộ gia đình cá nhân (Thực hiện Luật Đất đai,Luật Nhà ở năm 2003; Điều 4, khoản 2 Điều 14, Điều 34 Nghị định số197/2004/NĐ-CP ; Điều 5 Nghị định số 84/2007/NĐ-CP; Điều 19 Nghị Định69/2009/NĐ-CP; Điều 18 Thông tư số 14/2009/TT-BTNMT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khi bị Nhànước thu hồi đất có một trong các điều kiện được bồi thường, hỗ trợ theo giáđất ở, được bố trí tái định cư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phải di chuyểnchỗ ở do bị thu hồi hết đất ở mà không có chỗ ở nào khác trong địa bàn xã,phường, thị trấn nơi có đất bị thu hồi (trừ trường hợp hộ gia đình, cá nhân khôngcó nhu cầu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gia đình, cá nhân bị thu hồiđất mà phần diện tích đất ở còn lại sau thu hồi không đủ điều kiện để ở hoặcxây dựng nhà ở theo quy định của Thành phố mà không có chỗ ở nào khác trong địabàn xã, phương, thị trấn nơi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cá nhân sử dụng đấtở nằm trong hành lang an toàn khi xây dựng công trình công cộng có hành langbảo vệ an toàn phải di chuyển chỗ ở mà không có chỗ ở nào khác trong địa bànxã, phường, thị trấn nơi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cá biệt khác đượcgiải quyết theo văn bản chỉ đạo riêng của ỤBND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thutiền sử dụng đất, giá bán nhà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thu tiền sử dụng đất khigiao đất tái định cư được xác định theo sát giá chuyển nhượng quyền sử dụng đấttrên thị trường trong điều kiện bình thường, cùng với thời điểm và thống nhất vớinguyên tắc và phương pháp xác định giá đất ở làm căn cứ bồi thường, hỗ trợ khithu hồi, được UBND Thành phố phê duyệt cho từng dự án cụ thể (đối với trườnghợp có điều chỉnh so với bảng giá đất hàng năm) cùng với việc phê duyệt giá đấtở làm căn cứ bồi thường, hỗ trợ khi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hoặc tổ chức thực hiệnnhiệm vụ bồi thường, hỗ trợ và tái định cư có trách nhiệm thuê tổ chức tư vấncó chức năng thẩm định giá theo quy định của Bộ Tài chính để xác định giá thutiền sử dụng đất, có chứng thư thẩm định giá gửi UBND cấp huyện xem xét, đề xuất,báo cáo Sở Tài chính thẩm tra, trình UBND Thành phố quyết định đối với giá thutiền sử dụng đất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thuê tổ chức tư vấn để xácđịnh lại giá đất ờ theo quy định này được tính vào chi phí phục vụ công tác bồithường, hỗ trợ và tái định cư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bán nhà tái định cư được xácđịnh sát với giá chuyển nhượng thực tế trên thị trường, đảm bảo không thấp hơntiền sử dụng đất phân bổ và chi phí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Thành phố ủy quyềncho Sở Tài chính quyết định giá bán căn hộ chung cư tái định cư cho từng tầng,loại nhà, theo vị trí của từng dự án cụ thể. Công ty TNHH MTV Quản lý và Pháttriển nhà Hà Nội thuê đơn vị tư vấn thẩm định giá xác định, xem xét báo cáo SởTài chính thẩm tra,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căn hộ tái định cư tạikhu tái định cư đã xác định giá bán theo nguyên tắc này, nếu áp dụng tiếp chocác dự án sau mà giá thị trường có biến động thì Sở Tài chính phê duyệt tỷ lệ %điều chỉnh tăng, giảm cho phù hợp để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chính sách giá táiđịnh cư theo quy định tại khoản này, người bị thu hồi đất được lựa chọn theophương án bố trí tái định cư của chủ đầu tư đã được thỏa thuận cho dự án theoquy định tại khoản 12, khoản 13 Điều này hoặc mua nhà, đất thương mại tại cácdự án phát triển khu đô thị mới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Nhà nước thu hồi đất (toànbộ thửa đất ở), hộ gia đình, cá nhân có đủ điều kiện được bố trí tái định cư màsố tiền được bồi thường, hỗ trợ nhỏ hơn giá trị một suất tái định cư tối thiểu(40m2 đất; 45m2 nhà chung cư) thì được hỗ trợ khoản chênh lệch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sau khi đã được hưởngkhoản hỗ trợ chênh lệch mà tổng số tiền bồi thường, hỗ trợ trong phương án vẫn chưađủ nộp tiền sử dụng đất, tiền mua nhà tái định cư theo phương án được phê duyệtthực tế, nếu có nguyện vọng và có đơn đề nghị thì được trả dần số tiền cònthiếu theo quy định hiện hành của UBND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nhận đất ở, nhàở tái khu tái định cư thì được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bằng tiền theo quy định tại tiếtb, điểm 3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Nhà nước thu hồi đất hộ giađình, cá nhân có đủ điều kiện được bố trí tái định cư (kể cả trường hợp quy địnhtại tiết a, điểm 3 khoản này), mà có nguyện vọng tự lo chỗ ở thì được hỗ trợmột khoản bằng tiền 100.000.000 đồng/hộ gia đình (một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nếu người bị thuhồi đất không đủ khả năng mua nhà ở, đất ở tái định cư thì được xem xét giảiquyết cho thuê, thuê mua hoặc mua nhà ở cho người có thu nhập thấp theo quyđịnh tại Quyết định số 67/2009/QĐ-TTg ngày 24 tháng 4 năm 2009 của Thủ tướngChính phủ về việc ban hành một số cơ chế, chính sách phát triển nhà ở cho ngườicó thu nhập thấp tại khu vực đô thị và Thông tư số 36/2009/TT-BXD ngày 16 thángl1 năm 2009 của Bộ Xây dựng hướng dẫn việc bán, cho thuê, cho thuê mua và quảnlý sử dụng nhà ở cho người có thu nhập thấp tại khu vực đô thị trên cơ sở quỹnhà của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Nguyên tắc bố trí tái định cưvà ưu tiên trong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quỹ đất, quỹ nhà tái địnhcư hiện có (khu vực, cơ cấu vị trí các thửa đất; hoại nhà, số lượng, diện tích,cơ cấu căn hộ), UBND cấp huyện có trách nhiệm phê duyệt quy chế bắt thăm xác địnhvị trí nhà, đất tái định cư của dự án, đảm bảo công khai, công bằng, dân chủ vàđúng pháp luật đồng thời thực hiện chính sách ưu tiên trong bố trí tái định cưnhư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Ưu tiên tái định cư tại chỗ chongười bị thu hồi đất tại nơi có đất thuộc phạm vi dự án có dự án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Ưu tiên bố trí vị trí thuận lợicho chủ sử dụng nhà đất bàn giao mặt bằng sớm, nhất, chủ sử dụng nhà đất có vịtrí thuận lợi tại nơi bị thu hồi và đối tượng là gia đình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Sửa đổi Điều 47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Bố trí tái định cưbằng đất ở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nước có quỹ đất đểgiao và hộ gia đình, cá nhân có đủ điều kiện và có yêu cầu được bố trí tái địnhcư bằng giao đất, thì được giao đất tái định cư theo chính sách giá quy địnhtại điểm 2, khoản 11 Điều này với diện tích căn cứ vào diện tích đất ở bị thuhồi, điều kiện quỹ đất tái định cư của dự án và hạn mức giao đất ở mới theo quyđịnh của UBND Thành phố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40m2 đến 90m2 khi giao đấttái định cư tại các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60m2 đến 120m2 khi giao đấttái định cư tại thị trấn, các xã ven đô thuộc các huyện giáp với các phường củaquận và các xã thuộc thị xã (Phân loại xã ven đô theo quy định hiện hành củaURND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80m2 đến 180m2 khi giao đấttái định cư tại các xã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120m2 đến 240m2 khi giao đấttái định cư tại các xã trung du;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150m2 đến 300m2 khi giao đấttái định cư tại các xã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đất tái định cư trong trườnghợp bị thu hồi toàn bộ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diện tích đất bị thuhồi đủ điều kiện được bồi thường theo giá đất ở thì được giao diện tích tái địnhcư bằng diện tích đất ở bị thu hồi nhưng không thấp hơn diện tích suất tái địnhcư tối thiểu và không vượt quá hạn mức giao đất theo quy định tại điểm 1 khoảnnày.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điện tích đất bị thuhồi không đủ điều kiện được bồi thường theo giá đất ở nhưng được hỗ trợ theogiá đất ở thì được giao diện tích đất tái định cư bằng diện tích được hỗ trợtheo đất ở bị thu hồi nhưng không thấp hơn diện tích suất tái định cư tối thiểuvà không vượt quá hạn mức tái định cư tối thiểu (theo từng khu vực) quy địnhtại điểm 1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đất tái định cư trong trườnghợp thu hồi một phần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được xét giao tái địnhcư được xác định bằng diện tích đất giao tái định cư như đối với trường hợp bịthu hồi toàn bộ nhà ở, đất ở quy định tại điểm 2 khoản này trừ diện tích đấtcòn lại ngoài chỉ giới giải phóng mặt bằng, nhưng diện tích đất giao tái địnhcư cho một chủ sử dụng nhà ở, đất ở không thấp hơn 40m2.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trường hợp đặc thù,phù hợp với thực tế của địa phương, UBND cấp huyện nghiên cứu trình UBND Thànhphố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Sửa đổi Điều 48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Bố trí tái định cưbằng nhà chung cư cao tầng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cóđủ điều kiện được bố trí tái định cư bằng nhà chung cư, có yêu cầu thì được muanhà tái định cư theo chính sách giá quy định tại điểm 2, khoản 11 Điều này; diệntích căn hộ, số lượng căn hộ bố trí tái định cư cho các hộ gia đình (trừ trườnghợp quy định tại điểm 3, khoản 11 Điều này) căn cứ vào điều kiện quỹ nhà táiđịnh cư của dự án, diện tích nhà, đất bị thu hồi, khả năng tài chính của các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đủ điều kiện được bố trítái định cư, nhưng không mua nhà tái định cư do Thành phố bố trí, có nhu cầumua nhà ở thương mại tại các dự án phát triển nhà ở thì được Sở Xây dựng giớithiệu tới các dự án. Khi đó, hộ gia đình, cá nhân được hỗ trợ tiền tự lo táiđịnh cư theo quy định tại tiết b, điểm 3 khoản 11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Sửa đổi, bổ sung điểm b1,khoản 2 Điều 53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Ủy ban nhân dân cấp xãcó văn bản xác nhận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nhà, đất trong phạm vithu hồi của hộ gia đình, cá nhân có tranh chấp, khiếu kiện hay không có tranhchấp, khiếu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hồ sơ quản lý đất đai, xâydựng lưu trữ theo quy định tại UBND cấp xã để xác định các điều kiện được bồithường hoặc không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theo các nội dung quyđịnh tại khoản 5 Điều 7 bản quy định ban hành kèm Quyết định số108/2009/QĐ-UBND ngày 29/9/2009 của UBND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hồ sơ quản lý đất đai, xácnhận thời điểm đất bắt đầu sử dụng theo mục đích sử dụng hiện trạng, thời điểmbắt đầu chuyển mục đích sử dụng đất theo hiện trạng; thời điểm xây dựng nhà,công trình trên đất nằm trong chỉ giới giải phóng mặt bằng của các tổ chức, hộgia đình, cá nhân trong phạm vi thu hồi đất. Trường hợp không có hồ sơ thì tổchức lấy ý kiến của Mặt trận tổ quốc cấp xã và những người đã từng cư trú tạiđịa phương cùng thời điểm bắt đầu sử dụng đất để làm căn cứ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có tranh chấp, khiếukiện, UBND cấp xã phải báo cáo UBND cấp huyện xem xét, kết luận, giải quyết làmcăn cứ lập, phê duyệt phương án bồi thường, hỗ trợ và tái định cư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việc phải di chuyển chỗở của hộ gia đình, cá nhân do bị thu hồi đất; điều kiện nhà ở, đất ở của hộ giađình, cá nhân trên địa bàn xã, phường, thị trấn nơi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nhân khẩu trực tiếp sảnxuất nông nghiệp của hộ gia đình, cá nhân khi bị thu hồi đất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Sửa đổi điểm g, khoản 1 Điều54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Phương án tái định cư; phươngán di dời đối với tổ chức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Sửa đổi khoản 6 và bổsung khoản 7 Điều 62 (trách nhiệm của chủ đầu tư, Tổ chức phát triển quỹ đấtđược giao đất để giải phóng mặt bằng theo quy hoạch)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đầu tư có trách nhiệmthuê tư vấn xác định giá đất ở theo quy định tại điểm 2, khoản 1 và tiết a,điểm 2, khoản 11 Điều này (nếu dự án phải bố trí tái định cư); chủ động chuẩnbị quỹ tái định cư và chỗ ở mới cho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dự án công trình theotuyến hoặc có quy mô thu hồi đất lớn, trường hợp phải phân kỳ thu hồi đất, tổ chứcthực hiện công tác bồi thường, hỗ trợ, tái định cư thì chủ đầu tư hoặc tổ chứcđược giao nhiệm vụ giải phóng mặt bằng căn cứ phạm vi, đối tượng và tình hìnhthực hiện công tác bồi thường, hỗ trợ và tái định cư đề xuất UBND cấp huyện xemxét, báo cáo UBND Thành phố chỉ đạo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Bổ sung khoản 8, khoản 9 Điều63 (trách nhiệm của Ủy ban nhân dân cấp Huyện)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Đề xuất, báo cáo Sở Tàichính thẩm tra, trình UBND Thành phố phê duyệt, điều chỉnh giá đất theo quy địnhtại điểm 2, khoản 1 và tiết a, điểm 2 khoản 11 Điều này (nếu dự án phải bố trítái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Báo cáo, đề xuất việc phân kỳthu hồi đất, giải phóng mặt bằng dự án, công trình theo tuyến và có quy mô thu hồiđất lớn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Bổ sung khoản 2, Điều 68(trách nhiệm của Sở Tài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cụ thể về trìnhtự, thủ tục xác định giá đất, giá nhà sát với giá thị trường trong điều kiệnbình thường (từ khâu xác lập danh sách các các tổ chức, tư vấn thẩm định giá cótư cách pháp nhân, năng lực; quy trình xác định, thẩm tra, các hồ sơ liên quankhi đề xuất gửi Sở Tài chính để thẩm tra, trình UBND Thành phố quyết định điềuchỉnh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Sửa đổi điểm c và bổ sungđiểm e khoản 4 Điều 68 (trách nhiệm của Sở Xây dựng)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Giới thiệu quỹ nhà ở thươngmại từ các dự án phát triển nhà ở trên địa bàn Thành phố cho UBND các quận,huyện, thị xã, các hộ gia đình có nhu cầu mua nhà 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ban hành và công bốhằng năm đơn giá xây dựng mới nhà ở, công trình, vật kiến trúc, di chuyển mộ làmcăn cứ bồi thường, hỗ trợ khi Nhà nước thu hồi đất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Xử lý một số vấn đềphát sinh khi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dự án, hạng mụcđã chi trả xong việc bồi thường, hỗ trợ và tái định cư trước ngày quy định này cóhiệu lực thi hành thì không áp dụng hoặc không điều chỉnh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dự án, hạng mụcđã phê duyệt phương án bồi thường, hỗ trợ và tái định cư hoặc đang thực hiện chitrả bồi thường, hỗ trợ và tái định cư theo phương án đã được phê duyệt trướctrước ngày quy định này có hiệu lực thi hành thi thực hiện theo phương án đãphê duyệt, không áp dụng hoặc điều chỉnh: theo quy định này. Trường hợp thực hiệnbồi thường chậm thì giá đất để thực hiện bồi thường, hỗ trợ thực hiện theo quyđịnh tại khoản 2 Điều 9 Nghị định số 197/2004/NĐ-CP và khoản 1, Điều 1 Quyếtđịnh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Quá trình thực hiện nếu có vướngmắc, các Sở, Ban, Ngành, UBND cấp huyện, các tổ chức, hộ gia đình, cá nhân đượcNhà nước giao đất, cho thuê đất; Tổ chức làm nhiệm vụ bồi thường giải phóng mặtbằng cần phản ánh kịp thời về Ban chỉ đạo giải phóng mặt bằng Thành phố để tổnghợp, cùng Liên ngành nghiên cứu, báo cáo UBND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cóhiệu lực thi hành sau 10 ngày kể từ ngày ký. Bãi bỏ những quy định trước đây tráivới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Ủy ban nhân dân Thànhphố; Giám đốc các Sở, Ban, Ngành; Chủ tịch Ủy ban nhân dân các quận, huyện vàthị xã Sơn Tây; các tổ chức, hộ gia đình, cá nhân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Vũ Hồng Khanh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cua-chinh-phu-so-17-2006-nd-cp-ngay-27-thang-01-nam-2006-huong-dan--ve-viec-chuyen-cong-ty-nha-nuoc-thanh-cong-ty-co-phan.aspx" TargetMode="External" /><Relationship Id="rId5" Type="http://schemas.openxmlformats.org/officeDocument/2006/relationships/hyperlink" Target="/nghi-dinh-so-197-2004-nd-cp-quy-dinh-ve-boi-thuong--ho-tro-va-tai-dinh-cu-khi-nha-nuoc-thu-hoi-dat.aspx" TargetMode="External" /><Relationship Id="rId6" Type="http://schemas.openxmlformats.org/officeDocument/2006/relationships/hyperlink" Target="/nghi-dinh-81-2009-nd-cp-huong-dan-luat-dien-luc.aspx" TargetMode="External" /><Relationship Id="rId7" Type="http://schemas.openxmlformats.org/officeDocument/2006/relationships/hyperlink" Target="/nghi-dinh-106-2005-nd-cp-huong-dan-luat-dien-l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2022-06-21T11:32:11Z</dcterms:created>
  <dcterms:modified xsi:type="dcterms:W3CDTF">2022-06-21T11:32:11Z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2022-06-21T11:32:11Z</dcterms:created>
  <dcterms:modified xsi:type="dcterms:W3CDTF">2022-06-21T11:32:11Z</dcterms:modified>
</cp:coreProperties>
</file>