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6180/QĐ-UBND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Thành phố Hồ Chí Minh, ngày 04 tháng 12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DUYỆT ĐỒ ÁNQUY HOẠCH CHI TIẾT XÂY DỰNG ĐÔ THỊ (QUY HOẠCH PHÂN KHU) TỶ LỆ 1/2.000 KHU DÂNCƯ DỌC QUỐC LỘ 13, PHƯỜNG HIỆP BÌNH PHƯỚC, QUẬN THỦ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 17 tháng 6năm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08/2005/NĐ-CP </w:t>
        </w:r>
      </w:hyperlink>
      <w:r>
        <w:rPr>
          <w:i/>
        </w:rPr>
        <w:t xml:space="preserve"> ngày 24 tháng01 năm 2005 của Chính phủ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37/2010/NĐ-CP </w:t>
        </w:r>
      </w:hyperlink>
      <w:r>
        <w:rPr>
          <w:i/>
        </w:rPr>
        <w:t xml:space="preserve"> ngày 07 tháng4 năm 2010 của Chính phủ về lập, thẩm định, phê duyệt và quản lý quy hoạch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24/QĐ-TTg ngày 06 tháng 01năm 2010 của Thủ tướng Chính phủ phê duyệt đồ án điều chỉnh quy hoạch chung xâydựng thành phố Hồ Chí Minh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10/2010/TT-BXD </w:t>
        </w:r>
      </w:hyperlink>
      <w:r>
        <w:rPr>
          <w:i/>
        </w:rPr>
        <w:t xml:space="preserve"> ngày 11 tháng8 năm 2010 của Bộ Xây dựng quy định hồ sơ của 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28/2011/QĐ-UBND ngày 19 tháng5 năm 2011 của Ủy ban nhân dân thành phố về việc ban hành Quy định về điềuchỉnh quy hoạch đô thị tại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50/2011/QĐ-UBND ngày 12 tháng7 năm 2011 của Ủy ban nhân dân thành phố về việc lập, thẩm định và phê duyệtquy hoạch đô thị trên địa bàn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5759/QĐ-UBND ngày 12 tháng11 năm 2012 của Ủy ban nhân dân thành phố phê duyệt đồ án điều chỉnh quy hoạchchung xây dựng quận Thủ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196/2006/QĐ-UBND ngày 23tháng 01 năm 2006 của Ủy ban nhân dân quận Thủ Đức về việc phê duyệt nhiệm vụ quyhoạch chi tiết xây dựng tỷ lệ 1/2000 Khu dân cư dọc Quốc lộ 13, phường Hiệp BìnhPhước, quận Thủ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Quy hoạch - Kiến trúc tại Tờtrình số 3928/TTr-SQHKT ngày 23 tháng 11 năm 2012 về phê duyệt đồ án quy hoạchchi tiết xây dựng đô thị (quy hoạch phân khu) tỷ lệ 1/2.000 Khu dân cư dọc Quốclộ 13, phường Hiệp Bình Phước, quận Thủ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Duyệt đồ ánquy hoạch chi tiết xây dựng đô thị (quy hoạch phân khu) tỷ lệ 1/2.000 Khu dâncư dọc Quốc lộ 13, phường Hiệp Bình Phước, quận Thủ Đức, với các nội dung chínhnhư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diện tích và phạmvi ranh giới khu vực quy hoạch, tính chất của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khu vực quy hoạch: thuộc địa bàn phườngHiệp Bình Phước, quận Thủ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và giới hạn phạm vi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Rạch Đỉa.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giápdự án khu dân cư và công viên Hiệp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rạch Ông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dân cư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khu vực quy hoạch: 170,116167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chất của khu vực quy hoạch: khu dân cư hiệnhữu cải tạo chỉnh trang kết hợp khu dân cư xây mới xen cài.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lập đồ ánquy hoạch: Ban Quản lý dự án Quy hoạch Xây dựng thành phố Hồ Chí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tư vấn lập đồ ánquy hoạch: Viện Quy hoạch xây dựng - Viện Nghiên cứu Phát triển thành phốHồ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các bản vẽ đồ ánquy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Thuyết minh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bản vẽ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vị trí và giới hạn khu đất tỷ lệ1/10.000.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kiến trúc cảnh quan và đánh giáquỹ đất xây dựng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tổng mặt bằng sử dụng đất tỷ lệ1/2.000.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tổ chức không gian kiến trúc cảnh quan tỷlệ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giao thông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chỉ giới đường đỏ, chỉ giới xâydựng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 hiện trạng hệ thống hạ tầng kỹ thuậttỷ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 quy hoạch hệ thống hạ tầng kỹ thuậttỷ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tổng hợp đường dây, đường ống kỹ thuật tỷlệ 1/2.000.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Quy định quản lý theo đồ án quy hoạch chitiết xây dựng đô thị (quy hoạch phân khu)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Dự báo quy mô dân số, cácchỉ tiêu sử dụng đất quy hoạch đô thị, hạ tầng xã hội, hạ tầng kỹ thuật đô thịtoàn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Dự báo quy mô dân sốtrong khu vực quy hoạch: 18.000 người (dân số hiện trạng năm 2010 là 2.500người).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Các chỉ tiêu sử dụngđất, hạ tầng xã hội và hạ tầng kỹ thuật đô thị toàn khu vực quy hoạch: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chỉ tiêu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nhiệm vụ quy hoạch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đồ án quy hoạch được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sử dụng đất toàn khu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sử dụng đất đơn vị ở (đất dân dụng) trung bình toàn khu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sử dụng đất trong các đơn vị ở</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51,85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dịch vụ đô thị cấp đơn vị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Chợ.</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sử dụng công cộng (không kể 1 m</w:t>
            </w:r>
            <w:r>
              <w:rPr>
                <w:vertAlign w:val="superscript"/>
              </w:rPr>
              <w:t xml:space="preserve">2</w:t>
            </w:r>
            <w:r>
              <w:t xml:space="preserve">/người đất cây xanh trong nhóm nhà 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 thể dục thể thao </w:t>
            </w:r>
            <w:r>
              <w:t xml:space="preserve">và cách ly: 8 - 10</w:t>
            </w:r>
            <w:r>
              <w:t xml:space="preserve"> (bao gồm cả đất </w:t>
            </w:r>
            <w:r>
              <w:t xml:space="preserve">cây xanh cách ly</w:t>
            </w:r>
            <w:r>
              <w:t xml:space="preserve">, cây xanh cảnh quan ven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(không bao gồm đất cây xanh cách ly, cây xanh cảnh quan ven sông, rạch)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đường giao thông cấp phân khu vực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km/km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hạ tầng kỹ thuật đô thị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bố trí đến mạng lưới đường khu vực (từ đường khu vực trở lên), kể cả giao thông tĩnh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nước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thoát nước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lít/ng</w:t>
            </w:r>
            <w:r>
              <w:t xml:space="preserve">ư</w:t>
            </w:r>
            <w:r>
              <w:t xml:space="preserve">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cấp điện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w:t>
            </w:r>
            <w:r>
              <w:t xml:space="preserve">ư</w:t>
            </w:r>
            <w:r>
              <w:t xml:space="preserve">ời/năm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800 - 1.500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rác thải, chất thải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kg/người/ngày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sử dụng đất quy hoạch đô thị toàn khu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xây dựng chung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sử dụng đất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0,05 - 6,5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cao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2 - 3 tầng (đối với biệt thự, liên kế vườn)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tầng cao xây dựngbao gồm tất cả các tầng theo QCVN 03: 2009/BXD , không kể lửng và mái che cầu thang(nếu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Tùy theo vị trí, quymô diện tích khu đất, chức năng công trình và tổ chức không gian kiến trúc tại khuvực, có thể xây dựng công trình với tầng cao tối đa 21 tầng nhưng cần phải phùhợp Nghị định số </w:t>
      </w:r>
      <w:hyperlink r:id="rId6" w:history="1">
        <w:r>
          <w:rPr>
            <w:rStyle w:val="Hyperlink"/>
          </w:rPr>
          <w:t xml:space="preserve">20/2009/NĐ-CP </w:t>
        </w:r>
      </w:hyperlink>
      <w:r>
        <w:t xml:space="preserve"> ngày 23 tháng 02 năm 2009 của Chính phủ về quảnlý độ cao chướng ngại vật hàng không và các trận địa quản lý, bảo vệ vùng trờitại Việt Nam. Đối với tầng cao công trình cho từng khu đất, lô đất sẽ được xemxét cụ thể theo định hướng thiết kế đô thị hoặc quy chế quản lý quy hoạch, kiếntrúc đô thị tại khu vực được phê duyệt và các quy định hiện hành về quản lýkhông gian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sử dụngđất về cây xanh, giáo dục, thương mại dịch vụ sẽ được tăng thêm khi triển khai thựchiện các dự án đầu tư tại các khu đất sử dụng hỗn hợp trong khu vực đồ án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hoạch tổng mặt bằng sửdụng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Các khu chức năngtrong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phân tích, đánhgiá các điều kiện tự nhiên, thực trạng đất xây dựng, dân cư, xã hội, kiến trúccảnh quan, hạ tầng kỹ thuật; căn cứ nội dung đồ án điều chỉnh quy hoạch chungxây dựng quận Thủ Đức và nội dung nhiệm vụ quy hoạch chi tiết xây dựng đô thịtỷ lệ 1/2.000 Khu dân cư dọc Quốc lộ 13, phường Hiệp Bình Phước, quận Thủ Đứcđã được phê duyệt; giải pháp về sự phân chia và xác định các khu chức năng trongkhu vực quy hoạch của đồ 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khu vực quy hoạchđược phân chia thành 03 khu vực ở chính (đơn vị ở)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đơn vị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ở số 1 (khu vực phía Tây Bắc khu quy hoạch):là khu dân cư xây dựng mới thấp tầng (nhà ở liên kế, biệt thự vườn), khu dân cưhiện hữu chỉnh trang và chung cư cao tầng, có tổng diện tích là 61,7 ha. Dân sốlà 6.000 người; mật độ xây dựng: đối với chung cư cao tầng khoảng 40%, khu nhàở thấp tầng khoảng 50% - 70%; tầng cao là 1 - 21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ở số 2 (khu vực phía Nam khu quy hoạch):là khu dân cư xây dựng mới thấp tầng (nhà ở liên kế, biệt thự vườn), khu hiệnhữu chỉnh trang và chung cư cao tầng, có tổng diện tích là 58,82 ha. Dân số là7.000 người; mật độ xây dựng: đối với chung cư cao tầng khoảng 40%, khu nhà ởthấp tầng khoảng 50% - 70%; tầng cao là 1 - 20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ở số 3 (khu vực phía Đông khu quy hoạch):là khu xây dựng mới thấp tầng (nhà ở liên kế, biệt thự vườn), khu chung cư caotầng (18 - 20 tầng) và khu hiện hữu chỉnh trang, có tổng diện tích là 49,59 ha.Dân số là 5.000 người; mật độ xây dựng: đối với chung cư cao tầng khoảng 40%,khu nhà ở thấp tầng khoảng 50% - 70%; tầng cao là 1 - 20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nhà ở hiện hữu chỉnh trang bao gồm khu nhà liênkế có sân vườn 2 - 5 tầng. Khu nhà biệt thự vườn (xây dựng mới) có khuôn viênđất 200m</w:t>
      </w:r>
      <w:r>
        <w:rPr>
          <w:vertAlign w:val="superscript"/>
        </w:rPr>
        <w:t xml:space="preserve">2</w:t>
      </w:r>
      <w:r>
        <w:t xml:space="preserve"> - 400m</w:t>
      </w:r>
      <w:r>
        <w:rPr>
          <w:vertAlign w:val="superscript"/>
        </w:rPr>
        <w:t xml:space="preserve">2</w:t>
      </w:r>
      <w:r>
        <w:t xml:space="preserve">, bố trí các dạng nhà biệt thự đơn lập,song lập. Các khu nhà ở chung cư cao tầng bố trí ven Quốc lộ 13, tổ chức cáckhoảng công viên cây xanh xen cài trong từng đơn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Các khu chức năng thuộc các đơn vị ở</w:t>
      </w:r>
      <w:r>
        <w:t xml:space="preserve"> (tổngdiện tích các đơn vị ở: 136,84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xây dựng nhà ở: diện tích 93,34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nhà ở hiện hữu chỉnh trang: 32,3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nhà ở xây dựng mới (trong đó bao gồm cả chungcư cao tầng và đất xây dựng nhà ở liên kế, biệt thự) khoảng 61,04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ở chung cư: 32,3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ở thấp tầng (nhà liên kế vườn và biệt thự vườn):61,04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nhà ở trong các khu chức năng sử dụng hỗn hợp(chức năng ở kết hợp dịch vụ - thương mại,…): 5,58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dịch vụ công cộng cấp đơn vị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công trình dịch vụ công cộng khu vực: cầnbố trí hợp lý giữa các khu nhà ở. Bao gồm 3 nhà trẻ và trường mẫu giáo, 1 trườngtiểu học, 1 trường trung học cơ sở, 1 trường trung học cơ sở và trung học phổthông hiện hữu, phòng khám y tế, trung tâm dịch vụ thương mại quy mô nhỏ,… Cáccông trình công cộng bảo đảm bán kính phục vụ hợp lý cho từng khu vực và tạothành một hệ thống phục vụ thống nhất trong khu vực. Tổng diện tích các côngtrình dịch vụ công cộng là 9,55 ha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giáo dục: 5,9 ha,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nhà trẻ mẫu giáo (xây dựng mới): 1,66ha;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tiểu học (xây dựng mới): 0,84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trung học cơ sở (xây dựng mới): 2,6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trường trunghọc cơ sở và trung học phổ thông (hiện hữu): 0,797ha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thương mại dịch vụ: 0,38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y tế: 0,28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xây dựng các khu cây xanh công viên,vườn hoa đô thị - kết hợp tập luyện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cây xanh - thể dục thể thao bố trí tập trungxen cài giữa các nhóm ở nhằm hình thành các khu vực giải trí, vui chơi chongười dân, làm tăng cảnh quan và tạo nên sự phong phú cho đô thị và nhằm cảitạo môi 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cây xanh - thể dục thể thao (khôngkể phần cây xanh cảnh quan ven sông rạch) là 7,56 ha, chiếm tỷ lệ khoảng 4,45%diện tích toàn khu quy hoạch. Tại mỗi khu ở có bố trí một công viên cây xanhvới diện tích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giao thông cấp phân khu vực:26,04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bến, bãi đỗ xe phục vụ đơn vị ở: 0,35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Các khu chức năng ngoài đơn vị ở nằm đanxen trong đơn vị ở: </w:t>
      </w:r>
      <w:r>
        <w:t xml:space="preserve">33,28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cây xanh sử dụng công cộng ngoài đơn vị ở:8,21 ha, trong đó khu cây xanh cảnh quan ven sông, rạch, kênh: 8,21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giao thông đối ngoại: tính đếnmạng lưới đường khu vực (từ đường khu vực trở lên: trên mặt đất, trên cao, ngầm,đường sắt, đường thủy): 13,595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mặt nước: 8,284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sản xuấtcông nghiệp, kho tàng, bến bãi (chứa hàng hóa): 3,184 ha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công nghiệp hiện hữu giữ lại: 3,184 ha.Theo từng giai đoạn thực hiện quy hoạch, các xí nghiệp công nghiệp gây ô nhiễmmôi trường sẽ di chuyển ra khỏi khu dân cư và di dời đến các khu công nghiệptập trung theo quy hoạch của thành phố. Các khu đất này sẽ được chuyển đổithành đất sử dụng hỗn hợp: chung cư cao tầng kết hợp các công trình văn phòng -dịch vụ đô thị (đảm bảo dành một phần diện tích đất thích hợp (khoảng 50% diệntích) để bố trí các công trình công cộng - công viên cây xanh phục vụ cho khu ởcũng như cho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Cơ cấu sử dụng đấttoàn khu vực quy hoạch: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
              </w:rPr>
              <w:br/>
            </w:r>
            <w:r>
              <w:rPr>
                <w:b/>
              </w:rPr>
              <w:t xml:space="preserve">(m</w:t>
            </w:r>
            <w:r>
              <w:rPr>
                <w:b/>
                <w:vertAlign w:val="superscript"/>
              </w:rPr>
              <w:t xml:space="preserve">2</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1.368.382,77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nhóm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933.360,85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hiện hữu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322.922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610.438,85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thấp tầng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523.084,3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chung cư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cao tầng trong khu đất sử dụng hỗn hợp (chiếm tỷ lệ 50%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55.752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dịch vụ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95.492,6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59.033,4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mầm non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16.605,7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tiểu học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trung học cơ sở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26.072,7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trung học cơ sở &amp; trường trung học phổ thông (hiện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dịch vụ - thương mại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y tế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công cộng đơn vị 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công cộng trong khu đất sử dụng hỗn hợp (xây dựng mới -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sử dụng công cộng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sử dụng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75.627,2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công viên -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47.751,2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263.902,17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giao thông (đường cấp phân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260.416,17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ngoài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332.778,9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164.987,4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cảnh quan ven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82.144,9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135.950,5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nghiệp hiện hữu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1.701.161,67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Cơ cấu sử dụng đất vàcác chỉ tiêu sử dụng đất quy hoạch đô thị trong các đơn vị ở:</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sử dụng đất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sử dụng đất quy hoạch đô thị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(m</w:t>
            </w:r>
            <w:r>
              <w:rPr>
                <w:b/>
                <w:vertAlign w:val="superscript"/>
              </w:rPr>
              <w:t xml:space="preserve">2</w:t>
            </w:r>
            <w:r>
              <w:rPr>
                <w:b/>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sử dụng đất</w:t>
            </w:r>
            <w:r>
              <w:rPr>
                <w:b/>
              </w:rPr>
              <w:br/>
            </w:r>
            <w:r>
              <w:rPr>
                <w:b/>
              </w:rPr>
              <w:t xml:space="preserve"> </w:t>
            </w:r>
            <w:r>
              <w:rPr>
                <w:b/>
              </w:rPr>
              <w:t xml:space="preserve">(m</w:t>
            </w:r>
            <w:r>
              <w:rPr>
                <w:b/>
                <w:vertAlign w:val="superscript"/>
              </w:rPr>
              <w:t xml:space="preserve">2</w:t>
            </w:r>
            <w:r>
              <w:rPr>
                <w:b/>
              </w:rPr>
              <w:t xml:space="preserve">/người)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Mật độ xây dựng tối đa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cao (tầng)</w:t>
            </w:r>
          </w:p>
        </w:tc>
        <w:tc>
          <w:tcPr>
            <w:tcW w:w="0" w:type="auto"/>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sử dụng đất tối đa </w:t>
            </w:r>
            <w:r>
              <w:rPr>
                <w:b/>
              </w:rPr>
              <w:t xml:space="preserve">(lần)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Tối đa</w:t>
            </w:r>
          </w:p>
        </w:tc>
        <w:tc>
          <w:tcPr>
            <w:tcW w:w="0" w:type="auto"/>
            <w:gridSpan w:val="7"/>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đơn vị ở khu I (diện tích: 617.029,6 m</w:t>
            </w:r>
            <w:r>
              <w:rPr>
                <w:vertAlign w:val="superscript"/>
              </w:rPr>
              <w:t xml:space="preserve">2</w:t>
            </w:r>
            <w:r>
              <w:t xml:space="preserve">; dân số: 6000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472.419,7</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Đất nhóm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343.735,2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hiện hữu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xây dựng mới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214.913,2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thấp tầng và chung cư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214.913,2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1,4 - 5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Đất công trình dịch vụ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mầm non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Thương mại dịch vụ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khám y tế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công cộng đơn vị 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Đất cây xanh sử dụng công cộng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công viên -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Đất giao thông, sân bãi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107.285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giao thông (đường cấp phân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 km/km</w:t>
            </w:r>
            <w:r>
              <w:rPr>
                <w:vertAlign w:val="superscript"/>
              </w:rP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ngoài đơn vị ở khu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144.609,9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Đất cây xanh ,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96.261,9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cảnh quan ven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36.883,4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59.378,5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Đất giao thông đối ngoại (Quốc lộ 13, đường D1)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48.348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đơn vị ở khu II (diện tích: 588.247m</w:t>
            </w:r>
            <w:r>
              <w:rPr>
                <w:vertAlign w:val="superscript"/>
              </w:rPr>
              <w:t xml:space="preserve">2</w:t>
            </w:r>
            <w:r>
              <w:t xml:space="preserve">; dân số: 7000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489.689,5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Đất nhóm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376.455,1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hiện hữu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187.302,1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thấp tầng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1,4 - 3,5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chung cư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cao tầng trong khu đất sử dụng hỗn hợp (chiếm tỷ lệ 50%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Đất công trình dịch vụ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mầm non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tiểu học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trung học cơ sở và trường trung học phổ thông (hiện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công cộng trong khu đất sử dụng hỗn hợp (chiếm tỷ lệ 25% trong khu đất sử dụng hỗn hợp)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Đất cây xanh sử dụng công cộng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8.279,8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cảnh quan, công viên -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Đất giao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81.039,4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giao thông (đường cấp phân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7,59 km/km</w:t>
            </w:r>
            <w:r>
              <w:rPr>
                <w:vertAlign w:val="superscript"/>
              </w:rP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ngoài đơn vị ở khu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98.557,5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đất cây xanh,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41.696,5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cảnh quan ven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27.610,5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14.086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Đất giao thông đối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56.861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đơn vị ở khu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40.6273,6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Đất nhóm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213.170,55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hiện hữu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208.223,55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thấp tầng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157.131,1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1,4 - 3,5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nhóm nhà ở cao tầng trong khu đất sử dụng hỗn hợp (chiếm tỷ lệ 50%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Đất công trình dịch vụ đô thị (diện tích: 495.885,07 m</w:t>
            </w:r>
            <w:r>
              <w:rPr>
                <w:vertAlign w:val="superscript"/>
              </w:rPr>
              <w:t xml:space="preserve">2</w:t>
            </w:r>
            <w:r>
              <w:t xml:space="preserve">; dân số: 5000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mầm non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trung học cơ sở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trình công cộng trong khu đất sử dụng hỗn hợp (chiếm tỷ lệ 25% trong khu đất sử dụng hỗn hợp)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Đất cây xanh sử dụng công cộng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cảnh quan, công viên -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Đất giao thông ,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75.577,77</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giao thông (từ đường cấp phân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75.577,77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 km/km</w:t>
            </w:r>
            <w:r>
              <w:rPr>
                <w:vertAlign w:val="superscript"/>
              </w:rPr>
              <w:t xml:space="preserve">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ngoài đơn vị ở khu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89.611,5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Đất cây xanh,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27.029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cây xanh cảnh quan ven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17.651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Đất giao thông đối ngoại (đường Quốc lộ 13, đường nối trên cao số 4 - Vành đai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30.741,5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Đất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31.841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công nghiệp hiện hữu chỉnh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1.701.161,67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 Đối với nhóm nhà ở thấp tầng, tầng cao tốiđa 05 tầng; đối với nhóm ở chung cư cao tầng, tầng cao tối đa 21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 Đối với trường mầm non, tầng cao tối đa 03tầng. Lưu ý: trong trường hợp thiết kế 03 tầng, cần phải đảm bảo an toàn và thuậntiện cho sinh hoạt của trẻ cũng như yêu cầu đưa đón trẻ hàng ngày và thoát nạnkhi có sự cố. Trong trường hợp này, phương án thiết kế phải được cơ quan cóthẩm quyền cho phép tầng 03 không bố trí lớp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 Đối với diện tích đất các công trình dịchvụ công cộng trong các khu đất sử dụng hỗn hợp hiện nay chưa xác định chức năngcông trình cụ thể. Do đó, khi thực hiện triển khai dự án trên các khu đất sửdụng hỗn hợp này, Ủy ban nhân dân quận Thủ Đức cần cân đối nhu cầu sử dụng theođịnh hướng quy hoạch phát triển kinh tế - xã hội của địa phương để đề xuất chophù hợp. Tuy nhiên, cần ưu tiên bố trí các công trình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sử dụng đất trong các khu đất có chức năngsử dụng hỗn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ở</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sử dụng đất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sử dụng đất quy hoạch đô thị</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r>
              <w:rPr>
                <w:b/>
              </w:rPr>
              <w:br/>
            </w:r>
            <w:r>
              <w:rPr>
                <w:b/>
              </w:rPr>
              <w:t xml:space="preserve">(m</w:t>
            </w:r>
            <w:r>
              <w:rPr>
                <w:b/>
                <w:vertAlign w:val="superscript"/>
              </w:rPr>
              <w:t xml:space="preserve">2</w:t>
            </w:r>
            <w:r>
              <w:rPr>
                <w:b/>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MĐXD Tối Đa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cao </w:t>
            </w:r>
            <w:r>
              <w:rPr>
                <w:b/>
              </w:rPr>
              <w:br/>
            </w:r>
            <w:r>
              <w:rPr>
                <w:b/>
              </w:rPr>
              <w:t xml:space="preserve">(tầng)</w:t>
            </w:r>
          </w:p>
        </w:tc>
        <w:tc>
          <w:tcPr>
            <w:tcW w:w="0" w:type="auto"/>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sử dụng đất tối đa (lần)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Tối đa</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 khuII-13 (diện tích</w:t>
            </w:r>
            <w:r>
              <w:t xml:space="preserve">: 9.319 m</w:t>
            </w:r>
            <w:r>
              <w:rPr>
                <w:vertAlign w:val="superscript"/>
              </w:rPr>
              <w:t xml:space="preserve">2</w:t>
            </w:r>
            <w:r>
              <w:t xml:space="preserve">;</w:t>
            </w:r>
            <w:r>
              <w:t xml:space="preserve"> dự báo quy mô dân số: 169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đơn vị ở khu II-13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9.319,0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Đất nhóm nhà ở cao tầng trong khu đất sử dụng hỗn hợp (chiếm tỷ lệ 50%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Đất công trình công cộng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Đất cây xanh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 khu III-9 (diện tích:</w:t>
            </w:r>
            <w:r>
              <w:t xml:space="preserve"> 64.820m</w:t>
            </w:r>
            <w:r>
              <w:rPr>
                <w:vertAlign w:val="superscript"/>
              </w:rPr>
              <w:t xml:space="preserve">2</w:t>
            </w:r>
            <w:r>
              <w:t xml:space="preserve">; </w:t>
            </w:r>
            <w:r>
              <w:t xml:space="preserve">dự báo quy mô dân số: 770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đơn vị ở khu III-9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64.820,0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Đất nhóm nhà ở cao tầng trong khu đất sử dụng hỗn hợp (chiếm tỷ lệ 50%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Đất công trình công cộng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Đất cây xanh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ở khu III-10 (diện tích: 37.364,9</w:t>
            </w:r>
            <w:r>
              <w:t xml:space="preserve"> m</w:t>
            </w:r>
            <w:r>
              <w:rPr>
                <w:vertAlign w:val="superscript"/>
              </w:rPr>
              <w:t xml:space="preserve">2</w:t>
            </w:r>
            <w:r>
              <w:t xml:space="preserve">; </w:t>
            </w:r>
            <w:r>
              <w:t xml:space="preserve">dự báo quy mô dân số: 444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Đất đơn vị ở khu III-10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37.364,9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Đất nhóm nhà ở cao tầng trong khu đất sử dụng hỗn hợp (chiếm tỷ lệ 50%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18.682,45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Đất công trình công cộng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Đất cây xanh trong khu đất sử dụng hỗn hợp (chiếm tỷ lệ 25% trong khu đất sử dụng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111.503,9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không gian, kiếntrúc,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lại khu dân cư tập trung ổn định, tạo mạnglưới giao thông thông suốt cho toàn khu vực nghiên cứu với các khu lân cận và ngaytrong từng ô phố. Các công trình công cộng hiện hữu được giữ lại, cải tạo vớimật độ xây dựng và tầng cao xây dựng phù hợp với chức năng công trình. Đồng thời,bố trí thêm một số công trình giáo dục đảm bảo phục vụ cho người dân dựa trênnguyên tắc bảo đảm bán kính phục vụ và hệ thống mạng lưới giáo dục của toànkhu, tận dụng những khu vực đất trống, dân cư thưa, di dời những nghĩa trangnhỏ, những cơ sở sản xuất ô nhiễm ra khỏi khu dân cư để tổ chức công viên câyxanh và bố trí công trình cao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mạng lưới giao thông phù hợp với đô thịcải tạo bằng cách nâng cấp các tuyến đường hiện hữu và xây dựng mới một số tuyếnđể nối kết các khu chức năng với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Dọc trục giao thông chính và khu vực, nhằm tạođược bộ mặt kiến trúc đa dạng, phong phú, ưu tiên bố trí các công trình công cộng,chung cư cao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hiện hữu: tại các khu dân cưđược xác định là hiện hữu chỉnh trang thực hiện theo các quy định quản lý kiếntrúc đô thị tại Quyết định số 135/2007/QĐ-UBND ngày 08 tháng 12 năm 2007 vàQuyết định số 45/2009/QĐ-UBND ngày 03 tháng 7 năm 2009 của Ủy ban nhân dân thànhphố).Tuy nhiên, cần khống chế tầng cao tối đa trong khu vực hiện hữu là5 tầng (không tính yếu tố cộng thêm). Đối với các khu nhà ở thuộc dạng cư xá(nếu có), các nhóm, khu nhà ở thuộc các dự án đầu tư xây dựng nhóm, khu nhà ởđã có quy hoạch chi tiết xây dựng tỷ lệ 1/500 được duyệt cần thực hiện theo quyhoạch chi tiết được duyệt hoặc đề xuất điều chỉnh hoặc lập quy chế quản lý kiếntrúc đô thị cấp 2 được cấp thẩm quyền phê duyệt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phát triển xây dựng mới, bốcục theo các khu vực trọng tâm, các tuyến -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trung tâm các khu ở: bố trí các công trìnhcông cộng (kết hợp công viên cây xanh nhằm nâng cao yếu tố cảnh quan) với hình thứckiến trúc và mặt đứng đa dạng phong phú, kết hợp các mảng cây xanh, không chỉphục vụ cho nội khu mà còn đáp ứng nhu cầu cho cả các khu lân cận trong tươnglai.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các khu nhà ở thấp tầng bên trong khu vực,các khu nhà ở chung cư thấp tầng, cao tầng được tập trung ven trục giao thônglớn, tạo nên bố cục tuyến quy mô lớn, phù hợp với các trục giao thông lớn. Bốcục các đơn nguyên chung cư phù hợp điều kiện tự nhiên khí hậu và đạt yêu cầuvề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khoảng công viên kết hợp sân bãi sinh hoạtthể dục thể thao được bố trí như khoảng không gian đệm chuyển tiếp giữa các nhómnhà ở và các phân khu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cục tuyến, điểm sẽ tạo ra những không giansống sinh động và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tập trung các công trình caotầng trên các tuyến đường chính, các trục thương mại dịch vụ, trong các giaiđoạn tiếp theo, cần có nghiên cứu lập Quy chế quản lý kiến trúc đô thị khuvực cụ thể phù hợp cho từng khu vực riêng biệt (khu vực dọc Quốc lộ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kiến trúc công trình trong khu vực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quy hoạch phần lớn là khu dân cư hiện hữucải tạo, tầng cao xây dựng 2 - 5 tầng. Dự kiến xây dựng khu nhà ở xây dựng mớivới loại hình nhà ở chung cư cao tầng từ 9 - 15 tầng, khu hỗn hợp 20 - 21 tầngnhằm tạo điểm nhấn trong không gian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khoảng lùi công trình so với ranh lộ giới (chỉgiới xây dựng) sẽ được xác định cụ thể cho từng khu vực, tuyến đường khi triểnkhai quy hoạch chi tiết xây dựng tỷ lệ 1/500 hoặc các quy định về quản lý kiếntrúc đô thị của cấp có thẩm quyền. Tuy nhiên, đối với nhà liên kế sân vườn vàchung cư cao tầng, khoảng lùi công trình tính từ lộ giới đề nghị quy định: tốithiểu 3m đối với nhà liên kế sân vườn; tối thiểu 6m đối với chung cư cao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toàn khu: 30% - 50%; đối với khunhà chung cư: 35% - 40%; nhà biệt thự, nhà vườn: 30% - 50%, nhà phố liên kế:70% - 90%, công trình công cộng: 40% và khu hỗn hợp: 40% - 50%.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kiến trúc được thiết kế phù hợpcho từng chức năng, với hình thức kiến trúc đa dạng, hiện đại phù hợp với xu hướngphát triển của khu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hoạch hệ thống hạ tầngkỹ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Quy hoạch hệ thốnggiao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giao thông theo hướng cải tạo mở rộng lộgiới theo đúng quy định, kết hợp xây mới một số tuyến đường, tạo thành mạng lướiđường hoàn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Lộ giới các tuyến đường theo Quyết định số 6982/QĐ-UB-QLĐT ngày 30 tháng 9 năm 1995 và Quyết định số 4963/QĐ-UB-QLĐT ngày 30 tháng 8 năm1999 của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tổng hợp quy hoạch mạng lưới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cắt ngang đường (mét)</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Lộ giới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(mét)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Hè trái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Lòng đường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Hè phải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đối ngoại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(2) 11.5 (4) 11.5 (2)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Quốc lộ 13 - Cầu Thanh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(3)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 thị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dọc sông Sài Gòn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khác (không kể các đường nhỏ, LG ≤ 12m)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12.036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đường có lộ giới nhỏhơn 12m thuộc quy hoạch hẻm, đề nghị </w:t>
      </w:r>
      <w:r>
        <w:t xml:space="preserve">Ủy ban nhândân quận Thủ Đức căn cứ theo Quyết định số 88/2007/QĐ-UBND ngày 0</w:t>
      </w:r>
      <w:r>
        <w:t xml:space="preserve">4 tháng7 năm 2007 của Ủy ban nhân dân thành phố về việc ban hành quy định về lộ giớivà quản lý đường hẻm trong các khu dân cư hiện hữu thuộc địa bàn thành phố đểxác định cụ thể. Việc thể hiện lộ giới quy hoạch giao thông nhỏ hơn 12m trên bảnđồ quy hoạch giao thông chỉ mang tính chất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kính cong tại các giao lộvà chỉ giới xây dựng sẽ được nghiên cứu xác định cụ thể khi có thiết kế đô thịhoặc khi khai triển các đồ án quy hoạch chi tiết xây dựng tỷ lệ 1/500 và dự áncụ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thể hiện tọa độ mốc thiếtkế để tạo điều kiện thuận lợi cho việc công bố quy hoạch và cắm mốc giới xâydựng ngoài thực địa nhằm phục vụ quản lý quy hoạch xây dựng theo quy định, Ủyban nhân dân quận Thủ Đức và đơn vị tư vấn chịu trách nhiệm về tính chính xácvề số liệu cập nhật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Quy hoạch cao độ nềnvà thoát nước mặt: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Quy hoạch chiều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xây dựng tối thiểu H</w:t>
      </w:r>
      <w:r>
        <w:rPr>
          <w:vertAlign w:val="subscript"/>
        </w:rPr>
        <w:t xml:space="preserve">xd</w:t>
      </w:r>
      <w:r>
        <w:t xml:space="preserve"> = 2,50m(hệ độ cao Hòn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địa hình tự nhiên thấp hơn +2,50m:cần nâng dần cao độ nền của khu vực đến cao độ thiết kế khi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độ thiết kế tại các điểm giao cắt đường đượcxác định đảm bảo điều kiện kỹ thuật tổ chức giao thông và thoát nước mặt cho khuđất.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dốc nền thiết kế: khu công trình công cộng,khu ở ≥ 0,4%; khu công viên cây xanh ≥ 0,3%. Hướng đổ dốc: từ giữa các tiểu khura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Quy hoạch thoát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tuyếncống chính theo định hướng quy hoạch chung, cống 1500</w:t>
      </w:r>
      <w:r>
        <w:t xml:space="preserve"> dọc Quốc lộ 13,cống 1600x1600 đổ ra rạch nhánh phía Đông khu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thoát nước: tập trung theo các cống chính,thoát về phía các rạch nhánh gần nhất rồi đổ ra sông Sài Gòn, rạch Đỉa và rạchÔng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thoát nước mưa quy hoạch đặt ngầm, bố trídọc theo vỉa hè các </w:t>
      </w:r>
      <w:r>
        <w:t xml:space="preserve">trục đường giao thông trongkhu vực; kích thước cống tính theo chu kỳ tràn cố</w:t>
      </w:r>
      <w:r>
        <w:t xml:space="preserve">ng T = 3 năm (cống cấp2) và T = 2 năm (cống cấp 3, cấp 4), kích thước cống thay đổi từ Ø800mm đếnØ1500mm.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Nối cống theonguyên tắc ngang đỉnh, độ sâu chôn cống tối thiểu 0,70m</w:t>
      </w:r>
      <w:r>
        <w:t xml:space="preserve">; độ dốc cống tốithiểu được lấy đảm bảo khả năng tự làm sạch cống i=1/D.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Quyhoạch </w:t>
      </w:r>
      <w:r>
        <w:rPr>
          <w:b/>
        </w:rPr>
        <w:t xml:space="preserve">cấp điện và chiếu sáng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điện: 2000 kwh/người/năm.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đượccấp từ trạm 110/15-22KV Bình Triệu, dài hạn sẽ bổ sun</w:t>
      </w:r>
      <w:r>
        <w:t xml:space="preserve">g từ trạm 220/110/15-22KVHiệp Bình Phước xây dựng mới gần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các trạm biến áp 15/0,4KV hiện hữu, tháogỡ các trạm ngoài trời, có công suất thấp, vị trí không phù hợp với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mớicác trạm biến áp 15-22/0,4KV, sử dụng máy biến áp 3 pha</w:t>
      </w:r>
      <w:r>
        <w:t xml:space="preserve">, dung lượng ≥400KVA, loại trạm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mạng trung thế hiện hữu, giai đoạn đầunâng cấp lên 22KV, dài hạn sẽ được thay thế bằng cáp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mớimạng trung và hạ thế cấp điện cho khu quy hoạch, sử dụ</w:t>
      </w:r>
      <w:r>
        <w:t xml:space="preserve">ng cáp đồng bọccách điện XLPE, tiết diện dây phù hợp, chôn ngầm trong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chiếu sáng dùng đèn cao áp sodium 150- 250W - 220V, có chóa và cần đèn đặt trên trụ thép tráng kẽm.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Quyhoạch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nước:nguồn nước máy thành phố, từ tuyến Ø500 trên Quốc lộ 1</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hoạt: 180 lít/người/ngày.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vãng lai: 30 lít/người/đám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cộng - dịch vụ: 30 lít/người/đám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thủ công nghiệp: 20 lít/người/ngày.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Tưới cây: 20 lít/người/ngày.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cấpnước chữa cháy: 10 lít/s/đám cháy, số đám cháy đồng thời:</w:t>
      </w:r>
      <w:r>
        <w:t xml:space="preserve"> 1 đám cháy(theo TCVN 2622-1995).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nhu cầu dùng nước: 6.590 - 7.900 (m</w:t>
      </w:r>
      <w:r>
        <w:rPr>
          <w:vertAlign w:val="superscript"/>
        </w:rPr>
        <w:t xml:space="preserve">3</w:t>
      </w:r>
      <w:r>
        <w:t xml:space="preserve">/ngày).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Quyhoạch thoát nước thải và xử lý chất thải rắn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thoát nước bẩn: xây dựng mạng lưới thoátnước riêng, nước thải phân theo 2 lưu vực, về 2 trạm xử lý cục bộ, xử lý đạtQCVN 14:2008 của Bộ Tài nguyên và Môi trường trước khi thoát ra 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hoạt: 180 lít/người/ngày.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vãng lai: 30 lít/người/đám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cộng - dịch vụ: 30 lít/người/đám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thủ công nghiệp: 20 lít/người/ngày.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lượng nước thải: 5.040 - 6.048 (m</w:t>
      </w:r>
      <w:r>
        <w:rPr>
          <w:vertAlign w:val="superscript"/>
        </w:rPr>
        <w:t xml:space="preserve">3</w:t>
      </w:r>
      <w:r>
        <w:t xml:space="preserve">/ngày).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Xử lý rác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rác thải sinh hoạt: 1 kg/người/ngày.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lượng rác thải sinh hoạt: 18 tấn/ngày.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thu gom và xử lý rác: rác được tập trung,thu gom về khu xử lý chất thải tập trung của thành phố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 Bảnđồ tổng hợp đường dây đường ống: Việc bố trí, sắp xếp đường dây,đường ống kỹ thuật có thể thay đổi trong các bước triển khai thiết kế tiếp theo(thiết kế cơ sở, thiết kế kỹ thuật thi công của dự án) đảm bảo yêu cầu kỹ thuậttheo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Trách nhiệm của chủ đầu tư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 - Kiến trúc, Ủyban nhân dân quận Thủ Đức và đơn vị tư vấn khảo sát, thiết kế lập bản đồ hiện trạngchịu trách nhiệm về tính chính xác của các số liệu đánh giá hiện trạng trong hồsơ, bản vẽ </w:t>
      </w:r>
      <w:r>
        <w:t xml:space="preserve">đồ án quy hoạch chi tiết </w:t>
      </w:r>
      <w:r>
        <w:t xml:space="preserve">xâydựng đô thị (quy hoạch phân khu) tỷ lệ 1/2.000 Khu dân cư dọc Quốc lộ 1</w:t>
      </w:r>
      <w:r>
        <w:t xml:space="preserve">3,phường Hiệp Bình Phước, quận Thủ Đức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đảm bảo cân đối các chỉ tiêusử dụng đất hạ tầng xã hội và hạ tầng kỹ thuật phù hợp với quy mô dân số của đồán và đồ án điều chỉnh quy hoạch chung xây dựng quận Thủ Đức; trong quá trìnhtriển khai tổ chức thực hiện theo quy hoạch, Ủy ban nhân dân quận Thủ Đức cầnlưu ý việc kiểm soát và khống chế quy mô dân số trong phạm vi đồ án; theo đó,các dự án phát triển nhà ở cần có giải pháp để ưu tiên bố trí tái định cư tạichỗ.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tổ chức triểnkhai các dự án đầu tư xây dựng tại các khu vực có sông, kênh, rạch trong khuvực quy hoạch; Ủy ban nhân dân quận Thủ Đức, Sở Giao thông vận tải, Sở Quy hoạch- Kiến trúc, Sở Xây dựng và các đơn vị có liên quan cần quản lý chặt chẽ việctuân thủ về chỉ giới hành lang sông, kênh, rạch đã được quy định tại Quyết địnhsố 150/2004/QĐ-UBND ngày 09 tháng 6 năm 2004 của Ủy ban nhân dân thành phố banhành Quy định quản lý, sử dụng hành lang sông, kênh, rạch trên địa bàn thànhphố Hồ Chí Minh. Việc san lấp kênh, mương, rạch (nếu có) trong khu vực quy hoạchcần có ý kiến thỏa thuận của các cơ quan có thẩm quyền đã được quy định tạiQuyết định số 319/2003/QĐ-UB ngày 26 tháng 12 năm 2003 của Ủy ban nhân dânthành phố ban hành Quy định về quản lý việc san lấp và xây dựng công trình</w:t>
      </w:r>
      <w:r>
        <w:t xml:space="preserve">trên sông, kênh, rạch, đầm, hồ công cộng thuộc địabàn thành phố Hồ Chí Minh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làm cơ sở quản lý không giankiến trúc cảnh quan đô thị, quản lý xây dựng và kiểm soát sự phát triển đô thịphù hợp với quy hoạch; sau khi đồ án này được phê duyệt, Ủy ban nhân dân quậnThủ Đức cần phối hợp Sở Quy hoạch - Kiến trúc để tổ chức lập Quy chế quản lýquy hoạch, kiến trúc đô thị tổng thể, phù hợp với nội dung đồ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nội dung bản đồ đánh giá môi trường chiếnlược và Quy định quản lý theo đồ án quy hoạch chi tiết xây dựng đô thị (quyhoạch phân khu) tỷ lệ 1/2.000 Khu dân cư dọc Quốc lộ 13, phường Hiệp Bình Phước,quận Thủ Đức sẽ được cơ quan tổ chức lập quy hoạch đô thị trình thẩm định vàphê duyệt bổ sung sau khi Sở Tài nguyên và Môi trường có hướng dẫn triển khaiNghị định số </w:t>
      </w:r>
      <w:hyperlink r:id="rId7" w:history="1">
        <w:r>
          <w:rPr>
            <w:rStyle w:val="Hyperlink"/>
          </w:rPr>
          <w:t xml:space="preserve">29/2011/NĐ-CP </w:t>
        </w:r>
      </w:hyperlink>
      <w:r>
        <w:t xml:space="preserve"> ngày 18 tháng 4 năm 2011 của Chính phủ, Thông tư số 26/2011/TT-BTNMT ngày 18 tháng 7 năm 2011 của Bộ Tài nguyên và Môi trường,Thông tư số 01/2011/TT-BXD ngày 27 tháng 01 năm 2011 của Bộ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định hướng phân kỳ thực hiện các tuyến đườnggiao thông: cần có kế hoạch thực hiện cụ thể và công bố cho người dân đượcbiết.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chưa được hướng dẫn cụ thể của các cơ quan quảnlý có thẩm quyền về thông tin truyền thông, về nội dung quy hoạch thông tinliên lạc sẽ được cơ quan tổ chức lập quy hoạch trình thẩm định và phê duyệt bổsung sau khi được các cơ quan có thẩm quyền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30 ngày, kể từngày được phê duyệt, Ủy ban nhân dân quận Thủ Đức cần tổ chức công bố công khaiđồ án quy hoạch chi tiết xây dựng đô thị (quy hoạch phân khu) tỷ lệ 1/2.000 nàytheo Luật Quy hoạch đô thị và Quyết định số 49/2011/QĐ-UBND ngày 12 tháng 7 năm2011 của Ủy ban nhân dân thành phố ban hành Quy định về công bố công khai vàcung cấp thông tin về quy hoạch đô thị tại thành phố Hồ Chí Minh và tổ chứcthực hiện công tác cắm mốc giới theo quy hoạch được duyệt đã được quy định tạiThông tư số 15/2010/TT-BXD ngày 27 tháng 8 năm 2010 của Bộ Xây dựng quy định vềcắm mốc giới và quản lý mốc giới theo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Quyết định này đính kèm các bản vẽ, thuyết minh </w:t>
      </w:r>
      <w:r>
        <w:t xml:space="preserve">đồ án quy hoạchchi tiết xây dựng đô thị (quy hoạch phân khu) tỷ lệ 1/2.000 Khu dân cư </w:t>
      </w:r>
      <w:r>
        <w:t xml:space="preserve">dọc Quốc lộ 13, phường Hiệp Bình Phước, quận Thủ Đức</w:t>
      </w:r>
      <w:r>
        <w:t xml:space="preserve">, được nêu tại Khoản 4</w:t>
      </w:r>
      <w:r>
        <w:t xml:space="preserve">, Điều 1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Chánh Văn phòng Ủy ban nhân dân thành phố; Giám đốc Sở Quy hoạch -Kiến trúc, Giám đốc Sở Tài nguyên và Môi trường, Giám đốc Sở Giao thông vận tải,Giám đốc Sở Xây dựng, Giám đốc Sở Kế hoạch và Đầu tư, Giám đốc Sở Tài chính,Giám đốc Sở Thông tin và Truyền thông, Giám đốc Sở Nông nghiệp và Phát triểnnông thôn, Viện trưởng Viện Nghiên cứu phát triển thành phố, </w:t>
      </w:r>
      <w:r>
        <w:t xml:space="preserve">Giám đốcBan Quản lý dự án Quy hoạch Xây dựng thành phố Hồ Chí Minh, </w:t>
      </w:r>
      <w:r>
        <w:t xml:space="preserve">Thủ trưởng các Sở - Ban - Ngành; Chủ tịch Ủy ban nhân dân quận Thủ Đức,Chủ tịch Ủy ban nhân dân phường Hiệp Bình Phước, quận Thủ Đức và các đơn vị, cánhân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Hữu Tín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nghi-dinh-so-37-2010-nd-cp-cua-chinh-phu---ve-lap--tham-dinh--phe-duyet-va-quan-ly-quy-hoach-do-thi.aspx" TargetMode="External" /><Relationship Id="rId5" Type="http://schemas.openxmlformats.org/officeDocument/2006/relationships/hyperlink" Target="/thong-tu-10-2010-tt-bxd.aspx" TargetMode="External" /><Relationship Id="rId6" Type="http://schemas.openxmlformats.org/officeDocument/2006/relationships/hyperlink" Target="/nghi-dinh-20-2009-nd-cp-quan-ly-do-cao-chuong-ngai-vat-hang-khong-tran-dia-quan-ly--bao-ve-vung-troi-tai-viet-nam.aspx" TargetMode="External" /><Relationship Id="rId7" Type="http://schemas.openxmlformats.org/officeDocument/2006/relationships/hyperlink" Target="/nghi-dinh-29-2011-nd-cp-cua-chinh-phu-quy-dinh-ve-danh-gia-moi-truong-chien-luoc--danh-gia-tac-dong-moi-truong--cam-ket-bao-ve-moi-tr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2022-06-22T12:19:50Z</dcterms:created>
  <dcterms:modified xsi:type="dcterms:W3CDTF">2022-06-22T12:19:50Z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2022-06-22T12:19:50Z</dcterms:created>
  <dcterms:modified xsi:type="dcterms:W3CDTF">2022-06-22T12:19:50Z</dcterms:modified>
</cp:coreProperties>
</file>