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25/2006/QĐ-BGDĐT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6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đào tạo đại học và cao đẳng hệ chính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Giáo dục ngày 14 tháng 06 năm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85/2003/NĐ-CP </w:t>
        </w:r>
      </w:hyperlink>
      <w:r>
        <w:rPr>
          <w:i/>
        </w:rPr>
        <w:t xml:space="preserve"> ngày 18 tháng 07 năm 2003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Vụ trưởng Vụ Đại học và Sau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Ban hành kèm theo Quyết định này Quy chế đào tạo đại học và cao đẳng hệ chính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Quyết định này có hiệu lực sau 15 ngày, kể từ ngày đăng Công báo và thay thế Quyết định số 04/1999/QĐ-BGD &amp;ĐT ngày 11 tháng 02 năm 1999 của Bộ trưởng Bộ Giáo dục và Đào tạo ban hành quy chế về tổ chức đào tạo, kiểm tra, thi và công nhận tốt nghiệp đại học và cao đẳng hệ chính quy. Các quy định trước đây trái với Quyết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Các Ông (Bà) Chánh Văn phòng, Vụ trưởng Vụ Đại học và Sau Đại học, Thủ trưởng các đơn vị có liên quan thuộc Bộ Giáo dục và Đào tạo, Giám đốc các đại học, học viện; Hiệu trưởng trường đại học, trường cao đẳng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Minh Hiển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2022-06-21T17:42:08Z</dcterms:created>
  <dcterms:modified xsi:type="dcterms:W3CDTF">2022-06-21T17:42:08Z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2022-06-21T17:42:08Z</dcterms:created>
  <dcterms:modified xsi:type="dcterms:W3CDTF">2022-06-21T17:42:08Z</dcterms:modified>
</cp:coreProperties>
</file>