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1132/QĐ-BTC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27 tháng 05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BAN HÀNH QUYĐỊNH TIÊU CHUẨN, ĐIỀU KIỆN, THỦ TỤC BỔ NHIỆM, BỔ NHIỆM LẠI, BỐ TRÍ, MIỄN NHIỆMVÀ XẾP PHỤ CẤP TRÁCH NHIỆM CÔNG VIỆC KẾ TOÁN TRƯỞNG, PHỤ TRÁCH KẾ TOÁN TRONGCÁC ĐƠN VỊ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215/2013/NĐ-CP ngày23/12/2013 của Chính phủ</w:t>
      </w:r>
      <w:r>
        <w:rPr>
          <w:i/>
        </w:rPr>
        <w:t xml:space="preserve">quy định</w:t>
      </w:r>
      <w:r>
        <w:rPr>
          <w:i/>
        </w:rPr>
        <w:t xml:space="preserve"> chứcnăng, nhiệm vụ, quyền hạn và cơ cấu tổ chức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128/2004/NĐ-CP ngày31/5/2004 của Chính phủ</w:t>
      </w:r>
      <w:r>
        <w:rPr>
          <w:i/>
        </w:rPr>
        <w:t xml:space="preserve">quy định</w:t>
      </w:r>
      <w:r>
        <w:rPr>
          <w:i/>
        </w:rPr>
        <w:t xml:space="preserve"> chi tiếtvà hướng dẫn một số điều </w:t>
      </w:r>
      <w:r>
        <w:rPr>
          <w:i/>
        </w:rPr>
        <w:t xml:space="preserve">của</w:t>
      </w:r>
      <w:r>
        <w:rPr>
          <w:i/>
        </w:rPr>
        <w:t xml:space="preserve"> Luật </w:t>
      </w:r>
      <w:r>
        <w:rPr>
          <w:i/>
        </w:rPr>
        <w:t xml:space="preserve">Kế toán</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Liên tịch số 163/2013/TTLT /BTC-BNVngày 15/11/2013 của Liên bộ Bộ Tài chính - Bộ Nội vụ hướng dẫn tiêu chuẩn, điềukiện, thủ tục bổ nhiệm, bổ nhiệm lại, bố trí, miễn nhiệm, thay thế và xếp phụcấp trách nhiệm công việc kế toán trưởng, phụ trách kế toán trong các</w:t>
      </w:r>
      <w:r>
        <w:rPr>
          <w:i/>
        </w:rPr>
        <w:t xml:space="preserve">đơn vị</w:t>
      </w:r>
      <w:r>
        <w:rPr>
          <w:i/>
        </w:rPr>
        <w:t xml:space="preserve"> kế toán thuộc lĩnh vực kế toán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w:t>
      </w:r>
      <w:r>
        <w:rPr>
          <w:i/>
        </w:rPr>
        <w:t xml:space="preserve">của</w:t>
      </w:r>
      <w:r>
        <w:rPr>
          <w:i/>
        </w:rPr>
        <w:t xml:space="preserve">Vụ trưởng Vụ Tổ chức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Quyết định này Quyđịnh tiêu chuẩn, điều kiện, thủ tục bổ nhiệm, bổ nhiệm lại, bố trí, miễn nhiệm,thay thế và xếp phụ cấp trách nhiệm công việc kế toán trưởng, phụ trách kế toántrong các đơn vị thuộc và trực thuộc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w:t>
      </w:r>
      <w:r>
        <w:t xml:space="preserve">Quyết định này có hiệu lực thi hànhkể từ ngày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trưởng Vụ Tổ chức cán bộ, Chánh Văn phòng Bộ Tàichính và Thủ trưởng các </w:t>
      </w:r>
      <w:r>
        <w:t xml:space="preserve">đơn vị</w:t>
      </w:r>
      <w:r>
        <w:t xml:space="preserve">, tổ chứcthuộc Bộ Tài chính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rPr>
                <w:b/>
                <w:i/>
              </w:rPr>
              <w:t xml:space="preserve">Nơi nhận:</w:t>
            </w:r>
            <w:r>
              <w:rPr>
                <w:b/>
                <w:i/>
              </w:rPr>
              <w:br/>
            </w:r>
            <w:r>
              <w:t xml:space="preserve">- Lãnh đạo Bộ;</w:t>
            </w:r>
            <w:r>
              <w:rPr/>
              <w:br/>
            </w:r>
            <w:r>
              <w:t xml:space="preserve">- Như Điều 2;</w:t>
            </w:r>
            <w:r>
              <w:rPr/>
              <w:br/>
            </w:r>
            <w:r>
              <w:t xml:space="preserve">- Lưu: VT, Vụ TCCB.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Công Nghiệp</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ĐIỀUKIỆN, THỦ TỤC BỔ NHIỆM, BỔ NHIỆM LẠI, BỐ TRÍ, MIỄN NHIỆM VÀ XẾP PHỤ CẤP TRÁCHNHIỆM CÔNG VIỆC KẾ TOÁN TRƯỞNG, PHỤ TRÁCH KẾ TOÁN TRONG CÁC ĐƠN VỊ CỦA BỘ TÀICHÍNH</w:t>
      </w:r>
      <w:r>
        <w:rPr/>
        <w:br/>
      </w:r>
      <w:r>
        <w:rPr>
          <w:i/>
        </w:rPr>
        <w:t xml:space="preserve">(Ban hành kèm theo Quyết định số: 1132/QĐ-BTC ngày 27</w:t>
      </w:r>
      <w:r>
        <w:rPr>
          <w:i/>
        </w:rPr>
        <w:t xml:space="preserve">tháng</w:t>
      </w:r>
      <w:r>
        <w:rPr>
          <w:i/>
        </w:rPr>
        <w:t xml:space="preserve"> 5 năm 2014 của 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128/2004/NĐ-CP ngày 31/5/2004của Chính phủ quy định chi tiết và hướng dẫn một số điều của Luật</w:t>
      </w:r>
      <w:r>
        <w:t xml:space="preserve">Kế toán</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Thông tư Liên tịch số 163/2013/TTLT 7 BTC-BNVngày 15/11/2013 của Liên bộ Bộ Tài chính - Bộ Nội vụ hướng dẫn tiêu chuẩn, điềukiện, thủ tục bổ nhiệm, bổ nhiệm lại, bố trí, miễn nhiệm, thay thế và xếp phụcấp trách nhiệm công việc kế toán trưởng, phụ trách kế toán trong các đơn vị kếtoán thuộc lĩnh vực kế toán nhà nước (sau đây gọi tắt là Thông tư liên tịch số 163/2013/TTLT 7BTC-BNV)Bộ Tài chính hướng dẫn một số điểm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TIÊU CHUẨN, ĐIỀU KIỆN, THỦ TỤC BỔ NHIỆM, BỔ NHIỆM LẠI,BỐ TRÍ, MIỄN NHIỆM VÀ XẾP PHỤ CẤP TRÁCH NHIỆM CÔNG VIỆC KẾ TOÁN TRƯỞNG, PHỤTRÁCH KẾ TOÁN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kế toán trong các </w:t>
      </w:r>
      <w:r>
        <w:t xml:space="preserve">đơn vị</w:t>
      </w:r>
      <w:r>
        <w:t xml:space="preserve"> hành chính, sự nghiệp thuộc Bộ Tài chínhphải bố trí kế toán trưởng,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Đơn vị thực hiện nhiệm vụ kế toán thu, chingân sách nhà nước (NSNN)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Cấp trung ương, gồm: Kho bạc Nhà nước, bố trí Vụtrưởng - Kế toán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Cấp tỉnh, gồm: Kho bạc Nhà nước các tỉnh, thànhphố trực thuộc Trung ương, Sở Giao dịch Kho bạc Nhà nước (gọi chung là KBNNtỉnh), bố trí Trưởng phòng - Kế toán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Cấp huyện, gồm: KBNN các huyện, quận, thị xã,thành phố thuộc tỉnh, Phòng Giao dịch thuộc KBNN tỉnh (gọi chung là KBNNhuyện), bố trí Tổ trưởng - </w:t>
      </w:r>
      <w:r>
        <w:t xml:space="preserve">Kế toán</w:t>
      </w:r>
      <w:r>
        <w:t xml:space="preserve">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Đơn vị thực hiện nhiệm vụ quản lý dự trữ quốcgia tổ chức công tác kế toán theo cấp dự toán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w:t>
      </w:r>
      <w:r>
        <w:t xml:space="preserve"> kếtoán cấp II: Vụ/cục (chuyên ngành) quản lý ngân sách dự trữ quốc gia thuộc Tổngcục Dự trữ Nhà nước (DTNN) là đơn vị giúp Tổng cục trưởng thực hiện nhiệm vụđơn vị dự toán cấp II </w:t>
      </w:r>
      <w:r>
        <w:t xml:space="preserve">trong</w:t>
      </w:r>
      <w:r>
        <w:t xml:space="preserve"> công tác quảnlý ngân sách chi cho dự trữ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kế toán cấp III: các Cục DTNN khu vực;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Đơn vị kế toán trực thuộc: các Chi cục DTNN.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Các đơn vị hành chính thuộc Bộ, thuộc cácTổng cục tổ chức công tác kế toán theo cấp dự toán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dự toán cấp I: Bộ Tài chính (Bộ trưởng BộTài chính là chủ tài khoản. Cục Kế hoạch - Tài chính là đơn vị giúp Bộ trưởngBộ Tài chính thực hiện nhiệm vụ đơn vị dự toán cấp I trong công tác quản lý tàichính, tài sản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dự toán cấp II: Là đơn vị được đơn vị dựtoán cấp I giao dự toán và có trách nhiệm phân bổ dự toán được giao cho các </w:t>
      </w:r>
      <w:r>
        <w:t xml:space="preserve">đơn vị</w:t>
      </w:r>
      <w:r>
        <w:t xml:space="preserve"> dự toán cấp III,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dự toán cấp II thuộc Bộ Tài chính, gồm:Tổng cục Thuế, Tổng cục Hải quan, Tổng cục DTNN, KBNN, </w:t>
      </w:r>
      <w:r>
        <w:t xml:space="preserve">Ủy ban</w:t>
      </w:r>
      <w:r>
        <w:t xml:space="preserve"> Chứng k</w:t>
      </w:r>
      <w:r>
        <w:t xml:space="preserve">hoán</w:t>
      </w:r>
      <w:r>
        <w:t xml:space="preserve"> Nhà nước(gọi chung là Tổng cục và Chủ tài khoản là Tổng cục trưởng); các đơn vị khácthuộc Bộ Tài chính có từ hai đơn vị dự toán cấp dưới trực thuộc trực tiếp sửdụng kinh phí ngân sách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Tổng cục, Vụ (cục) Tài vụ - Quản trị làđơn vị giúp Tổng cục trưởng thực hiện nhiệm vụ đơn vị dự toán cấp II </w:t>
      </w:r>
      <w:r>
        <w:t xml:space="preserve">trong</w:t>
      </w:r>
      <w:r>
        <w:t xml:space="preserve"> công tác quản lý tài chính, tài sản củaTổng cục.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w:t>
      </w:r>
      <w:r>
        <w:t xml:space="preserve"> dựtoán cấp II thuộc các Tổng cục (Chủ tài khoản là Thủ trưởng các đơn vị dựtoán), gồm: Cục thuế các tỉnh, thành phố trực thuộc Trung ương (Cục Thuế cấptỉnh) và KBNN cấp tỉnh; các Cục DTNN khu vực, các Cục Hải quan tỉnh, thành phốcó từ hai (02) đơn vị dự toán cấp III (02 Chi cục) trực thuộc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Đơn vị dự toán cấp III (hoặc </w:t>
      </w:r>
      <w:r>
        <w:t xml:space="preserve">đơn vị</w:t>
      </w:r>
      <w:r>
        <w:t xml:space="preserve"> dự toán trực thuộc) là các đơn vị trựctiếp sử dụng kinh phí ngân sách (Chủ tài khoản là Thủ trưởng các đơn vị dựtoán),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Tại cơ quan Bộ Tài chính: Các Cục thuộc Bộ, Đạidiện Văn phòng Bộ tại Thành phố Hồ Chí Minh, Ban quản lý các dự án đầu tư củaBộ;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Tại các Tổng cục: Vụ/cục Tài vụ - Quản trị hoặcVăn phòng Tổng cục, đại diện của Văn phòng Tổng cục và cơ quan đại diện của </w:t>
      </w:r>
      <w:r>
        <w:t xml:space="preserve">Tổng</w:t>
      </w:r>
      <w:r>
        <w:t xml:space="preserve"> cục (nếu có); các Cục thuộc </w:t>
      </w:r>
      <w:r>
        <w:t xml:space="preserve">Tổng</w:t>
      </w:r>
      <w:r>
        <w:t xml:space="preserve"> cục; các Cục ở địa phương trực thuộc Tổngcục; Ban Quản lý các dự án đầu tư của Tổng cục; các Chi cục trực thuộc các Cụccủa </w:t>
      </w:r>
      <w:r>
        <w:t xml:space="preserve">Tổng</w:t>
      </w:r>
      <w:r>
        <w:t xml:space="preserve"> cục.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kế toán chi tiêu nội bộ của các Chi cụcDTNN cấp huyện do kế toán nghiệp vụ dự trữ kiêm nhiệm; kế toán chi tiêu nội bộcủa KBNN huyện do kế toán thu, chi NSNN kiêm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Các đơn vị sự nghiệp thuộc Bộ, thuộc các </w:t>
      </w:r>
      <w:r>
        <w:rPr>
          <w:b/>
        </w:rPr>
        <w:t xml:space="preserve">Tổng</w:t>
      </w:r>
      <w:r>
        <w:rPr>
          <w:b/>
        </w:rPr>
        <w:t xml:space="preserve"> cục (tổ chức công tác kế toán) theo cấp dựtoán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dự toán cấp II (Chủ tài khoản là Thủtrưởng đơn vị), gồm: Học viện Tài chính và các đơn vị sự nghiệp khác thuộc Bộcó từ hai đơn vị dự toán cấp dưới trực thuộc trực tiếp sử dụng kinh phí ngânsách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dự toán cấp III (Chủ tài khoản là Thủtrưởng đơn vị), gồm: Các đơn vị sự nghiệp thuộc Bộ; các </w:t>
      </w:r>
      <w:r>
        <w:t xml:space="preserve">đơn vị</w:t>
      </w:r>
      <w:r>
        <w:t xml:space="preserve"> sự nghiệp thuộc các Tổng cục; các </w:t>
      </w:r>
      <w:r>
        <w:t xml:space="preserve">đơn vị</w:t>
      </w:r>
      <w:r>
        <w:t xml:space="preserve"> sự nghiệp thuộc Cục của Bộ và của các Tổng cục.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Vị trí, chức năng và nhiệm vụ của kếtoán trưởng, phụ trách kế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đơn vị kế toán tại khoản 1, Điều 1, Chương IQuy định này phải thực hiện bổ nhiệm kế toán trưởng hoặc bố trí người phụ tráchkế toán. </w:t>
      </w:r>
      <w:r>
        <w:t xml:space="preserve">Kế toán</w:t>
      </w:r>
      <w:r>
        <w:t xml:space="preserve"> trưởng, phụ trách kếtoán thực hiện các nhiệm vụ của Người đứng đầu bộ máy kế toán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đơn vị kế toán tại khoản 2, 3, 4,Điều 1, Chương I Quy định này được thực hiện đồng thời các nhiệm vụ kế toán, kếhoạch, thống kê tài chính, hành chính và quản trị. Cấp trưởng của bộ phận nàythực hiện trách nhiệm của Người đứng đầu bộ phận. Trường hợp kế toán trưởng(hoặc phụ trách kế toán) không đồng thời là cấp trưởng bộ phận, kế toán trưởng(hoặc phụ trách kế toán) thực hiện nhiệm vụ được cấp trưởng giao phụ trách vàphụ trách công tác kế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kế toán trưởng đơn vị dự toán cấptrên được kiêm nhiệm kế toán trưởng cho đơn vị dự toán cấp dưới trong cùng một </w:t>
      </w:r>
      <w:r>
        <w:t xml:space="preserve">đơn vị</w:t>
      </w:r>
      <w:r>
        <w:t xml:space="preserve">, tổ chức, kế toán trưởng chỉ được hưởngmột (01) lần phụ cấp trách nhiệm công việc kế toán theo quy định tại Thông tưsố 163/2013/TTLT/BTC-BNV.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Tiêu chuẩn, điều kiện, thủ tục bổ nhiệmkế toán trưởng, bố trí phụ trách kế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đơn vị kế toán quy định tại Điều 1, Quy địnhnày phải bố trí người làm kế toán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đơn vị chưa có người đủ tiêu chuẩn vàđiều kiện để bổ nhiệm kế toán trưởng thì phải bố trí người phụ trách kế toántheo quy định trong thời hạn tối đa là một (01) năm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sau một (01) năm mà người phụ trách kếtoán đó vẫn chưa đủ tiêu chuẩn và điều kiện để bổ nhiệm làm kế toán trưởng, Thủtrưởng đơn vị phải báo cáo cấp có thẩm quyền để xem xét, bố trí kế toán trưởngtheo đúng quy định (trừ các đơn vị được kéo dài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được bổ nhiệm, bổ nhiệm lại kế toántrưởng, bố trí phụ trách kế toán phải có đủ tiêu chuẩn, điều kiện theo quy địnhtại Thông tư liên tịch số 163/2013/TTLT /BTC-BNV.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giao Tổng cục trưởng các Tổng cục thựchiện việc đánh giá, nhận xét và trả lời (bằng văn bản) ý kiến trước khi bổnhiệm kế toán trưởng, bố trí phụ trách kế toán của các đơn vị thuộc và trựcthuộc các Tổng cục.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tục bổ nhiệm, bổ nhiệm lại, miễn nhiệm kếtoán trưởng (hoặc giao phụ trách kế toán) thực hiện theo quy định tại Thông tưliên tịch số 163/2013/TTLT /BTC-BNV.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đối tượng thuộc khoản 1 Điều 1, ChươngI Quy định này, thực hiện đồng thời công tác quy hoạch hoặc bổ nhiệm chức danhNgười đứng đầu bộ máy kế toán và chức danh kế toán trưởng theo quy định tạiQuyết định số 1512/QĐ-BTC ngày 22/06/2011 của Bộ trưởng Bộ Tài chính ban hànhQuy chế quy hoạch lãnh đạo của các</w:t>
      </w:r>
      <w:r>
        <w:t xml:space="preserve">đơn vị</w:t>
      </w:r>
      <w:r>
        <w:t xml:space="preserve">thuộc và trực thuộc Bộ Tài chính và </w:t>
      </w:r>
      <w:r>
        <w:t xml:space="preserve">Quyết định</w:t>
      </w:r>
      <w:r>
        <w:t xml:space="preserve">số 1835/QĐ-BTC ngày 01/08/2011 của Bộ trưởng Bộ Tài chính về việc bổ nhiệm, bổnhiệm lại công chức, viên chức lãnh đạo tại các đơn vị thuộc và trực thuộc BộTài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trưởng Bộ Tài chính giao Tổng cục trưởng cácTổng cục quyết định bổ nhiệm, bổ nhiệm lại, miễn nhiệm kế toán trưởng (hoặcgiao phụ trách kế toán) tại các </w:t>
      </w:r>
      <w:r>
        <w:t xml:space="preserve">đơn vị</w:t>
      </w:r>
      <w:r>
        <w:t xml:space="preserve"> dựtoán cấp II </w:t>
      </w:r>
      <w:r>
        <w:t xml:space="preserve">của</w:t>
      </w:r>
      <w:r>
        <w:t xml:space="preserve"> các Tổng cục đối vớingười đang giữ chức vụ lãnh đạo hành chính trong bộ phận này từ Phó vụ trưởngvà tương đương trở xuống.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trưởng Bộ Tài chính giao Tổng cục trưởng cácTổng cục quyết định bổ nhiệm, bổ nhiệm lại, miễn nhiệm kế toán trưởng (hoặc giaophụ trách kế toán) của Cục Thuế, KBNN, Cục Hải quan, Cục DTNN khu vực tại thànhphố Hà Nội và thành phố Hồ Chí 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Phụ cấp kế toán trưởng, phụ trách kế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được bổ nhiệm kế toán trưởng được hưởngphụ cấp trách nhiệm công việc là 0,2 so với mức lương </w:t>
      </w:r>
      <w:r>
        <w:t xml:space="preserve">cơ sở</w:t>
      </w:r>
      <w:r>
        <w:t xml:space="preserve">; người được giao phụ trách kế toán được hưởng phụ cấp tráchnhiệm công việc là 0,1 so với mức lương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phụ cấp trách nhiệm này không phải thựchiện đóng bảo hiểm xã hội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được bổ nhiệm kế toán trưởng (hoặc đượcgiao phụ trách kế toán) của các đơn vị kế toán thuộc khoản 1, Điều 1, Chương I Quyđịnh này được hưởng mức phụ cấp chức vụ lãnh đạo của Người đứng đầu bộ máy kế toánvà mức phụ cấp trách nhiệm công việc kế toán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được bổ nhiệm kế toán trưởng (hoặc đượcgiao phụ trách kế toán) của các bộ phận được giao các nhiệm vụ kế toán, kếhoạch, thống kê tài chính và quản trị (khoản 2, 3, 4, Điều 1, Chương I Quy địnhnày) được hưởng mức phụ cấp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kế toán trưởng (hoặc phụ trách kếtoán) đồng thời giữ chức vụ lãnh đạo bộ phận, kế toán trưởng (hoặc phụ trách kếtoán) được hưởng mức phụ cấp chức vụ lãnh đạo tương ứng và mức phụ cấp tráchnhiệm công việc kế toán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được bổ nhiệm kế toán trưởng (hoặcphụ trách kế toán) nhưng không giữ chức vụ lãnh đạo, kế toán trưởng (hoặc phụtrách kế toán) chỉ được hưởng mức phụ cấp trách nhiệm công việc kế toán theoquy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w:t>
      </w:r>
      <w:r>
        <w:rPr>
          <w:b/>
        </w:rPr>
        <w:t xml:space="preserve"> 5. Tráchnhiệm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các đơn vị, tổ chức thuộc Bộ có tráchnhiệm tổ chức thực hiện việc bổ nhiệm kế toán trưởng (hoặc phụ trách kế toán)theo quy định tại Nghị định số </w:t>
      </w:r>
      <w:hyperlink r:id="rId3" w:history="1">
        <w:r>
          <w:rPr>
            <w:rStyle w:val="Hyperlink"/>
          </w:rPr>
          <w:t xml:space="preserve">128/2004/NĐ-CP </w:t>
        </w:r>
      </w:hyperlink>
      <w:r>
        <w:t xml:space="preserve"> ngày 31/5/2004 của Chính phủ quyđịnh chi tiết và hướng dẫn một số điều của Luật Kế toán, quy định tại Thông tưliên tịch số 163/2013/TTLT/BTC-BNV và các quy định tại văn bản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trường hợp đã bổ nhiệm kế toántrưởng hoặc giao phụ trách kế toán theo </w:t>
      </w:r>
      <w:r>
        <w:t xml:space="preserve">quy định</w:t>
      </w:r>
      <w:r>
        <w:t xml:space="preserve">của Nhà nước trước ngày Thông tư liên tịch số 163/2013/TTLT/BTC-BNV có hiệu lựcđược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Hưởng phụ cấp theo hướng dẫn của quy định này từthời điểm Thông tư liên tịch số 163/2013/TTLT /BTC-BNV có hiệu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điểm tính bổ nhiệm lại kế toán trưởng đượctính từ ngày quyết định bổ nhiệm, hoặc từ ngày bổ nhiệm lại kế toán trưởng lầntrước.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trường hợp đã bổ nhiệm kế toán trưởngnhưng chưa đủ tiêu chuẩn, điều kiện theo quy định tại Thông tư liên tịch số 163/2013/TTLT /BTC-BNV,đơn vị báo cáo cơ quan cấp trên trực tiếp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Bãi bỏ Công văn số 4048/BTC-TCCB ngày 29/3/2006</w:t>
      </w:r>
      <w:r>
        <w:t xml:space="preserve">của</w:t>
      </w:r>
      <w:r>
        <w:t xml:space="preserve">Bộ Tài chính về việc tổ chức thực hiệnThông tư liên tịch số 50/2005/TTLT /BTC-BNV ngày 15/6/2005 của Bộ Tài chính vàBộ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các đơnvị phản ánh kịp thời về Bộ Tài chính (qua Vụ Tổ chức cán bộ) để xem xét, giảiquyết./.</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28-2004-nd-cp-cua-chinh-phu---nghi-dinh-quy-dinh-chi-tiet-va-huong-dan-thi-hanh-mot-so-dieu-cua-luat-ke-toan-ap-dung-trong-linh-vuc-ke-toan-nha-nuo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2022-06-21T17:04:27Z</dcterms:created>
  <dcterms:modified xsi:type="dcterms:W3CDTF">2022-06-21T17:04:27Z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2022-06-21T17:04:27Z</dcterms:created>
  <dcterms:modified xsi:type="dcterms:W3CDTF">2022-06-21T17:04:27Z</dcterms:modified>
</cp:coreProperties>
</file>