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3238/QĐ-UBND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Ninh, ngày 26 </w:t>
            </w:r>
            <w:r>
              <w:rPr>
                <w:i/>
              </w:rPr>
              <w:t xml:space="preserve">tháng</w:t>
            </w:r>
            <w:r>
              <w:rPr>
                <w:i/>
              </w:rPr>
              <w:t xml:space="preserve"> 12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GIÁ CÁC LOẠI ĐẤTTRÊN ĐỊA BÀN TỈNH QUẢNG NINH THỰC HIỆN TỪ NGÀY 01/01/2015 ĐẾN 31/12/2019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 Luật Đấtđai số </w:t>
      </w:r>
      <w:hyperlink r:id="rId3" w:history="1">
        <w:r>
          <w:rPr>
            <w:rStyle w:val="Hyperlink"/>
            <w:i/>
          </w:rPr>
          <w:t xml:space="preserve">45/2013/QH13 </w:t>
        </w:r>
      </w:hyperlink>
      <w:r>
        <w:rPr>
          <w:i/>
        </w:rPr>
        <w:t xml:space="preserve"> ngày 29 tháng 11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44/2014/NĐ-CP </w:t>
        </w:r>
      </w:hyperlink>
      <w:r>
        <w:rPr>
          <w:i/>
        </w:rPr>
        <w:t xml:space="preserve"> ngày 15/5/2014 “Quy định vềgiá đất” và Nghị định số 104/2014/NĐ-CP ngày 14/11/2014 “Quy định về khung giáđất” của Chính phủ; Thông tư 36/2014/TT-BTNMT ngày 30/6/2014 của Bộ Tài nguyênvà Môi trường “Quy định về phương pháp định giá đất; xây dựng, điều chỉnh bảnggiá đất; định giá đất cụ thể và tư vấn xác định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174/2014/NQ-HĐND ngày 12/12/2014 của Hộiđồng nhân dân tỉnh Quảng Ninh khóa XII kỳ họp thứ 18 “Thông qua phương án giácác loại đất trên địa bàn tỉnh Quảng Ninh thực hiện từ ngày 01/01/2015 đến31/12/2019;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nguyên và Môi trường tại Tờ trình số 705/TTr-TNMT ngày 25/12/2014; Thông báo thẩm định số 4452/TB-HĐTĐG ngày27/11/2014 của Hội đồng thẩm định bảng giá đất cấp tỉnh; Báo cáo thẩm tra số 219/BC-STP ngày 23/12/2014 của Sở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quy định giá các loại đất trên địa bàn tỉnh Quảng Ninh thực hiện từngày 01/01/2015 đến 31/12/2019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ở: Giá đất ở được xác định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Bảng giá đất ở được quy định tại Phụ lục số I kèm theoQuyết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Việc xác định giá đất ở của thửa đất có vị trí góc, thửađất chênh cốt: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thửa đất ở tại đô thị có vị trí góc bám từ 2 mặtđường trở lên trong đó có ít nhất 2 mặt đường rộng từ 3m trở lên thì giá đất đượctính bằng 1,2 lần mức giá cao nhất của mặt đường tiếp giáp với thửa đất theo vịtrí quy định tại bảng giá quy định tại điểm 1.1 khoản 1 Điều này (trừ các ô đấtvị trí góc đã được quy định giá cụ thể trong bảng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thửa đất ở tại đô thị có vị trí góc bám từ 2 mặtđường trở lên trong đó chỉ có 01 mặt đường rộng từ 3m trở lên thì giá đất đượctính bằng 1,1 lần mức giá cao nhất của mặt đường tiếp giáp với thửa </w:t>
      </w:r>
      <w:r>
        <w:t xml:space="preserve">đất</w:t>
      </w:r>
      <w:r>
        <w:t xml:space="preserve"> theo vị trí quy định tại bảng giá quy địnhtại điểm 1.1 khoản 1 Điều này (trừ các ô đất vị trí góc đã được quy định giá cụthể trong bảng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w:t>
      </w:r>
      <w:r>
        <w:t xml:space="preserve"> thửa đất bám đường có độ chênh cốt cao (hoặc thấphơn) so với mặt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2m đến dưới 3m giá đất tính bằng 80% giá đất ở theo vị trí,khu vực quy định tại điểm 1.1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3m trở lên giá đất tính bằng 70% giá đất ở cùng vị trí,cùng khu vực quy định tại điểm 1.1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giá đất xác định theo các quy định tại mục a, b,c điểm 1.2 khoản 1 Điều này thấp hơn mức giá thấp nhất của xã, phường, thị trấnnơi có thửa đất được quy định trong bảng giá thì tính bằng mức giá thấp nhất củaxã, phường, thị trấn nơi có thửa đất được quy định trong bảng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đất sản xuất kinh doanh phi nông nghiệp: Giá đất sảnxuất kinh doanh phi nông nghiệp được xác định theo các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Bảng giá đất sản xuất kinh doanh phi nông nghiệp (bao gồmbảng giá đất thương mại, dịch vụ và bảng giá đất sản xuất kinh doanh phi nôngnghiệp không bao gồm đất thương mại, dịch vụ) được quy định tại Phụ lục số Ikèm theo Quyết định này và các yếu tố giảm trừ theo quy định tại điểm 2.2, 2.3,2.4 điều 2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trong bảng giá tính cho thời hạn sử dụng đất là 50năm.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 định về chia lớp theo chiều sâu thửa đất để tínhgiá đối với thửa đất theo chiều sâu thửa đất so với mặt bám đường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thửa đất có chiều sâu so với mặt bám đường chínhdưới 30m (Tính từ chỉ giới giao đất, cho thuê đất, cấp GCNQSD đất của mặt bámđường chính) giá đất được tính bằng mức giá theo vị trí, khu vực quy định tạiđiểm 2.1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thửa đất có chiều sâu so với mặt bám đường chínhtừ 30m đến 100m (Tính từ chỉ giới giao đất, cho thuê đất, cấp GCNQSD đất của mặtbám đường chính) giá đất được tính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1: 30% diện tích của thửa đất được tính theo giá đất tạivị trí, khu vực bám đường chính của thửa </w:t>
      </w:r>
      <w:r>
        <w:t xml:space="preserve">đất</w:t>
      </w:r>
      <w:r>
        <w:t xml:space="preserve">quy định tại điểm 2.1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2: 70% diện tích còn lại của thửa đất được tính bằng75% giá đất của lớp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tính giá trị của thửa đất theo phương pháp chia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của thửa đất = (30% </w:t>
      </w:r>
      <w:r>
        <w:t xml:space="preserve">x</w:t>
      </w:r>
      <w:r>
        <w:t xml:space="preserve">S</w:t>
      </w:r>
      <w:r>
        <w:t xml:space="preserve">x</w:t>
      </w:r>
      <w:r>
        <w:t xml:space="preserve"> g) + (70% </w:t>
      </w:r>
      <w:r>
        <w:t xml:space="preserve">x</w:t>
      </w:r>
      <w:r>
        <w:t xml:space="preserve">S</w:t>
      </w:r>
      <w:r>
        <w:t xml:space="preserve">x</w:t>
      </w:r>
      <w:r>
        <w:t xml:space="preserve"> g </w:t>
      </w:r>
      <w:r>
        <w:t xml:space="preserve">x</w:t>
      </w:r>
      <w:r>
        <w:t xml:space="preserve">75%)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 là diện tích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Đơn giá đất tính theo vị trí, khu vực bám đường chính củathửa đất quy định tại điểm 2.1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thửa đất có chiều sâu so với mặt bám đường chínhtrên 100m (Tính từ chỉ giới giao đất, cho thuê đất, cấp GCNQSD đất của mặt bámđường chính) giá đất được tính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1: 30% diện tích của thửa đất đ</w:t>
      </w:r>
      <w:r>
        <w:t xml:space="preserve">ượ</w:t>
      </w:r>
      <w:r>
        <w:t xml:space="preserve">c tính theo giá đất tại vị trí, khu vực bám đường chính của thửađất quy định tại điểm 2.1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2: 30% diện tích tiếp theo của thửa đất được tính bằng75% giá đất của lớp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Lớp 3: 40% diện tích còn lại của thửa đất được tính bằng50% giá đất của lớp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tính giá trị của thửa đất theo phương pháp chia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của thửa đất = (30% </w:t>
      </w:r>
      <w:r>
        <w:t xml:space="preserve">x</w:t>
      </w:r>
      <w:r>
        <w:t xml:space="preserve">S</w:t>
      </w:r>
      <w:r>
        <w:t xml:space="preserve">x</w:t>
      </w:r>
      <w:r>
        <w:t xml:space="preserve"> g) + (30% </w:t>
      </w:r>
      <w:r>
        <w:t xml:space="preserve">x</w:t>
      </w:r>
      <w:r>
        <w:t xml:space="preserve">S</w:t>
      </w:r>
      <w:r>
        <w:t xml:space="preserve">x</w:t>
      </w:r>
      <w:r>
        <w:t xml:space="preserve"> g </w:t>
      </w:r>
      <w:r>
        <w:t xml:space="preserve">x</w:t>
      </w:r>
      <w:r>
        <w:t xml:space="preserve">75%) + (40% </w:t>
      </w:r>
      <w:r>
        <w:t xml:space="preserve">x</w:t>
      </w:r>
      <w:r>
        <w:t xml:space="preserve">S</w:t>
      </w:r>
      <w:r>
        <w:t xml:space="preserve">x</w:t>
      </w:r>
      <w:r>
        <w:t xml:space="preserve"> g </w:t>
      </w:r>
      <w:r>
        <w:t xml:space="preserve">x</w:t>
      </w:r>
      <w:r>
        <w:t xml:space="preserve">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Mặt bám đường chính là cạnh của thửa đất bám đường có mứcgiá cao nhất có lối vào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 định việc tính giá đất sản xuất kinh doanh phi nôngnghiệp đối với thửa đất sản xuất kinh doanh phi nông nghiệp bám đường có độchênh cốt cao (hoặc thấp hơn) so với mặt đường áp dụng để tính giá </w:t>
      </w:r>
      <w:r>
        <w:t xml:space="preserve">đất</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Chênh cốt từ 2m đến dưới 3m giá đất tính bằng 80% giá đấtsản xuất kinh doanh phi nông nghiệp theo vị trí, khu vực quy định tại điểm 2.1và chia lớp theo quy định tại điểm 2.2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Chênh cốt từ 3m trở lên giá đất tính bằng 70% giá đất sảnxuất kinh doanh phi nông nghiệp cùng vị trí, khu vực quy định tại điểm 2.1 vàchia lớp theo quy định tại điểm 2.2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Trường hợp giá đất xác định theo quy định tại điểm 2.2và 2.3 Điều này thấp hơn mức giá đất sản xuất kinh doanh phi nông nghiệp thấpnhất của xã, phường, thị trấn nơi có thửa đất được quy định trong bảng giá thìtính bằng mức giá thấp nhất của xã, phường, thị trấn nơi có thửa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Xác định giá đất đối với các trường hợp đặc thù: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thửa đất rộng nằm trên địa bàn từ 02 phường, xã, thịtrấn trở lên; thửa đất có diện tích trên 50.000m</w:t>
      </w:r>
      <w:r>
        <w:rPr>
          <w:vertAlign w:val="superscript"/>
        </w:rPr>
        <w:t xml:space="preserve">2</w:t>
      </w:r>
      <w:r>
        <w:t xml:space="preserve"> có địa hình phức tạptiếp giáp với nhiều vị trí giá đất khác nhau, có nhiều lối vào thửa đất khôngxác định được mặt bám đường chính hoặc thửa đất có độ chênh cốt lớn mà việc xácđịnh giá đất theo quy định tại điểm 2.2, 2.3, 2.4 Điều này không phù hợp với thựctế thì Sở Tài nguyên và Môi trường chủ trì phối hợp với UBND </w:t>
      </w:r>
      <w:r>
        <w:t xml:space="preserve">cấp</w:t>
      </w:r>
      <w:r>
        <w:t xml:space="preserve"> huyện nơi có đất và các ngành liên quan kiểmtra thực địa, thống nhất áp dụng mức giá và tính toán các yếu tố giảm trừ chophù hợp báo cáo UBND tỉnh xem xét </w:t>
      </w:r>
      <w:r>
        <w:t xml:space="preserve">quyết</w:t>
      </w:r>
      <w:r>
        <w:t xml:space="preserve"> địnhđối với từng trường hợp cụ thể. Trường hợp cần phải điều chỉnh mức giá trong bảnggiá đất thì UBND tỉnh xin ý kiến thống nhất của thường trực Hội đồng nhân dân tỉnhtrước khi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Giá đất đối với các khu công nghiệp, cụm công nghiệp đãđược quy định </w:t>
      </w:r>
      <w:r>
        <w:t xml:space="preserve">cụ thể</w:t>
      </w:r>
      <w:r>
        <w:t xml:space="preserve"> trong bảng giá thìkhông áp dụng tính chia lớp, chênh cốt theo quy định tại điểm 2.2, 2.3 khoản 2Điều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Bảng giá đất nông nghiệp gồm: đất trồng cây hàng năm, đấttrồng cây lâu năm, đất rừng sản xuất, đất nuôi trồng thủy sản, đất làm muối đượcquy định tại Phụ lục số II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Giá đất nông nghiệp trong khu dân cư, trong phạm vi địagiới hành chính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đất vườn, ao trong cùng một thửa đất có nhà ở không đượccông nhận là đất ở được tính bằng 150% mức giá đất nông nghiệp trồng cây lâunăm cao nhất trong cùng phường, 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đất nông nghiệp trong khu dân cư thị trấn, khu dân cưnông thôn, trong phạm vi địa giới hành chính phường (không phải là </w:t>
      </w:r>
      <w:r>
        <w:t xml:space="preserve">đất</w:t>
      </w:r>
      <w:r>
        <w:t xml:space="preserve"> vườn, ao trong cùng thửa đất có nhà ở) tínhbằng 120% mức giá đất nông nghiệp cùng loại cao nhất trong cùng phường, xã, thịtrấn.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nông nghiệp nằm trong khu dân cư thị trấn, khu dân cưnông thôn được xác định ranh giới theo quy hoạch được cơ quan nhà nước có thẩmquyền xét duyệt; trường hợp khu dân cư thị trấn, khu dân cư nông thôn chưa cóquy hoạch được xét duyệt thì xác định theo ranh giới của thửa đất có nhà ở ngoàicùng của khu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Giá các loại đất nông 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đất rừng phòng hộ và rừng đặc dụng tính bằng mức giá đấtrừng sản xuất </w:t>
      </w:r>
      <w:r>
        <w:t xml:space="preserve">quy định</w:t>
      </w:r>
      <w:r>
        <w:t xml:space="preserve"> tại xã, phường, thịtrấn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nghiệp khác quy định tại điểm h khoản 1 Điều 10Luật Đất đai số 45/2013/QH13 ngày 29 tháng 11 năm 2013 (sau đây gọi tắt là LuậtĐất đai năm 2013) được tính bằng mức giá đã</w:t>
      </w:r>
      <w:r>
        <w:t xml:space="preserve">quyđịnh</w:t>
      </w:r>
      <w:r>
        <w:t xml:space="preserve"> cho loại đất nông nghiệp liền kề hoặc bằng mức giá đã </w:t>
      </w:r>
      <w:r>
        <w:t xml:space="preserve">quy định</w:t>
      </w:r>
      <w:r>
        <w:t xml:space="preserve"> cho loại đất nông nghiệp ở khu vực lâncận trong cùng vùng (nếu không có </w:t>
      </w:r>
      <w:r>
        <w:t xml:space="preserve">đất</w:t>
      </w:r>
      <w:r>
        <w:t xml:space="preserve"> liềnkề).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liền kề với loại đất nông nghiệp có mức giá khácnhau thì tính bằng mức giá cao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 đất sông, ngòi, kênh, rạch, suối và mặt nước chuyêndùng sử dụng vào mục đích phi nông nghiệp hoặc sử dụng vào mục đích phi nôngnghiệp kết hợp với nuôi trồng th</w:t>
      </w:r>
      <w:r>
        <w:t xml:space="preserve">ủy</w:t>
      </w:r>
      <w:r>
        <w:t xml:space="preserve"> sảnthì tính bằng 90% giá đất sản </w:t>
      </w:r>
      <w:r>
        <w:t xml:space="preserve">xuất</w:t>
      </w:r>
      <w:r>
        <w:t xml:space="preserve"> kinhdoanh phi nông nghiệp theo vị trí hoặc khu vực có thửa đất quy định tại Phụ lụcsố 1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sông, ngòi, kênh, rạch, suối và mặt nước chuyên dùngsử dụng vào mục đích nuôi trồng th</w:t>
      </w:r>
      <w:r>
        <w:t xml:space="preserve">ủy</w:t>
      </w:r>
      <w:r>
        <w:t xml:space="preserve"> sảnthì áp dụng theo giá đất nuôi trồng th</w:t>
      </w:r>
      <w:r>
        <w:t xml:space="preserve">ủy</w:t>
      </w:r>
      <w:r>
        <w:t xml:space="preserve">sản (hồ, đầm nội địa) có cùng vị trí, khu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 đất sử dụng vào mục đích công cộng theo </w:t>
      </w:r>
      <w:r>
        <w:t xml:space="preserve">quy định</w:t>
      </w:r>
      <w:r>
        <w:t xml:space="preserve"> tại điểm e khoản 2 Điều 10 Luật Đấtđai 2013 tính bằng 80% giá đất sản xuất kinh doanh phi nông nghiệp (không phảilà đất thương mại dịch vụ) theo vị trí hoặc khu vực có thửa đất quy định tại Phụlục số 1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Giá đất bãi triều: 2.000đ/m2.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Giá đất xây dựng trụ sở cơ quan và đất xây dựng côngtrình sự nghiệp tính bằng giá đất ở đối với vị trí hoặc khu vực có thửa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Đất sử dụng vào mục đích quốc phòng, an ninh; đất cơ sởtôn giáo, tín ngưỡng; Đất làm nghĩa trang, nghĩa địa, nhà tang lễ, nhà hỏatáng; Đất phi nông nghiệp khác theo </w:t>
      </w:r>
      <w:r>
        <w:t xml:space="preserve">quy định</w:t>
      </w:r>
      <w:r>
        <w:t xml:space="preserve">tại điểm k khoản 2 Điều 10 Luật Đất đai năm 2013 được tính bằng giá đất sản xuấtkinh doanh phi nông nghiệp (không phải là đất thương mại dịch vụ) theo vị tríhoặc khu vực có thửa đất quy định tại Phụ lục số 1 kèm theo quyết định này vànguyên tắc tính toán quy định tại khoản 2.2, 2.3, 2.4, 2.5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Giá đất chưa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w:t>
      </w:r>
      <w:r>
        <w:t xml:space="preserve"> các loại đất chưa xác định mục đích sử dụng (bao gồm đất bằngchưa sử dụng, đất đồi núi chưa sử dụng, núi đá không có rừng cây) xác định bằng90% mức giá tính theo phương pháp bình quân số học các mức giá của các loại đấtliền kề được quy định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chưa sử dụng để phục vụ mục đích tính tiền bồi thườngđối với người có hành vi vi phạm pháp luật về đất đai mà gây thiệt hại cho Nhànước theo </w:t>
      </w:r>
      <w:r>
        <w:t xml:space="preserve">quy định</w:t>
      </w:r>
      <w:r>
        <w:t xml:space="preserve"> của pháp luật; Xác địnhgiá trị làm cơ </w:t>
      </w:r>
      <w:r>
        <w:t xml:space="preserve">sở</w:t>
      </w:r>
      <w:r>
        <w:t xml:space="preserve"> xử phạt vi phạm hànhchính trong lĩnh vực đất đai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đất chưa sử dụng được cấp có thẩm quyền cho phép đưa vàosử dụng thì được xác định bằng giá của loại đất cùng mục đích sử dụng được Nhànước giao đất, cho thuê đất tại vị trí liền kề hoặc khu vực lân cận đã được quyđịnh trong bảng giá (nếu không có liền kề).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các loại đất quy định tại Điều 1 của Quyết định này đượcsử dụng làm căn cứ trong các trường hợp quy định tại khoản 2 Điều 114 Luật Đấtđai 2013, cụ thể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Tính tiền sử dụng đất khi Nhà nước công nhận quyền sử dụngđất ở của hộ gia đình, cá nhân đối với phần diện tích trong hạn mức; cho phépchuyển mục đích sử dụng đất từ đất nông nghiệp, đất phi nông nghiệp không phảilà đất ở sang đất ở </w:t>
      </w:r>
      <w:r>
        <w:t xml:space="preserve">đối với</w:t>
      </w:r>
      <w:r>
        <w:t xml:space="preserve"> phần diệntích trong hạn mức giao đất ở cho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thuế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Tính phí và lệ phí trong quản lý, sử 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Tính tiền xử phạt vi phạm hành chính trong lĩnh vực đấtđai;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Tính tiền bồi thường cho Nhà nước khi gây thiệt hại trongquản lý và sử 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Tính giá trị quyền sử dụng đất để trả cho người tự nguyệntrả lại đất cho Nhà nước đối với trường hợp đất trả lại là đất Nhà nước giao đấtcó thu tiền sử dụng đất, công nhận quyền sử dụng đất có thu tiền sử dụng </w:t>
      </w:r>
      <w:r>
        <w:t xml:space="preserve">đất</w:t>
      </w:r>
      <w:r>
        <w:t xml:space="preserve">, </w:t>
      </w:r>
      <w:r>
        <w:t xml:space="preserve">đất</w:t>
      </w:r>
      <w:r>
        <w:t xml:space="preserve">thuê trả tiền thuê đất một lần cho cả thời gian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Trách nhiệm của </w:t>
      </w:r>
      <w:r>
        <w:t xml:space="preserve">Ủy ban</w:t>
      </w:r>
      <w:r>
        <w:t xml:space="preserve"> nhân dâncác huyện, thị xã, thành phố (gọi chung là </w:t>
      </w:r>
      <w:r>
        <w:t xml:space="preserve">Ủyban</w:t>
      </w:r>
      <w:r>
        <w:t xml:space="preserve"> nhân dân cấp huyện) và các sở, ngành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w:t>
      </w:r>
      <w:r>
        <w:t xml:space="preserve"> nhân dân cấp huyện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 theo dõi, điều tra, khảo sát thu thập thông tingiá chuyển nhượng quyền sử dụng các loại đất trên địa bàn phục vụ cho việc xâydựng bảng giá </w:t>
      </w:r>
      <w:r>
        <w:t xml:space="preserve">đất</w:t>
      </w:r>
      <w:r>
        <w:t xml:space="preserve"> định kỳ 05 năm một lầnhoặc khi phải điều chỉnh, bổ sung bảng giá </w:t>
      </w:r>
      <w:r>
        <w:t xml:space="preserve">đất</w:t>
      </w:r>
      <w:r>
        <w:t xml:space="preserve">.Thực hiện công tác báo cáo đột </w:t>
      </w:r>
      <w:r>
        <w:t xml:space="preserve">xuất</w:t>
      </w:r>
      <w:r>
        <w:t xml:space="preserve">, báocáo định kỳ đúng thời gian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Trường hợp trong thời gian thực hiện bảng giá đất, khiChính phủ điều chỉnh khung giá đất hoặc giá đất phổ biến trên thị trường có biếnđộng cần phải điều chỉnh, bổ sung bảng giá đất theo quy định thì </w:t>
      </w:r>
      <w:r>
        <w:t xml:space="preserve">Ủy ban</w:t>
      </w:r>
      <w:r>
        <w:t xml:space="preserve"> nhân dân cấp huyện đề xuất phương án giágửi </w:t>
      </w:r>
      <w:r>
        <w:t xml:space="preserve">Sở</w:t>
      </w:r>
      <w:r>
        <w:t xml:space="preserve"> Tài nguyên và Môi</w:t>
      </w:r>
      <w:r>
        <w:rPr/>
        <w:br/>
      </w:r>
      <w:r>
        <w:t xml:space="preserve">trường (hoặc Sở Tài nguyên và Môi trường thuê tổ chức có chức năng tư vấn xác địnhgiá đất xây dựng phương án giá) báo cáo Hội đồng giá đất tỉnh thẩm định, trình </w:t>
      </w:r>
      <w:r>
        <w:t xml:space="preserve">Ủy ban</w:t>
      </w:r>
      <w:r>
        <w:t xml:space="preserve"> nhân 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 có trách nhiệm hướng dẫn, giảiquyết những vướng mắc phát sinh trong quá trình thực hiện Quyết định này. Tổ chứcxây dựng phương án giá đất điều chỉnh, bổ sung (trong trường hợp thuê đơn vị tưtổ chức có chức năng tư vấn xác định giá đất xây dựng phương án giá) hoặc hướngdẫn các địa phương điều tra, khảo sát, xây dựng phương án giá đất điều chỉnh, bổsung, phối hợp với các cơ quan liên quan hoàn chỉnh phương án gửi Hội đồng giáđất tỉnh thẩm định, trình UBND tỉnh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Sở ngành có liên quan: Tài chính, Xây dựng, Nông nghiệpvà Phát triển nông thôn, Tư pháp, Cục thuế tỉnh có trách nhiệm phối hợp với SởTài nguyên và Môi trường và </w:t>
      </w:r>
      <w:r>
        <w:t xml:space="preserve">Ủy ban</w:t>
      </w:r>
      <w:r>
        <w:t xml:space="preserve"> nhândân các địa phương trong việc tổ chức thực hiện quyết định này và xây dựngphương án điều chỉnh, bổ sung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Quyết định có hiệu lực thi hành kể từ ngày 01/01/2015 đến ngày31/12/2019.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Ông (bà): Chánh Văn phòng </w:t>
      </w:r>
      <w:r>
        <w:t xml:space="preserve">Ủy ban</w:t>
      </w:r>
      <w:r>
        <w:t xml:space="preserve">nhân dân tỉnh; Giám đốc các sở: Tài nguyên và Môi trường, Tài chính, Xây dựng;Nông nghiệp và Phát triển nông thôn; Cục trưởng Cục thuế Quảng Ninh; Chủ tịch Ủyban nhân dân các huyện, thị xã, </w:t>
      </w:r>
      <w:r>
        <w:t xml:space="preserve">thành phố</w:t>
      </w:r>
      <w:r>
        <w:t xml:space="preserve">;Thủ trưởng các sở, ban, ngành và các đơn vị, cá nhân có liên quan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CT, P1, P2, P3, P4;</w:t>
            </w:r>
            <w:r>
              <w:rPr/>
              <w:br/>
            </w:r>
            <w:r>
              <w:t xml:space="preserve">- Như điều 2;</w:t>
            </w:r>
            <w:r>
              <w:rPr/>
              <w:br/>
            </w:r>
            <w:r>
              <w:t xml:space="preserve">- V0, V1, V2, V3, TM2, TH1;</w:t>
            </w:r>
            <w:r>
              <w:rPr/>
              <w:br/>
            </w:r>
            <w:r>
              <w:t xml:space="preserve">- Lưu: VT, TM2.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w:t>
            </w:r>
            <w:r>
              <w:rPr>
                <w:b/>
              </w:rPr>
              <w:t xml:space="preserve"> BAN NHÂN DÂN</w:t>
            </w:r>
            <w:r>
              <w:rPr>
                <w:b/>
              </w:rPr>
              <w:t xml:space="preserve">KT</w:t>
            </w:r>
            <w:r>
              <w:rPr>
                <w:b/>
              </w:rPr>
              <w:t xml:space="preserve">.</w:t>
            </w:r>
            <w:r>
              <w:rPr>
                <w:b/>
              </w:rPr>
              <w:t xml:space="preserve">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Đỗ Thông</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at-dai-nam-2013-so-45-2013-qh13.aspx" TargetMode="External" /><Relationship Id="rId4" Type="http://schemas.openxmlformats.org/officeDocument/2006/relationships/hyperlink" Target="/nghi-dinh-so-44-2014-nd-cp-cua-chinh-phu---quy-dinh-ve-gia-d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2022-06-21T15:37:47Z</dcterms:created>
  <dcterms:modified xsi:type="dcterms:W3CDTF">2022-06-21T15:37:47Z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2022-06-21T15:37:47Z</dcterms:created>
  <dcterms:modified xsi:type="dcterms:W3CDTF">2022-06-21T15:37:47Z</dcterms:modified>
</cp:coreProperties>
</file>