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135/2007/QĐ-UBND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 Hồ Chí Minh, ngày 08 tháng 12 năm 2007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KIẾN TRÚC NHÀLIÊN KẾ TRONG KHU ĐÔ THỊ HIỆN HỮU TRÊN ĐỊA BÀN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dânngày 26 tháng 11 năm 2003;</w:t>
      </w:r>
      <w:r>
        <w:rPr>
          <w:i/>
        </w:rPr>
        <w:br/>
      </w:r>
      <w:r>
        <w:rPr>
          <w:i/>
        </w:rPr>
        <w:t xml:space="preserve">Căn cứ Luật Xây dựng ngày 26 tháng 11 năm 2003;</w:t>
      </w:r>
      <w:r>
        <w:rPr>
          <w:i/>
        </w:rPr>
        <w:br/>
      </w:r>
      <w:r>
        <w:rPr>
          <w:i/>
        </w:rPr>
        <w:t xml:space="preserve">Căn cứ Luật Nhà ở ngày 29 tháng 11 năm 2005;</w:t>
      </w:r>
      <w:r>
        <w:rPr>
          <w:i/>
        </w:rPr>
        <w:br/>
      </w:r>
      <w:r>
        <w:rPr>
          <w:i/>
        </w:rPr>
        <w:t xml:space="preserve">Căn cứ Nghị định số </w:t>
      </w:r>
      <w:hyperlink r:id="rId3" w:history="1">
        <w:r>
          <w:rPr>
            <w:rStyle w:val="Hyperlink"/>
            <w:i/>
          </w:rPr>
          <w:t xml:space="preserve">29/2007/NĐ-CP </w:t>
        </w:r>
      </w:hyperlink>
      <w:r>
        <w:rPr>
          <w:i/>
        </w:rPr>
        <w:t xml:space="preserve"> ngày 27 tháng 02 năm 2007 của Chính phủ về quảnlý kiến trúc đô thị;</w:t>
      </w:r>
      <w:r>
        <w:rPr>
          <w:i/>
        </w:rPr>
        <w:br/>
      </w:r>
      <w:r>
        <w:rPr>
          <w:i/>
        </w:rPr>
        <w:t xml:space="preserve">Căn cứ Quyết định số 682/BXD-CSXD ngày 14 tháng 12 năm 1996 của Bộ trưởng BộXây dựng ban hành Quy chuẩn xây dựng Việt Nam;</w:t>
      </w:r>
      <w:r>
        <w:rPr>
          <w:i/>
        </w:rPr>
        <w:br/>
      </w:r>
      <w:r>
        <w:rPr>
          <w:i/>
        </w:rPr>
        <w:t xml:space="preserve">Căn cứ Thông tư số 15/2005/TT-BXD ngày 19 tháng 08 năm 2005 của Bộ Xây dựng hướngdẫn lập, thẩm định, phê duyệt quy hoạch xây dựng;</w:t>
      </w:r>
      <w:r>
        <w:rPr>
          <w:i/>
        </w:rPr>
        <w:br/>
      </w:r>
      <w:r>
        <w:rPr>
          <w:i/>
        </w:rPr>
        <w:t xml:space="preserve">Căn cứ Thông tư số 08/2007/TT-BXD ngày 10 tháng 09 năm 2007 của Bộ Xây dựng hướngdẫn lập, thẩm định, phê duyệt quy chế quản lý kiến trúc đô thị;</w:t>
      </w:r>
      <w:r>
        <w:rPr>
          <w:i/>
        </w:rPr>
        <w:br/>
      </w:r>
      <w:r>
        <w:rPr>
          <w:i/>
        </w:rPr>
        <w:t xml:space="preserve">Căn cứ Quyết định số 42/2005/QĐ-BXD ngày 29 tháng 11 năm 2005 của Bộ trưởng BộXây dựng về việc ban hành TCXDVN 353:2005 “Nhà ở liên kế - Tiêu chuẩn thiết kế”;</w:t>
      </w:r>
      <w:r>
        <w:rPr>
          <w:i/>
        </w:rPr>
        <w:br/>
      </w:r>
      <w:r>
        <w:rPr>
          <w:i/>
        </w:rPr>
        <w:t xml:space="preserve">Xét đề nghị của Sở Quy hoạch - Kiến trúc tại Công văn số 4654/SQHKT-QLPTKG ngày12 tháng 11 năm 2007; Ý kiến</w:t>
      </w:r>
      <w:r>
        <w:rPr>
          <w:i/>
        </w:rPr>
        <w:t xml:space="preserve">thẩm định</w:t>
      </w:r>
      <w:r>
        <w:rPr>
          <w:i/>
        </w:rPr>
        <w:t xml:space="preserve"> của </w:t>
      </w:r>
      <w:r>
        <w:rPr>
          <w:i/>
        </w:rPr>
        <w:t xml:space="preserve">Sở Tư pháp</w:t>
      </w:r>
      <w:r>
        <w:rPr>
          <w:i/>
        </w:rPr>
        <w:t xml:space="preserve">tại Công văn số 3521/STP-VB ngày 03 tháng 12</w:t>
      </w:r>
      <w:r>
        <w:rPr>
          <w:i/>
        </w:rPr>
        <w:t xml:space="preserve">năm</w:t>
      </w:r>
      <w:r>
        <w:rPr>
          <w:i/>
        </w:rPr>
        <w:t xml:space="preserve"> 2007</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Nay ban hành kèm theo Quyết địnhnày Quy định về kiến trúc nhà liên kế trong khu đô thị hiện hữu trên địa bànthành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 này có hiệu lực thihành sau 10 ngày, kể từ ngày ký và thay thế Công văn số 3665/UB-QLĐT ngày 27tháng 9 năm 1997 và Công văn số 2542/CV-UB-QLĐT ngày 02 tháng 7 năm 1999 của Ủyban nhân dân thành phố về quy định quản lý kiến trúc nhà ở liên kế tại thành phốHồ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Hội đồng nhân dânvà Ủy ban nhân dân thành phố, Giám đốc các Sở - ban - ngành thành phố, Chủ tịchỦy ban nhân dân các quận - huyện, phường - xã, thị trấn, Thủ trưởng các đơn vịvà các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 </w:t>
            </w:r>
            <w:r>
              <w:rPr/>
              <w:br/>
            </w:r>
            <w:r>
              <w:t xml:space="preserve">- Cục Kiểm tra văn bản-Bộ Tư pháp;</w:t>
            </w:r>
            <w:r>
              <w:rPr/>
              <w:br/>
            </w:r>
            <w:r>
              <w:t xml:space="preserve">- Đoàn Đại biểu Quốc hội TP;</w:t>
            </w:r>
            <w:r>
              <w:rPr/>
              <w:br/>
            </w:r>
            <w:r>
              <w:t xml:space="preserve">- Thường trực Thành ủy; </w:t>
            </w:r>
            <w:r>
              <w:rPr/>
              <w:br/>
            </w:r>
            <w:r>
              <w:t xml:space="preserve">- Thường trực HĐND. TP;</w:t>
            </w:r>
            <w:r>
              <w:rPr/>
              <w:br/>
            </w:r>
            <w:r>
              <w:t xml:space="preserve">- TTUB: CT, các PCT;</w:t>
            </w:r>
            <w:r>
              <w:rPr/>
              <w:br/>
            </w:r>
            <w:r>
              <w:t xml:space="preserve">- Ủy ban Mặt trận Tổ quốc Việt Nam TP;</w:t>
            </w:r>
            <w:r>
              <w:rPr/>
              <w:br/>
            </w:r>
            <w:r>
              <w:t xml:space="preserve">- Báo, Đài thành phố;</w:t>
            </w:r>
            <w:r>
              <w:rPr/>
              <w:br/>
            </w:r>
            <w:r>
              <w:t xml:space="preserve">- VPHĐ-UB: Các PVP;</w:t>
            </w:r>
            <w:r>
              <w:rPr/>
              <w:br/>
            </w:r>
            <w:r>
              <w:t xml:space="preserve">- Các Phòng Chuyên viên;</w:t>
            </w:r>
            <w:r>
              <w:rPr/>
              <w:br/>
            </w:r>
            <w:r>
              <w:t xml:space="preserve">- Lưu:VT, (ĐTMT-Tu) 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Hữu Tín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QUYÐỊNH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KIẾNTRÚC NHÀ LIÊN KẾ TRONG KHU ĐÔ THỊ HIỆN HỮU TRÊN ĐỊA BÀN THÀNH PHỐ HỒ CHÍ MINH</w:t>
      </w:r>
      <w:r>
        <w:rPr>
          <w:i/>
        </w:rPr>
        <w:t xml:space="preserve">(Ban hành kèmtheo Quyết định số 135/2007/Q Ð-UBND ngày 08 tháng 12</w:t>
      </w:r>
      <w:r>
        <w:rPr>
          <w:i/>
        </w:rPr>
        <w:t xml:space="preserve">n</w:t>
      </w:r>
      <w:r>
        <w:rPr>
          <w:i/>
        </w:rPr>
        <w:t xml:space="preserve">ăm 2007 của Ủy ban nhân dân thànhphố)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Mục tiêu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là một trong những quy định về quản lý kiếntrúc và quy hoạch xây dựng đô thị, có mục tiêu chung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Từng bước cải tạo, chỉnh trang khu đô thị hiện hữu theohướng phát triển phù hợp với quy hoạch xây dựng của thành phố, trong điều kiệnkhu đô thị hiện hữu có hình thái khu đất theo dạng lô phố, với kiến trúc hiệntrạng chủ yếu là các loại nhà ở liên kế, nhà biệt thự và một số loại công trìnhkhác xen kẽ.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sung, cụ thể hóa các quy chuẩn, tiêu chuẩn nhà nước vềquy họach, kiến trúc và xây dựng phù hợp với điều kiện thực tế trong khu đô thịhiện hữu cải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Bổ sung cho các đồ án quy hoạch chi tiết xây dựng(1/2000) hiện chưa đầy đủ các lớp thông tin về kiến trúc, quy hoạch để quản lýxây dựng đối với từng lô đất, chưa đầy đủ nội dung thiết kế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mục tiêu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cơ sở để lập quy chế quản lý kiến trúc đô thị, lập thiếtkế đô thị, lập thiết kế và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cơ sở cho các cơ quan quản lý Nhà nước phê duyệt đồán quy hoạch chi tiết của các dự án xây dựng, thẩm tra, thẩm định thiết kế cơ sởvà cấp giấy phép xây dựngđối với loại hình nhà liên kế</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Làm cơ sở cho việc phân cấp quản lý và hướng dẫn về kiếntrúc nhà liên kế, giúp cho quá trình chuẩn bị đầu tư xây dựng được thực hiệnnhanh chóng, công khai.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Cung cấp thông tin quy hoạch - kiếntrúc cho nhân dân và nhà đầu tư trong quá trình chuẩn bị đầu tư</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Cung cấp thông tin làm cơ sở chocông tác thẩm định giá bán nhà, đất thuộc sở hữu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2.Phạm vi,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quy định về kiến trúc nhà liên kế trong khuđô thị hiện hữu trên địa bàn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này không áp dụng đối với các trường hợp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khu đô thị mới được quy định tại Nghị định số </w:t>
      </w:r>
      <w:hyperlink r:id="rId4" w:history="1">
        <w:r>
          <w:rPr>
            <w:rStyle w:val="Hyperlink"/>
          </w:rPr>
          <w:t xml:space="preserve">02/2006/NĐ-CP </w:t>
        </w:r>
      </w:hyperlink>
      <w:r>
        <w:t xml:space="preserve"> ngày 05 tháng 01</w:t>
      </w:r>
      <w:r>
        <w:t xml:space="preserve">năm</w:t>
      </w:r>
      <w:r>
        <w:t xml:space="preserve">2006 của Chính phủ về việc ban hànhQuy chế </w:t>
      </w:r>
      <w:r>
        <w:t xml:space="preserve">khuđô thị mới</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khu đô thị mới hình thành trước Nghị định số02/2006/NĐ-CP có Ban quản lý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dự án khu nhà ở có quy hoạchchi tiết 1/500 được duyệt (kể cả các khu cư xá đã ổn định về quy hoạch và cóchung hệ thống kết cấu);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Khu vực hiện hữu, cải tạo đã có thiết kế đô thị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công trình xây dựng trênlô đất lớn hơn 500m2 và không vượt quá 1.000m2 xây dựngtheo hình thức nhà liên kế có thể áp dụng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ở liên kế: Là loại nhà ở riêng, gồm các căn hộ đượcxây dựng liền nhau, thông nhiều tầng được xây dựng sát nhau thành dãy trong nhữnglô đất nằm liền nhau và có chiều rộng nhỏ hơn nhiều lần so với chiều sâu (chiềudài) của nhà, cùng sử dụng chung một hệ thống hạ tầng của khu vực đô thị (theoTCXDVN 353:2005)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phố liên kế (nhà phố): Là loại nhà ở liên kế, đượcxây dựng ở các trục đường phố, khu vực thương mại, dịch vụ theo quy hoạch đã đượcduyệt. Nhà phố liên kế ngoài chức năng để ở còn sử dụng làm cửa hàng buôn bán,dịch vụ văn phòng, nhà trọ, khách sạn, cơ sở sản xuất nhỏ v.v… (theo TCXDVN353:2005)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liên kế có sân vườn: Là loại nhà ở liên kế, phía trướchoặc phía sau nhà có một khoảng sân vườn nằm trong khuôn viên của mỗi nhà vàkích thước được lấy thống nhất cả dãy theo quy hoạch chi tiết của khu vực (theoTCXDVN 353:2005).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liên kế có khoảng lùi: Là nhà liên kế trong khu vựcđô thị hiện hữu cải tạo, có khoảng lùi đối với ranh lộ giới đường xác định theohiện trạng hoặc bản đồ chỉ giới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Nhà liên kế là các loại nhà ở liên kế, nhà phố liên kế,nhà liên kế có sân vườn, nhà liên kế có khoảng lùi theo quy định tại khoản 1,2, 3,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Lô đất có diện tích lớn: Là lô đất có diện tích tối thiểu150m</w:t>
      </w:r>
      <w:r>
        <w:rPr>
          <w:vertAlign w:val="superscript"/>
        </w:rPr>
        <w:t xml:space="preserve">2</w:t>
      </w:r>
      <w:r>
        <w:t xml:space="preserve"> và có chiều rộng tối thiểu 6,6m, có thể có nguồn gốc từ nhiềulô đất nhỏ nhưng đã chuyển nhượng chủ quyền hoặc ủy quyền cho một tổ chức, cánhân để xây dựng khai thác một công trình riêng lẻ.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Hợp khối kiến trúc bên ngoài công trình: Ít nhất hai lô đấttrở lên xây dựng dưới dạng các công trình riêng lẻ liền kề, có thiết kế kiếntrúc bên ngoài thống nhất và do cơ quan có thẩm quyền về quản lý quy hoạch - kiếntrúc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Yêu cầu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thiết kế xây dựng mới hoặc cải tạo nhà liên kế xen kẽdọc theo đường phố phải hài hòa với tổng thể kiến trúc tuyến phố và phải bảo đảmmỹ quan riêng của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Thiết kế công trình phải phù hợp với quy hoạch chung, quyhoạch chi tiết và thiết kế đô thị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thiết kế đô thị được duyệt của khu vực có quy địnhkhác hoặc cụ thể hơn so với Quy định này thì được áp dụng các quy định trongthiết kế đô thị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Thiết kế công trình phải đảm bảo các quy định khác liênquan như an toàn phòng cháy chữa cháy, môi trường, giao thông, các tiêu chuẩnxây dựng, quy chuẩn xây dựng… mà Quy định này không đề cập.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TRÚC NHÀ LIÊN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r>
        <w:t xml:space="preserve"> Yêu cầu về kiến trúc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xây dựng mới, cải tạo nhà liên kế đảm bảo sự thốngnhất, hài hòa về hình thức, cao độ nền, chiều cao chuẩn ở vị trí mặt tiền nhàtrên từng đoạn phố, tuyến phố hoặc khu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dãy nhà liên kế hiện hữu có khoảng lùi (chỉgiới xây dựng không trùng với lộ giới), khoảng lùi của dãy nhà được xác địnhtrong thiết kế đô thị trên từng đoạn phố, tuyến phố hoặc khu đô thị. Trường hợpchưa có thiết kế đô thị, cơ quan quản lý quy hoạch có thẩm quyền cấp quận - huyệncăn cứ vào hiện trạng kiến trúc khu vực và tiêu chí hướng dẫn ở khoản 2 Điều 4 Quyđịnh này để quy định về khoảng lùi công trình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r>
        <w:t xml:space="preserve"> Diện tích và kích thước lô đất xâydựng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Lô đất đủ chuẩn được áp dụng quy định này là lô đất có diệntích không nhỏ hơn 36m</w:t>
      </w:r>
      <w:r>
        <w:rPr>
          <w:vertAlign w:val="superscript"/>
        </w:rPr>
        <w:t xml:space="preserve">2</w:t>
      </w:r>
      <w:r>
        <w:t xml:space="preserve">(theo TCXD VN 353:2005), có chiều rộng mặttiền và chiều sâu so với chỉ giới xây dựng không nhỏ hơn 3,0m (theo Quyết định số 39/2005/QĐ-TTg ngày 28 tháng 02</w:t>
      </w:r>
      <w:r>
        <w:t xml:space="preserve">năm</w:t>
      </w:r>
      <w:r>
        <w:t xml:space="preserve">2005 của Thủ tướng Chính phủ về việc hướng dẫn thi hành Điều 121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lô đất có diện tích không đủ chuẩn áp dụngquy định này: được xem xét tùy theo vị trí mặt tiền đường hay trong hẻm.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Trường hợp lô đất có vị trí mặt tiền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lô đất có diện tích dưới 15m</w:t>
      </w:r>
      <w:r>
        <w:rPr>
          <w:vertAlign w:val="superscript"/>
        </w:rPr>
        <w:t xml:space="preserve">2</w:t>
      </w:r>
      <w:r>
        <w:t xml:space="preserve"> hoặc có chiềurộng mặt tiền (hoặc chiều sâu so với chỉ giới xây dựng) nhỏ hơn 3,0m: chỉ đượccải tạo, sửa chữa theo hiện trạng; không được xây dựng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lô đất có diện tích từ 15m2đến dưới 36m2, có chiều rộng mặt tiền và chiều sâu so với chỉ giớixây dựng từ 3,0m trở lên: được phép cải tạo, sửa chữa theo quy mô số tầng hiệnhữu hoặc xây dựng mới tối đa 2 tầng (có thể bố trí tầng lửng tại trệt và máiche cầu thang tại sân thượng), chiều cao không quá 13,4m.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Trường hợp lô đất có vị trí trong hẻm: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lô đất hiện hữu có diện tích dưới 15m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mặt tiền (hoặc chiều sâu so với chỉ giới xây dựng)nhỏ hơn 3,0m: chỉ được cải tạo, sửa chữa theo hiện trạng; không được xây dựng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mặt tiền và chiều sâu so với chỉ giới xây dựngtừ 3,0m trở lên: được cải tạo, sửa chữa theo hiện trạng hoặc xây mới quy mô 1 tầng(có thể bố trí tầng lửng tại trệt và mái che cầu thang tại sân thượng), chiềucao không quá 8,8m.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ý: Đối với các dự án giải tỏa mới: khuyến khích chủ đầutư có phương án xử lý triệt để, hạn chế phát sinh trường hợpnày.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lô đất có diện tích từ 15m</w:t>
      </w:r>
      <w:r>
        <w:rPr>
          <w:vertAlign w:val="superscript"/>
        </w:rPr>
        <w:t xml:space="preserve">2</w:t>
      </w:r>
      <w:r>
        <w:t xml:space="preserve"> đến dưới36m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chiều rộng (hoặc chiều sâu so với chỉ giới xây dựng) nhỏhơn 2,0m: trường hợp đã tồn tại được phép cải tạo, sửa chữa theo hiện trạng;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ý: Đối với các dự án giải tỏa mới: khuyến khích chủ đầutư có phương án xử lý triệt để, hạn chế phát sinh trường hợpnày.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chiều rộng (hoặc chiều sâu so với chỉ giới xây dựng) từ2,0m đến dưới 3,0m: được phép cải tạo, sửa chữa theo hiện trạng hoặc xây dựng mớitối đa 2 tầng (có thể bố trí tầng lửng tại trệt và mái che cầu thang tại sânthượng), chiều cao không quá 12,2m.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chiều rộng (hoặc chiều sâu so vớichỉ giới xây dựng) từ 3,0m trở lên, hoặc có chiều rộng (hoặc chiều sâu so vớichỉ giới xây dựng) từ 2,0m đến dưới 3,0m nhưng có điều kiện hợp khối kiến trúcbên ngoài: được phép cải tạo, sửa chữa theo hiện trạng hoặc xây dựng mới tối đa3 tầng (có thể bố trí tầng lửng tại trệt và mái che cầu thang tại sân thượng),chiều cao không quá 15,6m.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các dự án nhà ở thương mại, diện tích tối thiểu củalô đất xây dựng không nhỏ hơn 50m</w:t>
      </w:r>
      <w:r>
        <w:rPr>
          <w:vertAlign w:val="superscript"/>
        </w:rPr>
        <w:t xml:space="preserve">2</w:t>
      </w:r>
      <w:r>
        <w:t xml:space="preserve"> và chiều rộng (chiều ngang) lô đấtkhông nhỏ hơn 5,0m (theo Luật Nhà ở </w:t>
      </w:r>
      <w:r>
        <w:t xml:space="preserve">năm</w:t>
      </w:r>
      <w:r>
        <w:t xml:space="preserve">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xác định tính chất của trục giao thông (đường hay hẻm)do cơ quan quản lý kiến trúc quy hoạch cấp quận - huyện có thẩm quyền xem xétvà lập danh mục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lô đất không đủ chuẩn áp dụng quy định (códiện tích nhỏ hơn 36m</w:t>
      </w:r>
      <w:r>
        <w:rPr>
          <w:vertAlign w:val="superscript"/>
        </w:rPr>
        <w:t xml:space="preserve">2</w:t>
      </w:r>
      <w:r>
        <w:t xml:space="preserve"> hoặc chiều rộng mặt tiền hoặc chiều sâu so vớichỉ giới xây dựng nhỏ hơn 3,0m) có vị trí trên trục đường hoặc trong hẻm, nếucó điều kiện hợp khối kiến trúc bên ngoài hoặc khu đất có chiều dài lớn và mở rộngvề phía sau sẽ được cơ quan quản lý kiến trúc quy hoạch cấp quận - huyện có thẩmquyền xem xét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r>
        <w:t xml:space="preserve"> Mật độ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xây dựng đối với nhà liên kế áp dụng theo bảng dướiđây: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lô đất (</w:t>
            </w:r>
            <w:r>
              <w:rPr>
                <w:vertAlign w:val="superscript"/>
              </w:rPr>
              <w:t xml:space="preserve">m2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XD tối đa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quận nội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huyện ngoại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Mật độ xây dựng đối với huyện ngoạithành được xác định theo Bảng 5.7.2. Mật độ xây dựng tối đa của lô đất xây dựngcông trình - Quy chuẩn Xây dựng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xây dựng với mật độ xây dựng tối đa 100%: phảicó giải pháp hợp lý về thông gió và chiếu sáng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nhà có diện tích trên 100m</w:t>
      </w:r>
      <w:r>
        <w:rPr>
          <w:vertAlign w:val="superscript"/>
        </w:rPr>
        <w:t xml:space="preserve">2</w:t>
      </w:r>
      <w:r>
        <w:t xml:space="preserve">, khuyếnkhích chừa khoảng trống phía sau nhà, giáp ranh đất với nhà đối lưng.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lô đất tiếp giáp 2 đường (hoặc hẻm) công cộngtrở lên thì MĐXD được tăng thêm không quá 5% (trừ trường hợp diện tích lô đấtdưới 50m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cần tính diện tích đất nằm giữa cận trên và cậndưới trong bảng 1 thì dùng phương pháp nội suy, áp dụng theo 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rPr>
          <w:vertAlign w:val="subscript"/>
        </w:rPr>
        <w:t xml:space="preserve">b</w:t>
      </w:r>
      <w:r>
        <w:t xml:space="preserve"> - N</w:t>
      </w:r>
      <w:r>
        <w:rPr>
          <w:vertAlign w:val="subscript"/>
        </w:rPr>
        <w:t xml:space="preserve">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rPr>
          <w:vertAlign w:val="subscript"/>
        </w:rPr>
        <w:t xml:space="preserve">t</w:t>
      </w:r>
      <w:r>
        <w:t xml:space="preserve">= N</w:t>
      </w:r>
      <w:r>
        <w:rPr>
          <w:vertAlign w:val="subscript"/>
        </w:rPr>
        <w:t xml:space="preserve">b</w:t>
      </w:r>
      <w:r>
        <w:t xml:space="preserve"> - (C</w:t>
      </w:r>
      <w:r>
        <w:rPr>
          <w:vertAlign w:val="subscript"/>
        </w:rPr>
        <w:t xml:space="preserve">t</w:t>
      </w:r>
      <w:r>
        <w:t xml:space="preserve"> - C</w:t>
      </w:r>
      <w:r>
        <w:rPr>
          <w:vertAlign w:val="subscript"/>
        </w:rPr>
        <w:t xml:space="preserve">b</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a</w:t>
      </w:r>
      <w:r>
        <w:t xml:space="preserve">- C</w:t>
      </w:r>
      <w:r>
        <w:rPr>
          <w:vertAlign w:val="subscript"/>
        </w:rPr>
        <w:t xml:space="preserve">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w:t>
      </w:r>
      <w:r>
        <w:rPr>
          <w:vertAlign w:val="subscript"/>
        </w:rPr>
        <w:t xml:space="preserve">t</w:t>
      </w:r>
      <w:r>
        <w:t xml:space="preserve"> : Mật độ xây dựng của khu đất cầntính;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w:t>
      </w:r>
      <w:r>
        <w:rPr>
          <w:vertAlign w:val="subscript"/>
        </w:rPr>
        <w:t xml:space="preserve">t </w:t>
      </w:r>
      <w:r>
        <w:t xml:space="preserve">: diện tích khu đất cần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w:t>
      </w:r>
      <w:r>
        <w:rPr>
          <w:vertAlign w:val="subscript"/>
        </w:rPr>
        <w:t xml:space="preserve">a </w:t>
      </w:r>
      <w:r>
        <w:t xml:space="preserve">: diện tích khu đất cận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w:t>
      </w:r>
      <w:r>
        <w:rPr>
          <w:vertAlign w:val="subscript"/>
        </w:rPr>
        <w:t xml:space="preserve">b </w:t>
      </w:r>
      <w:r>
        <w:t xml:space="preserve">: diện tích khu đất cận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w:t>
      </w:r>
      <w:r>
        <w:rPr>
          <w:vertAlign w:val="subscript"/>
        </w:rPr>
        <w:t xml:space="preserve">a </w:t>
      </w:r>
      <w:r>
        <w:t xml:space="preserve">: mật độ xây dựng cận trên trong bảng1 tương ứng với C</w:t>
      </w:r>
      <w:r>
        <w:rPr>
          <w:vertAlign w:val="subscript"/>
        </w:rPr>
        <w:t xml:space="preserve">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w:t>
      </w:r>
      <w:r>
        <w:rPr>
          <w:vertAlign w:val="subscript"/>
        </w:rPr>
        <w:t xml:space="preserve">b </w:t>
      </w:r>
      <w:r>
        <w:t xml:space="preserve">: mật độ xây dựng cận dưới trong bảng1tương ứng với C</w:t>
      </w:r>
      <w:r>
        <w:rPr>
          <w:vertAlign w:val="subscript"/>
        </w:rPr>
        <w:t xml:space="preserve">b</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r>
        <w:t xml:space="preserve">. Số tầng và chiều cao nhàliên kế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liên kế có mặt tiền xây dựng giáp lộ giới: sốtầng và chiều cao phụ thuộc vào chiều rộng lộ giới đường, theo bảng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 lộ giới L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cơ bản tối đa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tầng cộng thêm nếu thuộc khu vực quận trung tâm TP hoặc trung tâm cấp quận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tầng cộng thêm nếu thuộc trục đường thương mại-dịch vụ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tầng cộng thêm nếu công trình xây dựng trên lô đất lớn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độ tối đa từ nền vỉa hè đến sàn lầu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 L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lùi)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L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lùi)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lùi)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lô đất có chiều rộng tối thiểu 3,0m nhưng nhỏ hơn4,0m (4,0m là chiều rộng tối thiểu của nhà liên kế theo Tiêu chuẩn Xây dựngTCXDVN 353:2005):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hai lô đất bên cạnh đã xây dựng với tầng cao khôngvượt quá quy định ở cột 2 Bảng 2 thì tầng cao tối đa của công trình trên lô đấtđó được quy định ở cột 2 Bảng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ít nhất một trong hai lô đất bên cạnh đã xây dựngvới tầng cao vượt quá quy định ở cột 2 Bảng 2 thì tầng cao tối đa của côngtrình trên lô đất đó có thể được cộng thêm các yêu tố ưu tiên ở cột (3) và (4)Bảng 2 (nếu có) và không cao hơn tầng cao của công trình bên cạnh.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có điều kiện xây dựng hợp khối kiến trúc bênngoài với ít nhất một trong hai lô đất bên cạnh thì tầng cao tối đa của các côngtrình hợp khối có thể được cộng thêm các yêu tố ưu tiên ở cột (3) và (4) Bảng 2(nếu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tăng tầng cao có khoảnglùi: nghĩa là chỉ giới xây dựng của tầng được tăng lùi cách chỉ giới xây dựng củatầng dưới tối thiểu 3,5m.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nhà liên kế xây dựng theo hình thức lệch tầng:phần tầng lầu 1 (phần tầng lầu gần nhất so với tầng trệt) được xem như tầng lửng;các quy định về tầng cao, chiều cao tối đa, cao độ chuẩn ở vị trí chỉ giới xâydựng không thay đổi so với trường hợp xây dựng không lệch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Quận trung tâm nội thành gồm cácquận 1, 3, 4, 5, 10, Phú Nhuận, Bình Thạnh.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Trung tâm cấp quận xác định trongquy hoạch chung, quy hoạch chi tiết hoặc do Ủy ban nhân dân thành phố, Ủy bannhân dân quận, Sở Quy hoạch - Kiến trúc xác định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Trục đường thương mại - dịch vụ:được xác định trong quy hoạch chung, quy hoạch chi tiết hoặc do Ủy ban nhân dânthành phố, Ủy ban nhân dân quận - huyện, Sở Quy hoạch - Kiến trúc xác định theocác tiêu chí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Thuộc khu vực trung tâm thành phố, trung tâm quận - huyệnhoặc là trục giao thông quan trọng nối liền các trung tâm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Hiện trạng hoặc định hướng phát triển kinh tế - xã hội làtrục đường tập trung nhiều các hoạt động thương mại - dịch vụ ở mặt tiền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lòng đường đảm bảo làn xe ôtô đậu và lưu thông,có vỉa hè đủ rộng để đậu xe máy và người đi bộ lưu thông (trừ trường hợp tuyếnđi bộ thương mại được xác định cụ thể bởi cấp thẩm quyền).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minh họa đối với đường có lộ giới từ 20m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5 tầng</w:t>
            </w:r>
            <w:r>
              <w:rPr>
                <w:i/>
                <w:u w:val="single"/>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không có các yếu tố tăng tầng cao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6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có 1 trong 3 yếu tố tăng tầng cao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 Thuộc khu vực quận trung tâm TP hoặc trung tâm cấp quận;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(ii) Trên trục đường thương mại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(iii) Lô đất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7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có 2 trong 3 yếu tố tăng tầng cao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 Thuộc khu vực quận trung tâm TP hoặc trung tâm cấp quận;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(ii) Trên trục đường thương mại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(iii) Lô đất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8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có cả 3 yếu tố tăng tầng cao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 Thuộc khu vực quận trung tâm TP hoặc trung tâm cấp quận;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(ii) Trên trục đường thương mại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(iii) Lô đất lớn.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minh họa đối với đường có lộ giới từ 12m đến dưới 20m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4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không có các yếu tố tăng tầng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5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có 1 trong 2 yếu tố tăng tầng cao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 Thuộc khu vực quận trung tâm TP hoặc trung tâm cấp quận;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(ii) Trên trục đường thương mại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5 tầng (tầng 5 có khoảng lùi):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có yếu tố tăng tầng cao là xây dựng trên lô đất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6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có cả 2 yếu tố tăng tầng cao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 Thuộc khu vực quận trung tâm TP hoặc trung tâm cấp quận;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(ii) Trên trục đường thương mại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6 tầng (tầng 6 có khoảng lùi):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xây dựng trên lô đất lớn đồng thời có 1 trong 2 yếu tố khác tăng tầng cao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 Thuộc khu vực quận trung tâm TP hoặc trung tâm cấp quận;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(ii) Trên trục đường thương mại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7 tầng (tầng 7 có khoảng lùi):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có cả 3 yếu tố tăng tầng cao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 Thuộc khu vực quận trung tâm TP hoặc trung tâm cấp quận;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(ii) Trên trục đường thương mại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(iii) Lô đất lớn.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minh họa đối với đường có lộ giới từ 6m đến dưới 12m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4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không có các yếu tố tăng tầng cao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5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vị trí xây dựng thuộc khu vực quận trung tâm TP hoặc trung tâm cấp quận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5 tầng (tầng 5 có khoảng lùi):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có yếu tố tăng tầng cao là xây dựng trên lô đất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6 tầng (tầng 6 có khoảng lùi):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xây dựng trên lô đất lớn có vị trí thuộc khu vực quận trung tâm TP hoặc trung tâm cấp quận;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minh họa đối với đường có lộ giới nhỏ hơn 6m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3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không có các yếu tố tăng tầng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 mô tối đa 4 tầng (tầng 4 có khoảng lùi):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Khi vị trí xây dựng thuộc khu vực quận trung tâm TP hoặc trung tâm cấp quận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3</w:t>
      </w:r>
      <w:r>
        <w:t xml:space="preserve">: Cao độ chuẩn ở vị trí chỉ giới xâydựng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lộ giới L (m)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tầng trệt tối đa</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độ chuẩn ở vị trí chỉ giới xây dựng tại tầng cao tối đa (m)</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 L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L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minh họa cho trường hợp lộ giới ≥ 12m, cao độ từ nền vỉa hè đến sàn lầu 1 là 7,0m.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minh họa cho trường hợp lộ giới &lt; 12m,="" cao="" độ="" từ="" nền="" vỉa="" hè="" đến="" sàn="" lầu="" 1="" là=""&gt;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Cao độ vỉa hè hiện hữu ổn định được quy định là cao độ±0.000 tại vị trí có công trình để tính toán các cao độ chuẩn. Trường hợp đường(hẻm) không có vỉa hè thì lấy cao độ đỉnh đường làm cao độ ±0.000.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Cao độ chuẩn ở vị trí chỉ giới xây dựng là tổng chiều caocác tầng ở vị trí lộ giới hoặc vị trí có yêu cầu khoảng lùi so với lộ giới (đãtính cả chiều cao lan can hoặc sê-nô trên sàn mái).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không xây đủ số tầng tối đa, tùy thuộc vào sốtầng xây dựng ít hơn để áp dụng cao độ chuẩn tương ứng trong bảng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trường hợp thiết kế công trình có chiều cao thấphơn cao độ chuẩn, cần nghiên cứu xây thêm chiều cao sê nô, lan can, sàn mái đểđạt được cao độ chuẩn.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Tùy theo thể loại công trình, độ cao các tầng bên trêncăn cứ theo tiêu chuẩn quy phạm (tính theo cao độ sàn).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liên kế có khoảng lùi: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liên kế có khoảng lùi được xác định trong những trườnghợp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lùi đã được xác định trong bản đồ quy hoạch chỉ giớixây dựng hoặc thiết kế đô thị trong quy hoạch chi tiết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một đoạn phố nếu có tối thiểu 5 căn hiện hữu có khoảnglùi thì cơ quan có thẩm quyền về quản lý quy hoạch - kiến trúc xem xét xác địnhkhoảng lùi chung cho toàn đoạn phố. Trong trường hợp các khoảng lùi hiện hữu khôngthống nhất, khoảng lùi chung được xác định bằng trị số trung bình của các khoảnglùi hiện hữu, nếu là số lẻ thì làm tròn đến 0,5m.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Trừ trường hợp có quy định riêngcủa khu vực về khống chế không gian tầng cao, tầng cao nhà ở liên kế có khoảnglùi được xác định theo tầng cao tối đa của nhà ở xây sát ranh lộ giới trên đườngcó lộ giới tương ứng được quy định ở Bảng 2 khoản 1 Điều 8. Các tầng lầu có khoảnglùi thống nhất theo khoảng lùi chung của dãy nhà liên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liên kế có sân vườn: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này chỉ áp dụng cho các dự án khu dân cư xây dựngmới (TL 1/500) trong khu vực đô thị hiện hữu có bố trí hình thức nhà liên kế cósân vườn.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dãy nhà liên kế có sân vườn được xây dựng mới,số tầng, chiều cao và khoảng lùi phụ thuộc vào chiều rộng lộ giới, khoảng lùi sovới lộ giới, theo bảng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 lộ giới L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lùi tối thiểu so với lộ giới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tầng tối đa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độ chuẩn ở vị trí tầng cao tối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 L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L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khu dân cư xây dựng mớithuộc trung tâm thành phố, trung tâm cấp quận hoặc trục đường thương mại - dịchvụ thì được tăng thêm tối đa 1 tầng.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L≥20m (5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12≤L&lt;20m&gt;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 L&lt;12m (4=""&gt;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L&lt;6m (3=""&gt;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Xử lý tầng cao đối với một số trường hợp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nhà tọa lạc ở vị trí góc giao của hai (02) đườngcó quy định khác nhau về tầng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chiều rộng lô đất hiện hữu nhỏ hơn 3,0m quay về phíađường có lộ giới lớn hơn: các chỉ tiêu quy hoạch kiến trúc được xác định theoquy định đối với đường có lộ giới nhỏ hơn và mật độ xây dựng có thể tăng thêm5%.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minh họa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chiều rộng lô đất hiện hữu tối thiểu 3,0m quay về phíađường có lộ giới lớn hơn: các chỉ tiêu quy hoạch kiến trúc được xác định theoquy định đối với đường có lộ giới lớn hơn. Nếu tầng trên cùng có khoảng lùi đốivới đường có lộ giới lớn thì tầng đó cũng phải có khoảng lùi đối với đường có lộgiới nhỏ hơn.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minh họa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nhà tiếp giáp hai mặt trước, sau với hai (02)đường có quy định khác nhau về tầng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chiều rộng lô đất hiện hữu nhỏ hơn 3,0m quay về phíađường có lộ giới lớn hơn: các chỉ tiêu quy hoạch kiến trúc được xác định theoquy định đối với đường có lộ giới nhỏ hơn và mật độ xây dựng có thể tăng thêm5%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minh họa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chiều rộng lô đất hiện hữu lớn hơn 3,0m quay về phíađường có lộ giới lớn hơn: các chỉ tiêu quy hoạch kiến trúc được xác định theoquy định đối với đường có lộ giới lớn hơn. Số tầng được xây sát lộ giới về phíađường lộ giới nhỏ hơn được xác định tương đồng với dãy nhà phía đường lộ giớinhỏ hơn; các tầng phía trên có khoảng lùi tối thiểu 3,5m về phía trong.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minh họa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Mặt cắt A-A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r>
        <w:t xml:space="preserve">. Dàn hoa, cầu thang trên sân thượng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số tầng cao được quy định tại Bảng 2 Điều 8 Quy địnhnày, trên phần sân thượng được bố trí dàn hoa, ô mái che cầu thang, theo quy địnhnhư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Dàn hoa, mái che cầu thang có chiềucao tối đa 3m (tính từ sàn sân thượng).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phần mái che cầu thangkhông được lớn hơn 1/2 diện tích sàn sân thượng và phải bố trí có sân trước,sân sau. Khoảng lùi phía trước cách vị trí mặt tiền sàn sân thượng tối thiểu4m; khoảng lùi phía sau cách ranh đất mặt hậu tối thiểu 2m. Trường hợp bố trímái che thang là mái dốc thì có thể bố trí không có khoảng lùi phía sau, nhưngphải tổ chức mái dốc đổ về phía sau, cao độ mái tại vị trí ranh đất mặt hậukhông quá 1,1m.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r>
        <w:t xml:space="preserve">. Tầng lửng tại trệt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Tầng lửng chỉ được bố trí tại tầng trệt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Diện tích xây dựng của tầng lửng không quá 80% diện tíchxây dựng tầng trệt.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r>
        <w:t xml:space="preserve"> Tầng hầm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công trình có tầng hầm, phải đảm bảo theo quy địnhsau: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Phần nổi của tầng hầm (tính đến sàn tầng trệt) không quá1,2m so với cao độ vỉa hè hiện hữu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Vị trí đường xuống tầng hầm (ram dốc) cách ranh lộ giới tốithiểu 3m.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nhà ở liên kế có mặt tiền xây dựng giáp với đườngcó lộ giới nhỏ hơn 6m, không thiết kế tầng hầm có lối lên xuống dành cho ôtô tiếpcận trực tiếp với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r>
        <w:t xml:space="preserve"> Ban công, ô văng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Độ vươn của ban công, ô văng nhôra trên không gian lộ giới phụ thuộc vào chiều rộng của lộ giới, căn cứ QCXD VN,cụ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lộ giới L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vươn tối đa (m)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L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 L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 ≥ 20m: ban công nhô ra tối đa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12m ≤ L &lt; 20m:="" ban="" công="" nhô="" ra="" tối="" đa=""&gt;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6m ≤ L &lt; 12m:="" ban="" công="" nhô="" ra="" tối="" đa=""&gt;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 &lt; 6m:="" không="" nhô="" ra="" ban=""&gt;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phần ban công vươn ra trên không gian lộ giới, khôngđược phép xây dựng thành phòng. Các hình thức trang trí mặt tiền (bao gồm lamtrang trí, ô kính, lan can, tay vịn, bản sàn ban công,…) không vượt quá 50% diệntích bề mặt các tầng có ban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Mặt dưới của ban công, ô văng phải cao hơn mặt vỉa hè hiệnhữu ổn định tối thiểu 3,5m.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Trên tuyến đường có lộ giới từ 20m trở lên nhưng vỉa hè khônglớn hơn 3m, độ vươn bao lơn tối đa là 1,2m.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đường (hoặc hẻm) có hệ thống đường dây điện đinổi có quy định hành lang an toàn, việc cho phép xây dựng ô văng, ban công phảibảo đảm các quy định về hành lang an toàn đối với hệ thống đường dây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r>
        <w:t xml:space="preserve"> Lắp đặt các thiết bị ở các mặt bênvà sân thượng nhà liên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phần kết cấu - kiến trúc chính, có thể bố trí lắp đặtcác thiết bị điện cơ ở các mặt bên (hông, sau hay trước), sân thượng hay máiche cầu thang nhà liên kế nếu đảm bảo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thiết bị điện cơ gia dụng như ăng-ten truyền hình,máy điều hòa, thiết bị thu năng lượng mặt trời, bồn nước được phép lắp đặt trongphạm vi ranh đất, ở vị trí ít gây ảnh hưởng mỹ quan đô thị và các nhà kế cận(nhất là tác động nhiệt).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thiết bị điện cơ chuyên dụng như thiết bị thu nhậntín hiệu vệ tinh, trạm phát sóng viễn thông được phép lắp đặt trong phạm viranh đất, ở vị trí ít gây ảnh hưởng mỹ quan đô thị và các nhà kế cận nhưng phảiđảm bảo các quy định chuyên ngành và được cho phép bởi cơ quan quản lý có thẩmquyền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r>
        <w:t xml:space="preserve"> Khoảng lùi tại tầng trệt công trìnhnhà ở liên kế trong các trục đường thương mại -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các trục đường thương mại - dịch vụ, nhà ở liên kếxây dựng sát với lộ giới được thiết kế có khoảng lùi tại tầng trệt, nhằm tăngthêm diện tích công cộng và tiếp cận dịch vụ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Khoảng lùi tại mặt tiền tầng trệt tùy thuộc vào quy hoạchchi tiết xây dựng và thiết kế đô thị và rộng tối thiểu 3m so với ranh lộ giới.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khoảng lùi này không được xây các vật kiến trúckhác (bậc cấp, tường ngăn) ngoại trừ cột đỡ kết cấu sát lộ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Cao độ mặt nền phần diện tích khoảng lùi bằng cao độ vỉahè hiện hữu ổn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minh họa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w:t>
      </w:r>
      <w:r>
        <w:t xml:space="preserve"> Chiều dài của dãy nhà liên kế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này áp dụng cho các dự án khu dân cư xây dựng mới(tỷ lệ 1/500) trong khu vực đô thị hiện hữu có bố trí hình thức nhà liên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các dự án này, chiều dài của dãy nhà liên kế tối đakhông quá 80m. Trường hợp bố cục các lô đất dài hơn 80m cần có khoảng ngắt quãngtối thiểu 4m cho dãy nhà. Như vậy, mỗi lô đất ở hai bên vị trí ngắt quãng phảicó chiều rộng tối thiểu 7m, trong đó dành cho khoảng ngắt quãng tối thiểu 2m.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minh họa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w:t>
      </w:r>
      <w:r>
        <w:t xml:space="preserve">. Hành lang kỹ thuật giữa hai dãynhà liên kế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này áp dụng cho các dự án khu dân cư xây dựng mới(tỷ lệ 1/500) trong khu vực đô thị hiện hữu có bố trí hình thức nhà liên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bố trí các dãy nhà liên kế nhiều lớp (đấu lưnghoặc 2 bên hông), phải tổ chức hành lang kỹ thuật nhằm bố trí thuận lợi cho cáchệ thống hạ tầng kỹ thuật đô thị của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Chiều rộng của hành lang kỹ thuật tối thiểu 2m và bố tríngoài các lô đất xây dựng tiếp cận.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minh họa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QUY ĐỊNH KHÁC VỀKIẾN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17.Vạt góc giao lộ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Để đảm bảo an toàn và tầm nhìn cho các phương tiện giaothông, các ngôi nhà nằm giáp giao lộ phải tuân thủ các quy định trong 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Góc cắt giao nhau với lộ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vạt góc (m)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w:t>
            </w:r>
            <w:r>
              <w:rPr>
                <w:vertAlign w:val="superscript"/>
              </w:rP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x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r>
              <w:rPr>
                <w:vertAlign w:val="superscript"/>
              </w:rPr>
              <w:t xml:space="preserve">O</w:t>
            </w:r>
            <w:r>
              <w:t xml:space="preserve">-40</w:t>
            </w:r>
            <w:r>
              <w:rPr>
                <w:vertAlign w:val="superscript"/>
              </w:rP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x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r>
              <w:rPr>
                <w:vertAlign w:val="superscript"/>
              </w:rPr>
              <w:t xml:space="preserve">O</w:t>
            </w:r>
            <w:r>
              <w:t xml:space="preserve">-50</w:t>
            </w:r>
            <w:r>
              <w:rPr>
                <w:vertAlign w:val="superscript"/>
              </w:rP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x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r>
              <w:rPr>
                <w:vertAlign w:val="superscript"/>
              </w:rPr>
              <w:t xml:space="preserve">O</w:t>
            </w:r>
            <w:r>
              <w:t xml:space="preserve">-60</w:t>
            </w:r>
            <w:r>
              <w:rPr>
                <w:vertAlign w:val="superscript"/>
              </w:rP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x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r>
              <w:rPr>
                <w:vertAlign w:val="superscript"/>
              </w:rPr>
              <w:t xml:space="preserve">O</w:t>
            </w:r>
            <w:r>
              <w:t xml:space="preserve">-80</w:t>
            </w:r>
            <w:r>
              <w:rPr>
                <w:vertAlign w:val="superscript"/>
              </w:rP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 x 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r>
              <w:rPr>
                <w:vertAlign w:val="superscript"/>
              </w:rPr>
              <w:t xml:space="preserve">O</w:t>
            </w:r>
            <w:r>
              <w:t xml:space="preserve">-110</w:t>
            </w:r>
            <w:r>
              <w:rPr>
                <w:vertAlign w:val="superscript"/>
              </w:rP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 x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r>
              <w:rPr>
                <w:vertAlign w:val="superscript"/>
              </w:rPr>
              <w:t xml:space="preserve">O</w:t>
            </w:r>
            <w:r>
              <w:t xml:space="preserve">-140</w:t>
            </w:r>
            <w:r>
              <w:rPr>
                <w:vertAlign w:val="superscript"/>
              </w:rP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 x 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w:t>
            </w:r>
            <w:r>
              <w:rPr>
                <w:vertAlign w:val="superscript"/>
              </w:rPr>
              <w:t xml:space="preserve">O</w:t>
            </w:r>
            <w:r>
              <w:t xml:space="preserve">-160</w:t>
            </w:r>
            <w:r>
              <w:rPr>
                <w:vertAlign w:val="superscript"/>
              </w:rP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x 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w:t>
            </w:r>
            <w:r>
              <w:rPr>
                <w:vertAlign w:val="superscript"/>
              </w:rPr>
              <w:t xml:space="preserve">O</w:t>
            </w:r>
            <w:r>
              <w:t xml:space="preserve">-200</w:t>
            </w:r>
            <w:r>
              <w:rPr>
                <w:vertAlign w:val="superscript"/>
              </w:rP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 x 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giao lộ giữa các đường hẻm có lộ giới lớn hơn 4m hoặcgiữa hẻm chính với đường phố phải thực hiện vạt góc theo quy định (bằng 50% sovới quy định cho đường phố theo Quy chuẩn xây dựng đã ban hành). Không vạt gócđối với các hẻm có lộ giới từ 4m trở xuống với các đường hẻm khác và công trìnhxây dựng cải tạo, nâng cấp hoặc xây dựng mới phải bo tròn cạnh ở tầng trệt và ởlầu trên với bán kính R = 1m để giảm mức độ ảnh hưởng đến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góc cắt 80</w:t>
      </w:r>
      <w:r>
        <w:rPr>
          <w:vertAlign w:val="superscript"/>
        </w:rPr>
        <w:t xml:space="preserve">o</w:t>
      </w:r>
      <w:r>
        <w:t xml:space="preserve">-110</w:t>
      </w:r>
      <w:r>
        <w:rPr>
          <w:vertAlign w:val="superscript"/>
        </w:rPr>
        <w:t xml:space="preserve">o</w:t>
      </w:r>
      <w:r>
        <w:t xml:space="preserve"> giữa 2 đườngphố: áp dụng kích thước vạt góc 4x4m theo TCXD 353:2005.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Kích thước vạt góc tại góc cắt giao nhau với lộ giới nhỏ hơn 45</w:t>
            </w:r>
            <w:r>
              <w:rPr>
                <w:i/>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Kích thước vạt góc tại góc cắt nhau nhau với lộ giới lớn hơn hoặc bằng 45</w:t>
            </w:r>
            <w:r>
              <w:rPr>
                <w:i/>
                <w:vertAlign w:val="superscript"/>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Kích thước vạt góc tại góc cắt giao nhau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lộ giới lớn hơn 135</w:t>
            </w:r>
            <w:r>
              <w:rPr>
                <w:i/>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Kích thước vạt góc tại góc cắt nhau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với lộ giới nhỏ hơn hoặc bằng 135</w:t>
            </w:r>
            <w:r>
              <w:rPr>
                <w:i/>
                <w:vertAlign w:val="superscript"/>
              </w:rPr>
              <w:t xml:space="preserve">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Kích thước vạt góc tại góc cắt giao nhau với lộ giới lớn hơn 135</w:t>
            </w:r>
            <w:r>
              <w:rPr>
                <w:i/>
                <w:vertAlign w:val="superscript"/>
              </w:rPr>
              <w:t xml:space="preserve">0</w:t>
            </w: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w:t>
      </w:r>
      <w:r>
        <w:t xml:space="preserve"> Đối với tường rào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Trừ trường hợp có yêu cầu đặc biệt, tường rào phải có hìnhthức kiến trúc thoáng nhẹ, mỹ quan và thống nhất theo quy định của từng khu vựcvà tuân thủ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Chiều cao tối đa của tường rào 2,6 m (tính từ mặt vỉa hèhiện hữu ổn định tại địa điểm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Phần tường rào trông ra đường phố và hẻm từ độ cao 0,6mtrở lên phải thiết kế trống thoáng. Phần trống thoáng này tối thiểu chiếm 60%diện tích mặt phẳng đứng của tường rào.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w:t>
      </w:r>
      <w:r>
        <w:t xml:space="preserve">. Màu sắc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Mặt ngoài nhà (mặt tiền, mặt bên) không sử dụng các màunóng (như đỏ, đen), màu chói (như vàng, cam) trên toàn bộ mặt tiền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sử dụng gạch lát màu tối, có độ bóng cao để phủtrên toàn bộ mặt tiền nhà.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sử dụng vật liệu có độ phản quang quá 70% trên toànbộ mặt tiền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w:t>
      </w:r>
      <w:r>
        <w:t xml:space="preserve"> Về áp dụng Quy định này đối với cáckhu vực đô thị hiện hữu đã có quy hoạch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khu vực đã có quy hoạch chi tiết được duyệttrước khi Quy định này ban hành, Ủy ban nhân dân quận - huyện cần xác định bằngvăn bản các khu vực trung tâm cấp quận, các trục đường thương mại - dịch vụ củaquận - huyện và danh mục các đường và hẻm (liên quan đến giải quyết xây dựng đốivới các lô đất nhỏ) để làm cơ sở áp dụng Quy định. Nội dung này cần được cập nhậtvào nhiệm vụ điều chỉnh quy hoạch chi tiết khi có sự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xác định các khu vực trung tâm, trục đường thươngmại -dịch vụ, cần xem xét đánh giá tỷ lệ diện tích khu vực trung tâm phù hợp,giới hạn trong các khu vực có đủ điều kiện về vị trí, động lực phát triển và khảnăng đáp ứng hạ tầng cho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dự án nhà ở trong khu đô thị hiện hữu và cóquy hoạch chi tiết 1/500 được duyệt trước khi Quy định này được ban hành (kể cảcác khu cư xá đã ổn định về quy hoạch và có chung hệ thống kết cấu): trường hợpmuốn áp dụng Quy định này để quản lý kiến trúc xây dựng cần lập điều chỉnh quyhoạch chi tiết (1/500) trình cơ quan có thẩm quyền thẩm định và phê duyệt lạitheo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w:t>
      </w:r>
      <w:r>
        <w:t xml:space="preserve">. Về thực hiện quy hoạch chi tiết đốivới các khu vực đô thị hiện hữu chưa có quy hoạch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khu đô thị hiện hữu chưa có quy hoạch chi tiếtđược duyệt, Quy định này có thể được sử dụng tạm thời để ổn định cuộc sống ngườidân nhưng cần được xem xét từng trường hợp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khu vực chưa có quy hoạch chi tiết được duyệt,Quy định này không thay thế cho quy hoạch chi tiết. Ủy ban nhân dân quận - huyệncó trách nhiệm nhanh chóng tiến hành lập, thẩm định và phê duyệt quy hoạch chitiết để việc áp dụng Quy định có cơ sở và phù hợp định hướng phát triển lâudài.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lập quy hoạch chi tiết ở các khu vực này, Ủy ban nhândân quận -huyện cần xác định trong đồ án các khu vực trung tâm cấp quận, các trụcđườngthương mại - dịch vụ của quận - huyện, đồng thời lập bảng danh mụccác đường và hẻm (liên quan đến giải quyết xây dựng đối với các lô đất nhỏ) đểlàm cơ sở áp dụng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w:t>
      </w:r>
      <w:r>
        <w:t xml:space="preserve">. Về thực hiện thiết kế đô thị vàquy chế quản lý kiến trúc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có thể được sử dụng như hướng dẫn cơ bản chonội dung thiết kế đô thị hoặc quy chế quản lý kiến trúc đô thị (đối với đối tượngnhà liên kế) tại một số khu vực, một số tuyến đường đặc biệt (do quận - huyệnhoặc thành phố xác định) hoặc trong các dự án quy hoạch chi tiết xây dựng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thiết kế đô thị hoặc quy chế quản lý kiến trúcđô thị (đối với đối tượng nhà liên kế) cần mang tính cụ thể hơn căn cứ vào điềukiện đặc thù về hiện trạng hoặc định hướng phát triển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được thẩm định và phê duyệt theo trình tự quy định,nội dung thiết kế đô thị hoặc quy chế quản lý kiến trúc đô thị có tính pháp lýcao hơn nội dung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w:t>
      </w:r>
      <w:r>
        <w:t xml:space="preserve"> Về tiêu chuẩn thiết kế đối với cácchức năng sử dụng khác nhau của nhà liên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chỉ giúp cung cấp các chỉ tiêu cơ bản về quy mô,hình thức kiến trúc bên ngoài và mật độ xây dựng công trình (nhà liên kế). Cơquan có thẩm quyền về cấp phép xây dựng (hoặc thẩm định thiết kế cơ sở) có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kiểm tra các tiêu chuẩn thiết kế (về phòng cháy, chữacháy, an toàn thoát nạn, chi tiết thiết kế …) phù hợp với chức năng cụ thể của côngtrình (như nhà ở hay nhà ở kết hợp văn phòng hay chỉ làm văn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w:t>
      </w:r>
      <w:r>
        <w:t xml:space="preserve">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Quy hoạch - Kiến trúc hướng dẫnỦy ban nhân dân quận - huyện về chuyên môn trong trường hợp có vướng mắc do tínhchất đặc thù của địa phương về hiện trạng hoặc định hướng phát triển.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công trình có chức năng đặc biệt (như giáo dục,y tế, tôn giáo…) xen kẽ trong khu đô thị hiện hữu xây theo hình thức nhà liên kế,Ủy ban nhân dân quận - huyện (hoặc Sở Xây dựng) xem xét hướng dẫn theo Quy địnhnày, đồng thời đảm bảo các quy định của pháp luật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Giao Sở Quy hoạch - Kiến trúc tham mưu, giúp Ủy ban nhândân thành phố triển khai thực hiện Quy định này. Trong quá trình thực hiện, SởQuy hoạch - Kiến trúc tập hợp những khó khăn, vướng mắc và đề xuất Ủy ban nhândân thành phố xem xét, chỉ đạo./.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Hữu Tín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chuẩn xây dựng Việt Nam (tập I - cóhiệu lực từ ngày 01 tháng 01 </w:t>
      </w:r>
      <w:r>
        <w:t xml:space="preserve">năm</w:t>
      </w:r>
      <w:r>
        <w:t xml:space="preserve">1997)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5.7.2: về mật độ xây dựng (mật độ thuần, netto) tốiđa của lô đất xây dựng công trình (diện tích đất từ dưới 50m</w:t>
      </w:r>
      <w:r>
        <w:rPr>
          <w:vertAlign w:val="superscript"/>
        </w:rPr>
        <w:t xml:space="preserve">2</w:t>
      </w:r>
      <w:r>
        <w:t xml:space="preserve"> đến500m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7.3.1: về kích thước tối thiểu của lô đất xây dựngnhà ở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7.4.1: về độ vươn của ban công, mái đua, ô văng.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7.6.1: về khoảng lùi tối thiểu của biệt thự.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7.7: về khống chế chiều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thiết kế nhà ở liên kế TCXDVN 353:2005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4 -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4.3: khu vực không cho phép xây nhà liên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4.5: kích thước sân vườn tối thiểu của nhà liên kếcó sân vườn.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5 - Yêu cầu về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5.1: yêu cầu về lô đất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5.3: yêu cầu về khoảng lùi.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5.4: yêu cầu về tầm nhìn.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5.5: yêu cầu về khoảng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5.6: yêu cầu về chiều cao (tối đa 6 tầng - tối đa 4tầng trong hẻm &lt; 6m="" -="" áp="" dụng="" hạn="" tuyến=""&gt;</w:t>
      </w:r>
      <w:r>
        <w:rPr>
          <w:vertAlign w:val="superscript"/>
        </w:rPr>
        <w:t xml:space="preserve">0</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6 - Yêu cầu về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6.4: các loại không gian chức năng nhà ở liên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6.5.4: Bảng 3 “độ vươn của ban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6.5.6: hàng rào và cổng.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Luật Nhà ở ngày 29 tháng 11 </w:t>
      </w:r>
      <w:r>
        <w:t xml:space="preserve">năm</w:t>
      </w:r>
      <w:r>
        <w:t xml:space="preserve">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40 về tiêu chuẩn thiết kế nhà ở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quy định về kiến trúc tại các văn bản số 3665/UB-QLĐT ngày 27 tháng 9</w:t>
      </w:r>
      <w:r>
        <w:t xml:space="preserve">năm</w:t>
      </w:r>
      <w:r>
        <w:t xml:space="preserve">1997 và văn bản số 2542/CV-UB-QLĐT ngày 02 tháng 7</w:t>
      </w:r>
      <w:r>
        <w:t xml:space="preserve">năm</w:t>
      </w:r>
      <w:r>
        <w:t xml:space="preserve"> 1999 của Ủy ban nhân dân thành phố,một số nghiên cứu về quản lý kiến trúc trước đây của Kiến trúc sư Trưởng thànhphố, Sở Quy hoạch -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PHÂNVÙNG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Quận trung tâm nội thành: 1, 3, 4, 5, 10, Phú Nhuận,Bình Thạnh.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Quận nội thành: 2, 6, 7, 8, 9, 11, 12, Gò Vấp, Tân Bình,Thủ Đức, Tân Phú, Bình Tân.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Huyện ngoại thành: Hóc Môn, Bình Chánh, Nhà Bè, Củ Chi, CầnGiờ.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 vực trung tâm cấp quận được xác định trong quy hoạchchung, quy hoạch chi tiết hoặc do </w:t>
      </w:r>
      <w:r>
        <w:t xml:space="preserve">Ủy ban nhân dân thành phố</w:t>
      </w:r>
      <w:r>
        <w:t xml:space="preserve">, Ủy ban nhân dân quận, Sở Quy hoạch- Kiến trúc xác định trên bản đồ và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XÁCĐỊNH ĐOẠN, TUYẾN ĐƯỜNG THƯƠNG MẠI -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 tuyến đường thương mại - dịchvụ: được xác định trong quy hoạch chung, quy hoạch chi tiết hoặc do Ủy ban nhândân thành phố, Ủy ban nhân dân quận - huyện, Sở Quy hoạch - Kiến trúc xác địnhtrên bản đồ hoặc bằng văn bản theo các tiêu chí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Thuộc khu vực trung tâm thành phố, trung tâm quận - huyệnhoặc là trục giao thông quan trọng nối liền các trung tâm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Hiện trạng hoặc định hướng phát triển kinh tế - xã hội làtrục đường tập trung nhiều các hoạt động thương mại - dịch vụ ở mặt tiền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lòng đường đảm bảo làn xe ôtô đậu và lưu thông,có vỉa hè đủ rộng để đậu xe máy và người đi bộ lưu thông (trừ trường hợp tuyếnđi bộ thương mại được xác định cụ thể bởi cấp có thẩm quyền)</w:t>
      </w:r>
      <w:r>
        <w:rPr>
          <w:i/>
        </w:rPr>
        <w:t xml:space="preserve">.</w:t>
      </w:r>
      <w:r>
        <w:t xml:space="preserve">/.</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9-2007-nd-cp-ve-quan-ly-kien-truc-do-thi.aspx" TargetMode="External" /><Relationship Id="rId4" Type="http://schemas.openxmlformats.org/officeDocument/2006/relationships/hyperlink" Target="/nghi-dinh-02-2005-nd-cp-ve-viec-ban-hanh-quy-che-khu-do-thi-m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2022-06-20T22:47:09Z</dcterms:created>
  <dcterms:modified xsi:type="dcterms:W3CDTF">2022-06-20T22:47:09Z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2022-06-20T22:47:09Z</dcterms:created>
  <dcterms:modified xsi:type="dcterms:W3CDTF">2022-06-20T22:47:09Z</dcterms:modified>
</cp:coreProperties>
</file>