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w:t>
            </w:r>
            <w:r>
              <w:rPr>
                <w:b/>
              </w:rPr>
              <w:t xml:space="preserve"> DÂN</w:t>
            </w:r>
            <w:r>
              <w:rPr>
                <w:b/>
              </w:rPr>
              <w:t xml:space="preserve">THÀNH PHỐ HÀ NỘI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2281</w:t>
            </w:r>
            <w:r>
              <w:t xml:space="preserve">/QĐ-UBND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21</w:t>
            </w:r>
            <w:r>
              <w:rPr>
                <w:i/>
              </w:rPr>
              <w:t xml:space="preserve"> tháng </w:t>
            </w:r>
            <w:r>
              <w:rPr>
                <w:i/>
              </w:rPr>
              <w:t xml:space="preserve">05</w:t>
            </w:r>
            <w:r>
              <w:rPr>
                <w:i/>
              </w:rPr>
              <w:t xml:space="preserve"> năm </w:t>
            </w:r>
            <w:r>
              <w:rPr>
                <w:i/>
              </w:rPr>
              <w:t xml:space="preserve">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w:t>
      </w:r>
      <w:r>
        <w:t xml:space="preserve">PHÊ DUYỆT ĐIỀU CHỈNH CỤC BỘ QUY HOẠCH CHI TIẾT KHU ĐÔ THỊ MỚI ANHƯNG TẠI Ô ĐẤT QUY HOẠCH KÝ HIỆU TH-01, TỶ LỆ 1/500</w:t>
      </w:r>
      <w:r>
        <w:rPr/>
        <w:br/>
      </w:r>
      <w:r>
        <w:t xml:space="preserve">(PHẦN QUY HOẠCH TỔNG MẶT BẰNG SỬ DỤNG ĐẤT VÀ TỔ CHỨC KHÔNG GIAN KIẾN TRÚC CẢNHQUAN)</w:t>
      </w:r>
      <w:r>
        <w:rPr/>
        <w:br/>
      </w:r>
      <w:r>
        <w:t xml:space="preserve">ĐỊA ĐIỂM: PHƯỜNG DƯƠNG NỘI, QUẬN HÀ ĐÔNG,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w:t>
      </w:r>
      <w:r>
        <w:rPr>
          <w:i/>
        </w:rPr>
        <w:t xml:space="preserve">ổ</w:t>
      </w:r>
      <w:r>
        <w:rPr>
          <w:i/>
        </w:rPr>
        <w:t xml:space="preserve">chức HĐND và UBND ngày 11/2003</w:t>
      </w:r>
      <w:r>
        <w:rPr>
          <w:i/>
        </w:rPr>
        <w:t xml:space="preserve">/QH13 ngày 21/11/2003;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w:t>
      </w:r>
      <w:r>
        <w:rPr>
          <w:i/>
        </w:rPr>
        <w:t xml:space="preserve">Quy hoạch đôthị số 30/2009/QH12 ngày 17/6/2009;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w:t>
      </w:r>
      <w:r>
        <w:rPr>
          <w:i/>
        </w:rPr>
        <w:t xml:space="preserve">Thủ đô số 25/2012/QH13 ngày 21/11/2012;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 số 37/2010/NĐ-CP ngày 07/4/2010 của Chính phủ về Lập, thẩm định, phê duyệt và quảnlý quy hoạch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38/2010/NĐ-CP </w:t>
        </w:r>
      </w:hyperlink>
      <w:r>
        <w:rPr>
          <w:i/>
        </w:rPr>
        <w:t xml:space="preserve"> ngày 07/4/2010của Chính phủ về Quản lý không gian kiến trúc cảnh quan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4" w:history="1">
        <w:r>
          <w:rPr>
            <w:rStyle w:val="Hyperlink"/>
            <w:i/>
          </w:rPr>
          <w:t xml:space="preserve">10/2010/TT-BXD </w:t>
        </w:r>
      </w:hyperlink>
      <w:r>
        <w:rPr>
          <w:i/>
        </w:rPr>
        <w:t xml:space="preserve"> ngày 11/8/2010của Bộ Xây dựng về việc Quy định hồ sơ của từng loại quy hoạch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1569/QĐ-UBND ngày 10/6/2008của UBND tỉnh Hà Tây (trước đây) phê duyệt Điều chỉnh Quy hoạch chi tiết tỷ lệ1/500 Khu đô thị mới An Hưng;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4324/QĐ-UBND ngày 16/7/2013UBND thành phố Hà Nội phê duyệt Quy hoặc phân khu đô thị S4, tỷ lệ 1/5.000;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72/2014/QĐ-UBND ngày17/9/2014 của UBND Thành phố Hà Nội ban hành Quy định về lập, thẩm định, phêduyệt nhiệm vụ, đồ án và quản lý theo đồ án quy hoạch đô thị trên địa bàn thànhphố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Sở Quy hoạch – Kiến trúc Hà Nộitại Tờ trình số 1594/TTr-QHKT-P4 -P7 ngày 25/4/2015,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1</w:t>
      </w:r>
      <w:r>
        <w:rPr>
          <w:b/>
        </w:rPr>
        <w:t xml:space="preserve">.</w:t>
      </w:r>
      <w:r>
        <w:t xml:space="preserve">Phê duyệt Điều chỉnh cục bộ Quy hoạch chi tiết Khu đô thị mớiAn Hưng tại ô đất quy hoạch ký hiệu TH-01, tỷ lệ 1/500 (phần Quy hoạch tổng mặtbằng sử dụng đất và Tổ chức không gian kiến trúc cảnh quan) với các nội dungsau: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đồ án: </w:t>
      </w:r>
      <w:r>
        <w:t xml:space="preserve">Điều chỉnh cục bộ Quy hoạchchi tiết Khu đô thị mới An Hưng tại ô đất quy hoạch ký hiệu TH-01, tỷ lệ 1/500(phần quy hoạch tổng mặt bằng sử dụng đất và tổ chức không gian kiến trúc cảnhquan).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Phường Dương Nội, quận Hà Đông, thành phốHà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Vị trí, ranh giới và quy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2.1. Vị trí, ranh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 đất điều chỉnh cục bộ ký hiệu TH-01 thuộc Khu đôthị mới An Hưng, phường Dương Nội, quận Hà Đông, thành phố Hà Nội, được giớihạn: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Đông Bắc và Đông Nam: giáp các tuyến đườngcó mặt cắt ngang khoảng 3m và 11,5m;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Tây Bắc: giáp tuyến đường có mặt cắt ngangkhoảng 11,5m;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Tây Nam: giáp tuyến đường quy hoạch có mặtcắt ngang khoảng 22m.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2.2. Quy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đất khoảng 11.556,5m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học sinh khoảng 1.050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Mục tiêu và nguyên tắc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3.1. Mục tiêu: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 thể hóa đồ án Quy hoạch phân khu đô thị S4, tỷlệ 1/5.000 đã được UBND Thành phố phê duyệt tại Quyết định số 4324/QĐ-UBND ngày16/7/2013 và hoàn chỉnh Điều chỉnh Quy hoạch chi tiết tỷ lệ 1/500 Khu đô thịmới An Hưng đã được UBND tỉnh Hà Tây (trước đây) phê duyệt tại Quyết định số1569/QĐ-UBND ngày 10/6/2008.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chỉnh cục bộ chức năng sử dụng đất tại ô đấtTH-01 thuộc Khu đô thị mới An Hưng là phù hợp với chủ trương của UBND Thànhphố, ý kiến thống nhất của UBND quận Hà Đông, UBND phường Dương Nội và cộngđồng dân cư địa phương nhằm cải thiện, đáp ứng nhu cầu sử dụng của nhân dântrên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Đồ án Điều chỉnh cục bộ Quy hoạch chi tiết Khu đôthị mới An Hưng tại ô đất quy hoạch có ký hiệu TH-01, tỷ lệ 1/500 (phần Quyhoạch tổng mặt bằng sử dụng đất và Tổ chức không gian kiến trúc cảnh quan) làcơ sở pháp lý để chủ đầu tư nghiên cứu lập dự án đầu tư, để các cấp chính quyềnquản lý xây dựng theo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3.2. Nguyên tắc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thừa nội dung cơ bản của Điều chỉnh Quy hoạchchi tiết tỷ lệ 1/500 Khu đô thị mới An Hưng đã được UBND tỉnh Hà Tây (trướcđây) phê duyệt tại Quyết định số 1569/QĐ-UBND ngày 10/6/2008. Các nội dung kháckhông thuộc nội dung điều chỉnh tại ô đất quy hoạch ký hiệu TH-01 được thựchiện theo Điều chỉnh Quy hoạch chi tiết tỷ lệ 1/500 Khu đô thị mới An Hưng đượcduyệt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chỉnh ô đất quy hoạch ký hiệu TH-01 từ chứcnăng Trường tiểu học và trung học cơ sở sang chức năng Trường tiểu học để đảmbảo cân đối hạ tầng xã hội trong khu vực, kết nối đồng bộ hệ thống hạ tầng kỹthuật, đề xuất giải pháp mới về tổ chức không gian kiến trúc hài hòa với cáccông trình lân cận trong khu vực, với các chỉ tiêu, qui mô phù hợp với Quyhoạch phân khu đô thị S4 và ý kiến yêu cầu của Sở Giáo dục và Đào tạo tại côngvăn số 11696/SGD &amp;ĐT-KHTC ngày 18/12/2014, được UBND quận Hà Đông thống nhấttại công văn số 579/UBND-QLĐT ngày 09/4/2015.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Nội dung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4.1. Cơ cấu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chỉnh cục bộ Quy hoạch chi tiết tỷ lệ 1/500Khu đô thị mới An Hưng tại ô đất quy hoạch có chức năng đất Trường tiểu học vàtrung học cơ sở (TH-01) thành ô đất quy hoạch có chức năng đất trường Tiểu học(TH-01).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4.2. Kết quả điều chỉnh quy hoạch tổng mặtbằng sử dụng đất và tổ chức không gian kiến trúc cảnh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án Điều chỉnh cục bộ Quy hoạch chi tiết ôđất TH-01, tỷ lệ 1/500 đề xuất: Giữ nguyên diện tích ô đất khoảng 11.556,5m</w:t>
      </w:r>
      <w:r>
        <w:rPr>
          <w:vertAlign w:val="superscript"/>
        </w:rPr>
        <w:t xml:space="preserve">2</w:t>
      </w:r>
      <w:r>
        <w:t xml:space="preserve">,điều chỉnh chỉ tiêu quy hoạch kiến trúc: Diện tích xây dựng khoảng 3.472m</w:t>
      </w:r>
      <w:r>
        <w:rPr>
          <w:vertAlign w:val="superscript"/>
        </w:rPr>
        <w:t xml:space="preserve">2</w:t>
      </w:r>
      <w:r>
        <w:t xml:space="preserve">;Tổng diện tích sàn xây dựng khoảng 5.797m</w:t>
      </w:r>
      <w:r>
        <w:rPr>
          <w:vertAlign w:val="superscript"/>
        </w:rPr>
        <w:t xml:space="preserve">2</w:t>
      </w:r>
      <w:r>
        <w:t xml:space="preserve">; Mật độ xây dựng khoảng 30,05%.Hệ số sử dụng đất khoảng 0,5 lần; Tầng cao công trình: 03 tầng; Số học sinhkhoảng 1.050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thống kê chitiết chức năng sử dụng đất,</w:t>
      </w:r>
      <w:r>
        <w:rPr>
          <w:b/>
        </w:rPr>
        <w:br/>
      </w:r>
      <w:r>
        <w:rPr>
          <w:b/>
        </w:rPr>
        <w:t xml:space="preserve">chỉ tiêu quy hoạch kiến trúc điều chỉnh: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năng sử dụng đất và chỉ tiêu quy hoạch kiến trúc tại ô đất quy hoạch ký hiệu TH-01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Theo Điều chỉnh Quy hoạch chi tiết tỷ lệ 1/500 Khu đô thị mới An Hưng đã được UBND tỉnh Hà Tây (trước đây) phê duyệt tại Quyết định số 1569/QĐ-UBND ngày 10/6/2008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chỉnh cục bộ quy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năng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Trường tiểu học và trung học cơ sở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trường tiểu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quy hoạch kiến trúc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ô đất khoảng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11.556,5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11.556,5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xây dựng khoảng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diện tích sàn xây dựng khoảng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Mật độ xây dựng khoảng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cao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học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1.540</w:t>
            </w:r>
            <w:r>
              <w:rPr/>
              <w:br/>
            </w:r>
            <w:r>
              <w:t xml:space="preserve">(bao gồm tiểu học + THCS)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r>
              <w:rPr/>
              <w:br/>
            </w:r>
            <w:r>
              <w:t xml:space="preserve">(chỉ tiêu học)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tổng mặt bằng không gian công trìnhTrường tiểu học theo hướng hợp khối, định vị về hướng Đông Bắc khu đất, hoànthiện góc tuyến phố, tạo sân chào cờ (kết hợp sân chơi) bên trong, khoảng lùituân thủ Quy chuẩn xây dựng Việt Nam, bố trí vịnh đậu xe tiếp cận công trình,tổ chức sân vườn trồng cây xanh che chắn nắng và tiếng ồn phần tiếp giáp cáctuyến đường quanh khu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4.3. Các nội dung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nội dung điều chỉnh ô đất quy hoạch ký hiệuTH-01 được phê duyệt tại Quyết định này, các nội dung khác giữ nguyên theo Điềuchỉnh Quy hoạch chi tiết tỷ lệ 1/500 Khu đô thị mới An Hưng đã được UBND tỉnhHà Tây (trước đây) phê duyệt tại Quyết định số 1569/QĐ-UBND ngày 10/06/2008.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Quy hoạch – Kiến trúc chịu trách nhiệm kiểmtra, ký xác nhận hồ sơ, bản vẽ Điều chỉnh cục bộ Quy hoạch chi tiết Khu đô thịmới An Hưng tại ô đất quy hoạch ký hiệu TH-01, tỷ lệ 1/500 (phần quy hoạch tổngmặt bằng sử dụng đất và tổ chức không gian kiến trúc cảnh quan) tại phườngDương Nội, quận Hà Đông theo đúng quy định, phù hợp với nội dung Quyết địnhnày; Chủ trì phối hợp với UBND quận Hà Đông, Công ty cổ phần đầu tư đô thị AnHưng (Liên danh 03 Công ty: Công ty cổ phần đầu tư phát triển trang trại SôngNhuệ, Công ty cổ phần thương mại Miền Bắc, Công ty hỗ trợ người tàn tật HồngHà) tổ chức công bố công khai nội dung Điều chỉnh cục bộ Quy hoạch chi tiết Khuđô thị mới An Hưng tại ô đất quy hoạch ký hiệu TH-01 được duyệt cho các tổchức, cơ quan và nhân dân biết, thực hiện, lưu trữ hồ sơ đồ án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UBND quận Hà Đông, Chủ tịch UBND phườngDương Nội có trách nhiệm kiểm tra, giám sát xây dựng theo quy hoạch, xử lý cáctrường hợp xây dựng sai quy hoạch theo thẩm quyền và quy định của pháp luật;Phối hợp và tạo điều kiện cho chủ đầu tư trong quá trình triển khai thực hiệndự án đầu tư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đô thị An Hưng (Liên danh03 Công ty: Công ty cổ phần đầu tư phát triển trang trại Sông Nhuệ, Công ty cổphần thương mại Miền Bắc, Công ty hỗ trợ người tàn tật Hồng Hà) có trách nhiệmtriển khai thực hiện dự án đầu tư xây dựng phù hợp với Điều chỉnh cục bộ Quyhoạch chi tiết Khu đô thị mới An Hưng tại ô đất quy hoạch ký hiệu TH-01, tỷ lệ1/500 (phần quy hoạch tổng mặt bằng sử dụng đất và tổ chức không gian kiến trúccảnh quan) kèm theo Quyết định phê duyệt này; Phối hợp chặt chẽ với chính quyềnđịa phương trong quá trình thực hiện đảm bảo khớp nối đồng bộ hạ tầng kỹ thuậttheo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nội dung điều chỉnh quy hoạch tại Quyết địnhnày được cập nhật vào Quy định quản lý theo đồ án Điều chỉnh Quy hoạch chi tiếttỷ lệ 1/500 Khu đô thị mới An Hưng.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 định này có hiệu lực thi hànhkể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UBND Thành phố; Giám đốc các sở;Quy hoạch – Kiến trúc, Xây dựng, Tài nguyên và Môi trường, Kế hoạch và Đầu tư,Lao động Thương binh và Xã hội, Tài chính, Giao thông vận tải, Giám đốc Kho bạcNhà nước Hà Nội; Chủ tịch UBND quận Hà Đông; Chủ tịch UBND phường Dương Nội;Công ty cổ phần đầu tư đô thị An Hưng (Liên danh 03 Công ty: Công ty cổ phầnđầu tư phát triển trang trại Sông Nhuệ, Công ty cổ phần thương mại Miền Bắc,Công ty hỗ trợ người tàn tật Hồng Hà); Thủ trưởng các Sở, Ban, Ngành và các tổchức,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w:t>
            </w:r>
            <w:r>
              <w:t xml:space="preserve"> </w:t>
            </w:r>
            <w:r>
              <w:t xml:space="preserve">Như Điều </w:t>
            </w:r>
            <w:r>
              <w:t xml:space="preserve">3</w:t>
            </w:r>
            <w:r>
              <w:t xml:space="preserve">; </w:t>
            </w:r>
            <w:r>
              <w:rPr/>
              <w:br/>
            </w:r>
            <w:r>
              <w:t xml:space="preserve"> </w:t>
            </w:r>
            <w:r>
              <w:t xml:space="preserve">- Đ/c Chủ tịch UBND TP;</w:t>
            </w:r>
            <w:r>
              <w:t xml:space="preserve">- Các đ/c PCT UBND TP</w:t>
            </w:r>
            <w:r>
              <w:t xml:space="preserve">;</w:t>
            </w:r>
            <w:r>
              <w:rPr/>
              <w:br/>
            </w:r>
            <w:r>
              <w:t xml:space="preserve"> </w:t>
            </w:r>
            <w:r>
              <w:t xml:space="preserve">- VPUBTP: CVP, PVP Lưu Quang Huy</w:t>
            </w:r>
            <w:r>
              <w:t xml:space="preserve">;</w:t>
            </w:r>
            <w:r>
              <w:rPr/>
              <w:br/>
            </w:r>
            <w:r>
              <w:t xml:space="preserve"> </w:t>
            </w:r>
            <w:r>
              <w:t xml:space="preserve">các phòng: TH, QHKT, VX;</w:t>
            </w:r>
            <w:r>
              <w:t xml:space="preserve">- </w:t>
            </w:r>
            <w:r>
              <w:t xml:space="preserve">Lưu: V</w:t>
            </w:r>
            <w:r>
              <w:t xml:space="preserve">T (30 bản), QH</w:t>
            </w:r>
            <w:r>
              <w:rPr>
                <w:vertAlign w:val="subscript"/>
              </w:rPr>
              <w:t xml:space="preserve">Tr</w:t>
            </w:r>
            <w:r>
              <w:t xml:space="preserve">(01)</w:t>
            </w:r>
          </w:p>
        </w:tc>
        <w:tc>
          <w:tcPr>
            <w:tcW w:w="0" w:type="auto"/>
            <w:shd w:val="clear" w:color="auto" w:fill="auto"/>
            <w:vAlign w:val="center"/>
          </w:tcPr>
          <w:p>
            <w:pPr>
              <w:pStyle w:val="Normal(Web)"/>
              <w:rPr>
                <w:vanish w:val="0"/>
              </w:rPr>
            </w:pPr>
            <w:r>
              <w:rPr>
                <w:b/>
              </w:rPr>
              <w:t xml:space="preserve">TM. </w:t>
            </w:r>
            <w:r>
              <w:rPr>
                <w:b/>
              </w:rPr>
              <w:t xml:space="preserve">ỦY</w:t>
            </w:r>
            <w:r>
              <w:rPr>
                <w:b/>
              </w:rPr>
              <w:t xml:space="preserve"> BAN NH</w:t>
            </w:r>
            <w:r>
              <w:rPr>
                <w:b/>
              </w:rPr>
              <w:t xml:space="preserve">Â</w:t>
            </w:r>
            <w:r>
              <w:rPr>
                <w:b/>
              </w:rPr>
              <w:t xml:space="preserve">N DÂN</w:t>
            </w:r>
            <w:r>
              <w:rPr>
                <w:b/>
              </w:rPr>
              <w:t xml:space="preserve">CHỦ TỊCH</w:t>
            </w:r>
            <w:r>
              <w:rPr>
                <w:b/>
              </w:rPr>
              <w:br/>
            </w:r>
            <w:r>
              <w:rPr>
                <w:b/>
              </w:rPr>
              <w:br/>
            </w:r>
            <w:r>
              <w:rPr>
                <w:b/>
              </w:rPr>
              <w:br/>
            </w:r>
            <w:r>
              <w:rPr>
                <w:b/>
              </w:rPr>
              <w:br/>
            </w:r>
            <w:r>
              <w:rPr>
                <w:b/>
              </w:rPr>
              <w:br/>
            </w:r>
            <w:r>
              <w:rPr>
                <w:b/>
              </w:rPr>
              <w:t xml:space="preserve">Nguyễn Thế Thảo</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8-2010-nd-cp-cua-chinh-phu---ve-quan-ly-khong-gian--kien-truc--canh-quan-do-thi.aspx" TargetMode="External" /><Relationship Id="rId4" Type="http://schemas.openxmlformats.org/officeDocument/2006/relationships/hyperlink" Target="/thong-tu-10-2010-tt-bxd.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2022-06-21T17:01:02Z</dcterms:created>
  <dcterms:modified xsi:type="dcterms:W3CDTF">2022-06-21T17:01:02Z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2022-06-21T17:01:02Z</dcterms:created>
  <dcterms:modified xsi:type="dcterms:W3CDTF">2022-06-21T17:01:02Z</dcterms:modified>
</cp:coreProperties>
</file>