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563/QĐ-NHNN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03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 QUY TRÌNH MUA, BÁN VÀNG MIẾNG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số </w:t>
      </w:r>
      <w:hyperlink r:id="rId3" w:history="1">
        <w:r>
          <w:rPr>
            <w:rStyle w:val="Hyperlink"/>
            <w:i/>
          </w:rPr>
          <w:t xml:space="preserve">46/2010/QH12 </w:t>
        </w:r>
      </w:hyperlink>
      <w:r>
        <w:rPr>
          <w:i/>
        </w:rPr>
        <w:t xml:space="preserve"> ngày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số </w:t>
      </w:r>
      <w:hyperlink r:id="rId4" w:history="1">
        <w:r>
          <w:rPr>
            <w:rStyle w:val="Hyperlink"/>
            <w:i/>
          </w:rPr>
          <w:t xml:space="preserve">47/2010/QH12 </w:t>
        </w:r>
      </w:hyperlink>
      <w:r>
        <w:rPr>
          <w:i/>
        </w:rPr>
        <w:t xml:space="preserve"> ngày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96/2008/NĐ-CP </w:t>
        </w:r>
      </w:hyperlink>
      <w:r>
        <w:rPr>
          <w:i/>
        </w:rPr>
        <w:t xml:space="preserve"> ngày 26 tháng 8 năm 2008 của Chính phủ quy định chức năng, nhiệm vụ, quyền hạn và cơ cấu tổ chức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24/2012/NĐ-CP </w:t>
        </w:r>
      </w:hyperlink>
      <w:r>
        <w:rPr>
          <w:i/>
        </w:rPr>
        <w:t xml:space="preserve"> ngày 03 tháng 4 năm 2012 của Chính phủ về quản lý hoạt động kinh doanh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16/2013/QĐ-TTg ngày 04 tháng 3 năm 2013 của Thủ tướng Chính phủ việc mua, bán vàng miếng trên thị trường trong nước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7" w:history="1">
        <w:r>
          <w:rPr>
            <w:rStyle w:val="Hyperlink"/>
            <w:i/>
          </w:rPr>
          <w:t xml:space="preserve">06/2013/TT-NHNN </w:t>
        </w:r>
      </w:hyperlink>
      <w:r>
        <w:rPr>
          <w:i/>
        </w:rPr>
        <w:t xml:space="preserve"> ngày 12 tháng 3 năm 2013 của Ngân hàng Nhà nước Việt Nam về hướng dẫn hoạt động mua, bán vàng miếng trên thị trường trong nước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trình mua, bán vàng miếng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kể từ ngày 18/3/2013.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Vụ trưởng Vụ Quản lý Ngoại hối và Thủ trưởng các đơn vị thuộc Ngân hàng Nhà nước Việt Nam, các tổ chức tín dụng, doanh nghiệp hoạt động kinh doanh mua, bán vàng miếng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 (để thực hiện);</w:t>
            </w:r>
            <w:r>
              <w:rPr/>
              <w:br/>
            </w:r>
            <w:r>
              <w:t xml:space="preserve">- Ban lãnh đạo NHNN (để báo cáo);</w:t>
            </w:r>
            <w:r>
              <w:rPr/>
              <w:br/>
            </w:r>
            <w:r>
              <w:t xml:space="preserve">- Lưu: VP, Vụ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Minh Hưng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MUA, BÁN VÀNG MIẾNG CỦA NGÂN HÀNG NHÀ NƯỚC VIỆT NAM</w:t>
      </w:r>
      <w:r>
        <w:rPr/>
        <w:br/>
      </w:r>
      <w:r>
        <w:rPr>
          <w:i/>
        </w:rPr>
        <w:t xml:space="preserve">(Ban hành theo Quyết định số 563/QĐ-NHNN ngày 18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trình này quy định cụ thể về việc mua, bán vàng miếng trực tiếp và mua, bán vàng miếng qua hình thức đấu thầu giữa Ngân hàng Nhà nước Việt Nam (Ngân hàng Nhà nước) và tổ chức tín dụng, doanh nghiệp theo quy định tại Thông tư 06/2013/TT-NHNN ngày 12/3/2013 của Thống đốc Ngân hàng Nhà nước hướng dẫn hoạt động mua, bán vàng miếng trên thị trường trong nước của Ngân hàng Nhà nước Việt Nam (sau đây viết tắt là “Thông tư 06/2013/TT-NHNN”).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Nguyên tắc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mua, bán vàng miếng giữa Ngân hàng Nhà nước và các tổ chức tín dụng, doanh nghiệp được thực hiện trên cơ sở tuân thủ các quy định của Thông tư 06/2013/TT-NHNN, Quy trình này và Phương án mua, bán vàng miếng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QUY TRÌNH MUA, BÁN VÀNG MIẾNG QUA HÌNH THỨC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Thông báo đấu thầu vàng miếng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trong ngày làm việc liền kề trước ngày Ngân hàng Nhà nước tổ chức đấu thầu, Sở Giao dịch gửi thông báo đấu thầu (theo mẫu tại Phụ lục 1) qua fax cho các tổ chức tín dụng, doanh nghiệp đã thiết lập quan hệ mua, bán vàng miếng với Ngân hàng Nhà nước theo số fax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Chuyển tiền đặt cọc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đến 17 giờ của ngày liền kề trước ngày Ngân hàng Nhà nước tổ chức đấu thầu vàng miếng, tổ chức tín dụng, doanh nghiệp phải chuyển tiền đặt cọc vào tài khoản của Ngân hàng Nhà nước theo thông báo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Kiểm tra và thông báo tư cách dự thầu của tổ chức tín dụng,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01 (một) giờ kể từ thời điểm Ngân hàng Nhà nước bắt đầu tổ chức đấu thầu, Sở Giao dịch kiểm tra tiền đặt cọc của tổ chức tín dụng, doanh nghiệp trên tài khoản theo thông báo của Ngân hàng Nhà nước và kiểm tra giấy tờ tùy thân của người đại diện giao dịch của tổ chức tín dụng,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đặt cọc của tổ chức tín dụng, doanh nghiệp là hợp lệ để tham gia đấu thầu khi tiền đặt cọc lớn hơn hoặc bằng giá trị đặt cọc tính theo công thức: Giá trị đặt cọc = Tỷ lệ đặt cọc x Giá tham chiếu x Khối lượng vàng miếng đặt thầu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tín dụng, doanh nghiệp không đủ tư cách tham gia đấu thầu vàng miếng với Ngân hàng Nhà nước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doanh nghiệp đang trong thời gian bị tạm ngừng quan hệ giao dịch hoặc bị hủy quan hệ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đại diện của tổ chức tín dụng, doanh nghiệp không xuất trình giấy tờ tùy thân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tùy thân không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tham dự không phải là người đại diện giao dịch do tổ chức tín dụng,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tín dụng, doanh nghiệp không tuân thủ quy định về đặt cọc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Giao dịch thông báo bằng văn bản cho tổ chức tín dụng, doanh nghiệp không đủ tư cách tham gia đấu thầu vàng miếng với Ngân hàng Nhà nước,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Thông báo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Giao dịch thông báo cho người đại diện giao dịch của tổ chức tín dụng, doanh nghiệp giá trần, giá sàn (nếu có) đối với đấu thầu theo giá, (theo mẫu tại Phụ lục 2a) hoặc giá mua, giá bán đối với đấu thầu theo khối lượng (theo mẫu tại Phụ lục 2b).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Nộp phiếu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trong thời hạn 30 (ba mươi) phút kể từ thời điểm Sở Giao dịch thông báo giá theo quy định tại Điều 6 Quy trình này, người đại diện giao dịch của tổ chức tín dụng, doanh nghiệp điền đầy đủ các nội dung của phiếu dự thầu (theo mẫu tại Phụ lục 3a đối với đấu thầu theo giá, theo mẫu tại Phụ lục 3b đối với đấu thầu theo khối lượng) và nộp phiếu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Đóng thầu và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(Sở Giao dịch) đóng thầu tại thời điểm kết thúc thời hạn nộp phiếu dự thầu. Sau thời điểm đóng thầu, Ngân hàng Nhà nước (Sở Giao dịch) không nhận phiếu dự thầu của các tổ chức tín dụng,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Chậm nhất trong thời hạn 10 (mười) phút kể từ thời điểm đóng thầu, Ngân hàng Nhà nước (Sở Giao dịch) tiến hành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Thực hiện xét thầu và xác định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01 (một) giờ kể từ thời điểm mở thầu, Ngân hàng Nhà nước (Sở Giao dịch) thực hiện tổng hợp số liệu đặt thầu, xét thầu và xác định kết quả đấu thầu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tính hợp lệ của phiếu dự thầu và lập danh sách các phiếu dự thầu hợp lệ, không hợp lệ và tổng hợp số liệu đặt thầu. Phiếu dự thầu không hợp lệ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doanh nghiệp không đủ tư cách tham gia đấu thầu vàng miếng nhưng vẫn nộp phiếu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một trong các nội dung ghi tại phiếu dự thầu không đúng quy định như giá đặt thầu cao hơn giá trần (trong trường hợp Ngân hàng Nhà nước thông báo giá trần) hoặc thấp hơn giá sàn (trong trường hợp Ngân hàng Nhà nước thông báo giá sàn); khối lượng đặt thầu cao hơn mức tối đa hoặc thấp hơn mức tối thiểu mà mỗi tổ chức tín dụng, doanh nghiệp được phép đặt thầu; ghi giá và khối lượng sai bước giá và bước khối lượng; ghi nhiều hơn một mức giá; số liệu bằng số và bằng chữ không thống nhất; sửa chữa, tẩy xóa nội dung điền trong phiếu dự thầu; ghi không đầy đủ nội dung phiếu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Phiếu dự thầu nộp sau thời điểm đóng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tính hợp lệ của tiền đặt cọc đối với trường hợp khối lượng tham chiếu để tính giá trị đặt cọc là khối lượng dự kiến đặt thầu. Tiền đặt cọc của tổ chức tín dụng, doanh nghiệp không hợp lệ khi tiền đặt cọc nhỏ hơn giá trị đặt cọc hợp lệ tính theo công thức: Giá trị đặt cọc hợp lệ = Tỷ lệ đặt cọc x Giá tham chiếu x Khối lượng vàng miếng đặt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tắc xét thầu đối với đấu thầu theo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tổng khối lượng đặt thầu của các tổ chức tín dụng, doanh nghiệp dự thầu bằng hoặc thấp hơn tổng khối lượng Ngân hàng Nhà nước dự kiến mua hoặc bán thì khối lượng trúng thầu của từng tổ chức tín dụng, doanh nghiệp bằng khối lượng đặt thầu của chính tổ chức tín dụng, doanh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tổng khối lượng đặt thầu của các tổ chức tín dụng, doanh nghiệp tham gia vượt quá tổng khối lượng Ngân hàng Nhà nước dự kiến mua hoặc bán thì khối lượng trúng thầu của các tổ chức tín dụng, doanh nghiệp tham gia được xác định theo nguyên tắc từ khối lượng đặt thầu cao nhất xuống thấp cho tới khi Ngân hàng Nhà nước mua hoặc bán được tối đa khối lượng dự kiến mua hoặc bán. Trường hợp ở mức khối lượng trúng thầu thấp nhất có nhiều tổ chức tín dụng, doanh nghiệp đặt mua hoặc bán cùng khối lượng thì khối lượng cần mua, bán còn lại được chia đều cho các tổ chức tín dụng, doanh nghiệp đó. Trường hợp khối lượng trúng thầu có lẻ lô sẽ được làm tròn xuống chẵn lô.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Nguyên tắc xét thầu đối với đấu thầu theo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tắc xét thầu là xét theo thứ tự giảm dần từ giá trúng thầu cao nhất cho tới giá trúng thầu thấp nhất mà tại đó Ngân hàng Nhà nước bán được khối lượng tối đa dự kiến bán (trong trường hợp Ngân hàng Nhà nước bán vàng miếng) hoặc xét theo thứ tự tăng dần từ giá trúng thầu thấp nhất cho tới giá trúng thầu cao nhất mà tại đó Ngân hàng Nhà nước mua được tối đa khối lượng dự kiến mua (trong trường hợp Ngân hàng Nhà nước đấu thầu mua vàng miếng). Trong trường hợp ở mức giá trúng thầu thấp nhất (đối với trường hợp Ngân hàng Nhà nước bán vàng miếng) hoặc trường hợp ở mức giá trúng thầu cao nhất (đối với trường hợp Ngân hàng Nhà nước mua vàng miếng) có nhiều tổ chức tín dụng, doanh nghiệp đặt cùng một mức giá thì khối lượng trúng thầu của từng tổ chức tín dụng, doanh nghiệp này sẽ được xác định theo tỷ lệ thuận giữa khối lượng cần mua, bán còn lại và khối lượng đặt thầu của từng tổ chức tín dụng, doanh nghiệp đó. Trường hợp khối lượng trúng thầu có lẻ lô sẽ được làm tròn xuống chẵn lô.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trúng thầu của từng tổ chức tín dụng, doanh nghiệp là giá đặt thầu của chính tổ chức tín dụng, doanh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Hủy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thời điểm thông báo giá hoặc thông báo kết quả đấu thầu, nếu giá vàng biến động vượt quá mức biến động giá trong phương án mua, bán vàng miếng đã được phê duyệt, Sở Giao dịch hủy thầu và thông báo cho các tổ chức tín dụng, doanh nghiệp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Thông báo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xác định kết quả đấu thầu, Ngân hàng Nhà nước (Sở Giao dịch) thông báo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quả tổng hợp đấu thầu (theo mẫu tại Phụ lục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trúng thầu cho từng tổ chức tín dụng, doanh nghiệp có phiếu dự thầu hợp lệ thông qua người đại diện giao dịch (theo mẫu tại Phụ lục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phiếu dự thầu không hợp lệ cho từng tổ chức tín dụng, doanh nghiệp có phiếu dự thầu không hợp lệ thông qua người đại diện giao dịch (theo mẫu tại 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Ký văn bản xác nhận giao dịch mua, bán vàng miếng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phút (ba mươi phút) kể từ khi Ngân hàng Nhà nước (Sở Giao dịch) thông báo kết quả đấu thầu, người đại diện giao dịch của tổ chức tín dụng, doanh nghiệp trúng thầu phải ký văn bản xác nhận giao dịch mua, bán vàng với Ngân hàng Nhà nước (Sở Giao dịch) (theo mẫu tại Phụ lục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QUY TRÌNH MUA, BÁN VÀNG MIẾNG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Thông báo mua, bán vàng miếng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trong ngày làm việc liền kề trước ngày Ngân hàng Nhà nước tổ chức giao dịch mua, bán vàng miếng, Sở Giao dịch gửi thông báo mua, bán vàng miếng (theo mẫu tại Phụ lục 8) qua fax cho các tổ chức tín dụng, doanh nghiệp đã thiết lập quan hệ mua, bán vàng miếng với Ngân hàng Nhà nước theo số fax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Chuyển tiền đặt cọc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đến 17 giờ của ngày liền kề trước ngày Ngân hàng Nhà nước tổ chức mua, bán vàng miếng, tổ chức tín dụng, doanh nghiệp phải chuyển tiền đặt cọc vào tài khoản của Ngân hàng Nhà nước tại thông báo mua, bán vàng miếng.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Kiểm tra tư cách tham gia giao dịch của tổ chức tín dụng,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01 (một) giờ kể từ thời điểm Ngân hàng Nhà nước bắt đầu tổ chức mua, bán vàng miếng, Sở Giao dịch kiểm tra tiền đặt cọc của tổ chức tín dụng, doanh nghiệp trên tài khoản theo thông báo của Ngân hàng Nhà nước và kiểm tra giấy tờ tùy thân của người đại diện giao dịch của tổ chức tín dụng,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đặt cọc của tổ chức tín dụng, doanh nghiệp là hợp lệ để tham gia mua, bán khi lớn hơn hoặc bằng giá trị đặt cọc tính theo công thức: Giá trị đặt cọc = Tỷ lệ đặt cọc x Giá tham chiếu x Khối lượng vàng miếng đăng ký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tín dụng, doanh nghiệp không đủ tư cách tham gia mua, bán vàng miếng với Ngân hàng Nhà nước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doanh nghiệp đang trong thời gian bị tạm ngừng quan hệ giao dịch hoặc bị hủy quan hệ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đại diện của tổ chức tín dụng, doanh nghiệp không xuất trình giấy tờ tùy thân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tùy thân của người đại diện giao dịch không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tham dự không phải là người đại diện giao dịch do tổ chức tín dụng,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tín dụng, doanh nghiệp có tiền đặt cọc không hợp lệ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Giao dịch thông báo bằng văn bản cho tổ chức tín dụng, doanh nghiệp không đủ tư cách tham gia mua, bán vàng miếng với Ngân hàng Nhà nước,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Thông báo giá mua, bán vàng miếng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Giao dịch thông báo bằng văn bản mức giá mua, bán vàng miếng của Ngân hàng Nhà nước cho người đại diện giao dịch của các tổ chức tín dụng, doanh nghiệp tham gia giao dịch (theo mẫu tại Phụ lục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Đăng ký mua, bán vàng miếng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(ba mươi) phút kể từ khi Sở Giao dịch thông báo giá mua, bán, người đại diện giao dịch của tổ chức tín dụng, doanh nghiệp nộp cho Ngân hàng Nhà nước đơn đăng ký mua, bán vàng miếng (theo mẫu tại Phụ lục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Xét đăng ký mua, bán và xác định kết quả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01 (một) giờ kể từ thời điểm kết thúc việc nộp đơn đăng ký mua, bán, Ngân hàng Nhà nước (Sở Giao dịch) thực hiện xét đăng ký mua, bán và xác định kết quả mua, bán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tính hợp lệ của đơn đăng ký mua, bán và lập danh sách các đơn đăng ký hợp lệ, không hợp lệ và tổng hợp số liệu đăng ký mua, bán. Đơn đăng ký không hợp lệ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doanh nghiệp không đủ tư cách tham gia mua, bán vàng miếng nhưng vẫn nộp đơn đăng ký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một trong các nội dung ghi tại đơn đăng ký mua, bán không đúng quy định như khối lượng đăng ký mua, bán cao hơn mức tối đa hoặc thấp hơn mức tối thiểu mà mỗi tổ chức tín dụng, doanh nghiệp được phép đăng ký mua, bán; số liệu bằng số và bằng chữ không thống nhất; sửa chữa, tẩy xóa nội dung điền trong đơn đăng ký mua, bán; ghi không đầy đủ nội dung đơn đăng ký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Tiền đặt cọc của tổ chức tín dụng, doanh nghiệp không hợp lệ khi tiền đặt cọc nhỏ hơn giá trị đặt cọc hợp lệ tính theo công thức: Giá trị đặt cọc hợp lệ = Tỷ lệ đặt cọc x Giá tham chiếu x Khối lượng vàng miếng đăng ký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đăng ký mua, bán nộp sau thời hạn quy định tại Điều 17 Quy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(Sở Giao dịch) xác định khối lượng vàng miếng mua, bán với từng tổ chức tín dụng, doanh nghiệp trên cơ sở đăng ký mua bán của tổ chức tín dụng, doanh nghiệp và phương án mua, bán vàng miếng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Thông báo ngừng giao dịch mua, bán vàng miếng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thông báo kết quả mua, bán vàng miếng, nếu giá vàng biến động vượt quá mức biến động giá trong phương án mua, bán vàng miếng đã được phê duyệt, Sở Giao dịch ngừng giao dịch mua, bán và thông báo cho các tổ chức tín dụng, doanh nghiệp tham gia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Thông báo khối lượng vàng miếng mua,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Nhà nước (Sở Giao dịch) thông báo bằng văn bản cho người đại diện giao dịch về khối lượng vàng miếng Ngân hàng Nhà nước mua, bán với từng tổ chức tín dụng, doanh nghiệp (theo mẫu tại Phụ lục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Ký văn bản xác nhận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phút (ba mươi phút) kể từ khi Ngân hàng Nhà nước (Sở Giao dịch) thông báo kết quả mua, bán, người đại diện giao dịch của các tổ chức tín dụng, doanh nghiệp tham gia mua, bán phải ký văn bản xác nhận giao dịch mua, bán vàng với Ngân hàng Nhà nước (Sở Giao dịch) (theo mẫu tại Phụ lục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Tổ triển khai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thành lập Tổ triển khai đấu thầu để giúp Sở Giao dịch tổ chức thực hiện việc đấu thầu mua, bán vàng miếng qua hình thức đấu thầu theo phương án mua, bán vàng miếng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Tổ triển khai đấu thầu bao gồm: Đại diện lãnh đạo cấp Vụ của Sở Giao dịch làm Tổ trưởng và các thành viên là đại diện các đơn vị Sở Giao dịch, Vụ Quản lý Ngoại hối, Vụ Kiểm toán nội bộ, Vụ Tài chính - Kế toán, Cục Phát hành và Kho quỹ, Cục Công nghệ tin học, Vụ Pháp chế và đại diện các đơn vị khác. Thành phần cụ thể do Thống đốc quyết định trong từng thời kỳ trên cơ sở đề nghị của Giám đốc Sở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cụ thể của các thành viên Tổ triển khai đấu thầu do Tổ trưởng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Tổ giúp việc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Sở Giao dịch thành lập Tổ giúp việc đấu thầu để thực hiện các công việc liên quan đến quy trình mua, bán vàng miếng thông qua hình thức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tổ giúp việc là công chức thuộc Sở Giao dịch, số lượng thành viên, nhiệm vụ của từng thành viên do Giám đốc Sở Giao dịch quyết định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Giao dịch triển khai thực hiện các quy trình, thủ tục mua, bán vàng miếng của Ngân hàng Nhà nước theo quy định của Thông tư 06/2013/TT-NHNN, Quy trình này và Phương án mua, bán vàng miếng đã được phê duyệt.</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ngan-hang-nha-nuoc-viet-nam-so-46-2010-qh12.aspx" TargetMode="External" /><Relationship Id="rId4" Type="http://schemas.openxmlformats.org/officeDocument/2006/relationships/hyperlink" Target="/luat-cac-to-chuc-tin-dung-cua-quoc-hoi--so-47-2010-qh12.aspx" TargetMode="External" /><Relationship Id="rId5" Type="http://schemas.openxmlformats.org/officeDocument/2006/relationships/hyperlink" Target="/nghi-dinh-so-96-2008-nd-cp-cua-chinh-phu---quy-dinh-chuc-nang--nhiem-vu--quyen-han-va-co-cau-to-chuc-cua-ngan-hang-nha-nuoc-viet-nam.aspx" TargetMode="External" /><Relationship Id="rId6" Type="http://schemas.openxmlformats.org/officeDocument/2006/relationships/hyperlink" Target="/nghi-dinh-so-24-2012-nd-cp-quy-dinh-ve-quan-ly-hoat-dong-kinh-doanh-vang.aspx" TargetMode="External" /><Relationship Id="rId7" Type="http://schemas.openxmlformats.org/officeDocument/2006/relationships/hyperlink" Target="/thong-tu-06-2013-tt-nhnn-huong-dan-hoat-dong-mua-ban-vang-mieng-tren-thi-tru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2022-06-21T17:06:28Z</dcterms:created>
  <dcterms:modified xsi:type="dcterms:W3CDTF">2022-06-21T17:06:28Z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2022-06-21T17:06:28Z</dcterms:created>
  <dcterms:modified xsi:type="dcterms:W3CDTF">2022-06-21T17:06:28Z</dcterms:modified>
</cp:coreProperties>
</file>