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 </w:t>
            </w:r>
            <w:r>
              <w:rPr>
                <w:b/>
              </w:rPr>
              <w:t xml:space="preserve"> TỈNH BẠC LIÊU</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23/2006/QĐ-UBND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Bạc Liêu, ngày 20 tháng10 năm 2006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CÁC TẬP ĐƠN GIÁ XÂYDỰNG CÔNG TRÌNH TRÊN ĐỊA BÀN TỈNH BẠC LIÊU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năm 2003; </w:t>
      </w:r>
      <w:r>
        <w:rPr>
          <w:i/>
        </w:rPr>
        <w:br/>
      </w:r>
      <w:r>
        <w:rPr>
          <w:i/>
        </w:rPr>
        <w:t xml:space="preserve">Căn cứ Nghị định số: </w:t>
      </w:r>
      <w:hyperlink r:id="rId3" w:history="1">
        <w:r>
          <w:rPr>
            <w:rStyle w:val="Hyperlink"/>
            <w:i/>
          </w:rPr>
          <w:t xml:space="preserve">16/2005/NĐ-CP </w:t>
        </w:r>
      </w:hyperlink>
      <w:r>
        <w:rPr>
          <w:i/>
        </w:rPr>
        <w:t xml:space="preserve"> ngày 07/02/2005 của Chính phủ về quản lý dựán đầu tư xây dựng công trình;</w:t>
      </w:r>
      <w:r>
        <w:rPr>
          <w:i/>
        </w:rPr>
        <w:br/>
      </w:r>
      <w:r>
        <w:rPr>
          <w:i/>
        </w:rPr>
        <w:t xml:space="preserve">Căn cứ Nghị định số: 94/2006/NĐ-CP ngày 07/9/2006 của Chính phủ về điều chỉnhmức lương tối thiểu chung;</w:t>
      </w:r>
      <w:r>
        <w:rPr>
          <w:i/>
        </w:rPr>
        <w:br/>
      </w:r>
      <w:r>
        <w:rPr>
          <w:i/>
        </w:rPr>
        <w:t xml:space="preserve">Căn cứ định mức dự toán xây dựng công trình ban hành kèm theo các quyết định số 24/2005/QĐ-BXD ngày 29/7/2005, số 28/2005/QĐ-BXD ngày 10/8/2005 và số 33/2005/QĐ-BXD ngày 04/10/2005 của Bộ Xây dựng;</w:t>
      </w:r>
      <w:r>
        <w:rPr>
          <w:i/>
        </w:rPr>
        <w:br/>
      </w:r>
      <w:r>
        <w:rPr>
          <w:i/>
        </w:rPr>
        <w:t xml:space="preserve">Xét các tờ trình số 677, 678, 680/TTr-LS ngày 13/10/2006 của Liên Sở Xây dựng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 theo quyết định này các tập đơn giá xây dựng công trìnhtrên địa bàn tỉnh Bạc Liêu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Tập đơn giá xây dựng công trình phần khảo sát xây dựng;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Tập đơn giá xây dựng công trình phần xây dựng;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Tập đơn giá xây dựng công trình phần lắp đặt.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Các tập đơn giá xây dựng công trình này là cơ sở để lập dự toán, tổngdự toán xây dựng công trình và quản lý chi phí đầu tư xây dựng các dự án triểnkhai trên địa bàn tỉnh Bạc Liêu.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công trình đặc biệt hoặc những công tác chưacó quy định tại các tập đơn giá này thì chủ đầu tư, đơn vị tư vấn, các nhàthầu: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vào nhiệm vụ khảo sát, hồ sơ thiết kế, điều kiệnthi công; các chế độ chính sách hiện hành của nhà nước để lập đơn giá trình cơquan chức năng thẩm định trước khi trình Chủ tịch UBND tỉnh xem xét ban hànhhoặc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Trình Chủ tịch UBND tỉnh xem xét cho phép áp dụng các tậpđơn giá khác có điều kiện tương tự.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nhà nước có điều chỉnh, bổ sung thêm định mức, đơngiá có liên quan đến các tập đơn giá này thì thực hiện những điều chỉnh và bổsung đó, giao Giám đốc Sở Xây dựng chủ trì phối hợp cùng Giám đốc Sở Tài chínhchỉ đạo tổng hợp trình Chủ tịch UBND tỉnh điều chỉnh và bổ sung cho phù hợp.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Giao Giám đốc Sở Xây dựng chủ trì phối hợp cùng Giám đốc Sở Tài chính tổchức triển khai hướng dẫn, kiểm tra các đơn vị có liên quan thực hiện các tậpđơn giá này; tổng hợp các khó khăn, vướng mắc trong quá trình thực hiện báo cáoUBND tỉnh xem xét 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Chánh Văn phòng UBND tỉnh, Giám đốc Sở Xây dựng, Sở Tài chính và các đơnvị có liên quan căn cứ quyết định thi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sau 10 ngày kể từ ngày ký, thaythế các tập đơn giá ban hành kèm theo các quyết định số 62/1999/QĐUB ngày07/8/1999, số 30/2001/QĐ-UB ngày 26/9/2001 của UBND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Thanh Bế</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6-2005-nd-cp-cua-chinh-phu---nghi-dinh-ve-quan-ly-du-an-dau-tu-xay-dung-cong-tr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2022-06-20T22:37:03Z</dcterms:created>
  <dcterms:modified xsi:type="dcterms:W3CDTF">2022-06-20T22:37:03Z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2022-06-20T22:37:03Z</dcterms:created>
  <dcterms:modified xsi:type="dcterms:W3CDTF">2022-06-20T22:37:03Z</dcterms:modified>
</cp:coreProperties>
</file>