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21A53" w14:paraId="193C954B" w14:textId="77777777" w:rsidTr="00221A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6732B"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Y TẾ</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CE726"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21A53" w14:paraId="5BF797C1" w14:textId="77777777" w:rsidTr="00221A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814B8"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20/2021/TT-BYT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FB2B5" w14:textId="77777777" w:rsidR="00221A53" w:rsidRDefault="00221A5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26 tháng 11 năm 2021</w:t>
            </w:r>
          </w:p>
        </w:tc>
      </w:tr>
    </w:tbl>
    <w:p w14:paraId="4485A453" w14:textId="77777777" w:rsidR="00221A53" w:rsidRDefault="00221A53" w:rsidP="00221A53">
      <w:pPr>
        <w:pStyle w:val="NormalWeb"/>
        <w:spacing w:after="90" w:afterAutospacing="0" w:line="345" w:lineRule="atLeast"/>
        <w:jc w:val="both"/>
        <w:rPr>
          <w:rFonts w:ascii="Arial" w:hAnsi="Arial" w:cs="Arial"/>
        </w:rPr>
      </w:pPr>
    </w:p>
    <w:p w14:paraId="55FDDC7E"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THÔNG TƯ</w:t>
      </w:r>
    </w:p>
    <w:p w14:paraId="0700AD89" w14:textId="77777777" w:rsidR="00221A53" w:rsidRDefault="00221A53" w:rsidP="00221A53">
      <w:pPr>
        <w:pStyle w:val="NormalWeb"/>
        <w:spacing w:after="90" w:afterAutospacing="0" w:line="345" w:lineRule="atLeast"/>
        <w:jc w:val="center"/>
        <w:rPr>
          <w:rFonts w:ascii="Arial" w:hAnsi="Arial" w:cs="Arial"/>
        </w:rPr>
      </w:pPr>
      <w:r>
        <w:rPr>
          <w:rFonts w:ascii="Arial" w:hAnsi="Arial" w:cs="Arial"/>
        </w:rPr>
        <w:t>QUY ĐỊNH VỀ QUẢN LÝ CHẤT THẢI Y TẾ TRONG PHẠM VI KHUÔN VIÊN CƠ SỞ Y TẾ</w:t>
      </w:r>
    </w:p>
    <w:p w14:paraId="400E197E" w14:textId="77777777" w:rsidR="00221A53" w:rsidRDefault="00221A53" w:rsidP="00221A53">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5" w:tgtFrame="_blank" w:history="1">
        <w:r>
          <w:rPr>
            <w:rStyle w:val="Hyperlink"/>
            <w:rFonts w:ascii="Arial" w:hAnsi="Arial" w:cs="Arial"/>
            <w:i/>
            <w:iCs/>
            <w:color w:val="135ECD"/>
            <w:sz w:val="21"/>
            <w:szCs w:val="21"/>
          </w:rPr>
          <w:t>Luật Bảo vệ môi trường</w:t>
        </w:r>
      </w:hyperlink>
      <w:r>
        <w:rPr>
          <w:rStyle w:val="Emphasis"/>
          <w:rFonts w:ascii="Arial" w:hAnsi="Arial" w:cs="Arial"/>
          <w:sz w:val="21"/>
          <w:szCs w:val="21"/>
        </w:rPr>
        <w:t> số 72/2020/QH14 ngày 17 tháng 11 năm 2020;</w:t>
      </w:r>
    </w:p>
    <w:p w14:paraId="77F4BD81" w14:textId="77777777" w:rsidR="00221A53" w:rsidRDefault="00221A53" w:rsidP="00221A53">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6" w:tgtFrame="_blank" w:history="1">
        <w:r>
          <w:rPr>
            <w:rStyle w:val="Hyperlink"/>
            <w:rFonts w:ascii="Arial" w:hAnsi="Arial" w:cs="Arial"/>
            <w:i/>
            <w:iCs/>
            <w:color w:val="135ECD"/>
            <w:sz w:val="21"/>
            <w:szCs w:val="21"/>
          </w:rPr>
          <w:t>75/2017/NĐ-CP</w:t>
        </w:r>
      </w:hyperlink>
      <w:r>
        <w:rPr>
          <w:rStyle w:val="Emphasis"/>
          <w:rFonts w:ascii="Arial" w:hAnsi="Arial" w:cs="Arial"/>
          <w:sz w:val="21"/>
          <w:szCs w:val="21"/>
        </w:rPr>
        <w:t> ngày 20 tháng 6 năm 2017 của Chính phủ quy định chức năng, nhiệm vụ, quyền hạn và cơ cấu tổ chức của Bộ Y tế;</w:t>
      </w:r>
    </w:p>
    <w:p w14:paraId="0316E9B0" w14:textId="77777777" w:rsidR="00221A53" w:rsidRDefault="00221A53" w:rsidP="00221A53">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Cục trưởng Cục Quản lý môi trường</w:t>
      </w:r>
      <w:r>
        <w:rPr>
          <w:rFonts w:ascii="Arial" w:hAnsi="Arial" w:cs="Arial"/>
        </w:rPr>
        <w:t> </w:t>
      </w:r>
      <w:r>
        <w:rPr>
          <w:rStyle w:val="Emphasis"/>
          <w:rFonts w:ascii="Arial" w:hAnsi="Arial" w:cs="Arial"/>
          <w:sz w:val="21"/>
          <w:szCs w:val="21"/>
        </w:rPr>
        <w:t>y tế;</w:t>
      </w:r>
    </w:p>
    <w:p w14:paraId="210FC71A" w14:textId="77777777" w:rsidR="00221A53" w:rsidRDefault="00221A53" w:rsidP="00221A53">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Y tế ban hành Thông tư quy định về quản lý chất thải y tế trong phạm vi khuôn viên cơ sở y tế.</w:t>
      </w:r>
    </w:p>
    <w:p w14:paraId="7555F2D5"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Chương 1</w:t>
      </w:r>
    </w:p>
    <w:p w14:paraId="7D51C3AC"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44CC85B6"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75326411"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Thông tư này quy định chi tiết việc phân loại, thu gom, lưu giữ, quản lý chất thải y tế trong phạm vi khuôn viên cơ sở y tế.</w:t>
      </w:r>
    </w:p>
    <w:p w14:paraId="2935CEE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Thông tư này không quy định về quản lý chất thải phóng xạ phát sinh từ hoạt động y tế. Việc quản lý chất thải phóng xạ phát sinh từ hoạt động y tế thực hiện theo quy định của Bộ Khoa học và Công nghệ về quản lý chất thải phóng xạ và nguồn phóng xạ đã qua sử dụng.</w:t>
      </w:r>
    </w:p>
    <w:p w14:paraId="104FF932"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6717B540"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xml:space="preserve">Thông tư này áp dụng đối với cơ sở y tế bao gồm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và có phát sinh chất thải y tế; các cơ quan, tổ </w:t>
      </w:r>
      <w:r>
        <w:rPr>
          <w:rFonts w:ascii="Arial" w:hAnsi="Arial" w:cs="Arial"/>
        </w:rPr>
        <w:lastRenderedPageBreak/>
        <w:t>chức, cá nhân trong nước và nước ngoài có hoạt động liên quan đến quản lý chất thải y tế trên lãnh thổ Việt Nam.</w:t>
      </w:r>
    </w:p>
    <w:p w14:paraId="13913A09"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3. Giải thích từ ngữ</w:t>
      </w:r>
    </w:p>
    <w:p w14:paraId="456C2052"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Trong Thông tư này, các từ ngữ dưới đây được hiểu như sau:</w:t>
      </w:r>
    </w:p>
    <w:p w14:paraId="6020B45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w:t>
      </w:r>
      <w:r>
        <w:rPr>
          <w:rStyle w:val="Emphasis"/>
          <w:rFonts w:ascii="Arial" w:hAnsi="Arial" w:cs="Arial"/>
          <w:sz w:val="21"/>
          <w:szCs w:val="21"/>
        </w:rPr>
        <w:t>Chất thải y tế</w:t>
      </w:r>
      <w:r>
        <w:rPr>
          <w:rFonts w:ascii="Arial" w:hAnsi="Arial" w:cs="Arial"/>
        </w:rPr>
        <w:t> là chất thải phát sinh từ hoạt động của cơ sở y tế, bao gồm chất thải y tế nguy hại, chất thải rắn thông thường, khí thải, chất thải lỏng không nguy hại và nước thải y tế.</w:t>
      </w:r>
    </w:p>
    <w:p w14:paraId="61B3638A"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w:t>
      </w:r>
      <w:r>
        <w:rPr>
          <w:rStyle w:val="Emphasis"/>
          <w:rFonts w:ascii="Arial" w:hAnsi="Arial" w:cs="Arial"/>
          <w:sz w:val="21"/>
          <w:szCs w:val="21"/>
        </w:rPr>
        <w:t>Chất thải lây nhiễm</w:t>
      </w:r>
      <w:r>
        <w:rPr>
          <w:rFonts w:ascii="Arial" w:hAnsi="Arial" w:cs="Arial"/>
        </w:rPr>
        <w:t> là chất thải thấm, dính, chứa máu của cơ thể hoặc chứa vi sinh vật gây bệnh.</w:t>
      </w:r>
    </w:p>
    <w:p w14:paraId="39FEA19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3. </w:t>
      </w:r>
      <w:r>
        <w:rPr>
          <w:rStyle w:val="Emphasis"/>
          <w:rFonts w:ascii="Arial" w:hAnsi="Arial" w:cs="Arial"/>
          <w:sz w:val="21"/>
          <w:szCs w:val="21"/>
        </w:rPr>
        <w:t>Thu gom chất thải y tế</w:t>
      </w:r>
      <w:r>
        <w:rPr>
          <w:rFonts w:ascii="Arial" w:hAnsi="Arial" w:cs="Arial"/>
        </w:rPr>
        <w:t> là quá trình tập hợp chất thải y tế từ nơi phát sinh về khu vực lưu giữ chất thải y tế tạm thời hoặc về nơi xử lý chất thải y tế trong phạm vi khuôn viên cơ sở y tế.</w:t>
      </w:r>
    </w:p>
    <w:p w14:paraId="7889EC61"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Chương 2</w:t>
      </w:r>
    </w:p>
    <w:p w14:paraId="5E3E2CDD"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PHÂN ĐỊNH, PHÂN LOẠI, THU GOM, LƯU GIỮ, GIẢM THIỂU, TÁI CHẾ, BÀN GIAO CHẤT THẢI Y TẾ</w:t>
      </w:r>
    </w:p>
    <w:p w14:paraId="124BFC38"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4. Phân định chất thải y tế</w:t>
      </w:r>
    </w:p>
    <w:p w14:paraId="0817B355"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Chất thải y tế nguy hại bao gồm chất thải lây nhiễm và chất thải nguy hại không lây nhiễm.</w:t>
      </w:r>
    </w:p>
    <w:p w14:paraId="10478632"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Chất thải lây nhiễm bao gồm:</w:t>
      </w:r>
    </w:p>
    <w:p w14:paraId="22F3D620"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Chất thải lây nhiễm sắc nhọn bao gồm kim tiêm, bơm liền kim tiêm, đầu sắc nhọn của dây truyền, kim chọc dò, kim châm cứu, lưỡi dao mổ, đinh, cưa dùng trong phẫu thuật, các ống tiêm, mảnh thủy tinh vỡ, các vật sắc nhọn khác đã qua sử dụng thải bỏ có dính, chứa máu của cơ thể hoặc chứa vi sinh vật gây bệnh;</w:t>
      </w:r>
    </w:p>
    <w:p w14:paraId="7F6A58A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Chất thải lây nhiễm không sắc nhọn bao gồm bông, băng, gạc, găng tay, các chất thải không sắc nhọn khác thấm, dính, chứa máu của cơ thể, chứa vi sinh vật gây bệnh; vỏ lọ vắc xin thuộc loại vắc xin bất hoạt hoặc giảm độc lực thải bỏ; chất thải lây nhiễm dạng lỏng (bao gồm dịch dẫn lưu sau phẫu thuật, thủ thuật y khoa, dịch thải bỏ chứa máu của cơ thể người hoặc chứa vi sinh vật gây bệnh);</w:t>
      </w:r>
    </w:p>
    <w:p w14:paraId="2DD8B08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xml:space="preserve">c) Chất thải có nguy cơ lây nhiễm cao bao gồm mẫu bệnh phẩm, dụng cụ đựng, dính mẫu bệnh phẩm, chất thải dính mẫu bệnh phẩm thải bỏ từ các phòng xét nghiệm tương đương an toàn sinh học cấp II trở lên; các chất thải phát sinh từ buồng bệnh </w:t>
      </w:r>
      <w:r>
        <w:rPr>
          <w:rFonts w:ascii="Arial" w:hAnsi="Arial" w:cs="Arial"/>
        </w:rPr>
        <w:lastRenderedPageBreak/>
        <w:t>cách ly, khu vực điều trị cách ly, khu vực lấy mẫu xét nghiệm người bệnh mắc bệnh truyền nhiễm nguy hiểm nhóm A, nhóm B;</w:t>
      </w:r>
    </w:p>
    <w:p w14:paraId="6CF8F033"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d) Chất thải giải phẫu bao gồm mô, bộ phận cơ thể người thải bỏ, xác động vật thí nghiệm;</w:t>
      </w:r>
    </w:p>
    <w:p w14:paraId="2523C778"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 Chất thải nguy hại không lây nhiễm bao gồm:</w:t>
      </w:r>
    </w:p>
    <w:p w14:paraId="68A812A5"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Hóa chất thải bỏ có thành phần, tính chất nguy hại vượt ngưỡng chất thải nguy hại hoặc có cảnh báo nguy hại trên bao bì từ nhà sản xuất;</w:t>
      </w:r>
    </w:p>
    <w:p w14:paraId="12E02BC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Dược phẩm thải bỏ thuộc nhóm gây độc tế bào hoặc có cảnh báo nguy hại trên bao bì từ nhà sản xuất;</w:t>
      </w:r>
    </w:p>
    <w:p w14:paraId="3CFCDB25"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c) Vỏ chai, lọ đựng thuốc hoặc hoá chất, các dụng cụ dính thuốc hoặc hoá chất thuộc nhóm gây độc tế bào hoặc có cảnh báo nguy hại trên bao bì từ nhà sản xuất;</w:t>
      </w:r>
    </w:p>
    <w:p w14:paraId="4B6FF075"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d) Thiết bị y tế bị vỡ, hỏng, đã qua sử dụng thải bỏ có chứa thủy ngân, cadimi (Cd); pin, ắc quy thải bỏ; vật liệu tráng chì sử dụng trong ngăn tia xạ thải bỏ;</w:t>
      </w:r>
    </w:p>
    <w:p w14:paraId="2068A66D"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đ) Dung dịch rửa phim X- Quang, nước thải từ thiết bị xét nghiệm, phân tích và các dung dịch thải bỏ có yếu tố nguy hại vượt ngưỡng chất thải nguy hại;</w:t>
      </w:r>
    </w:p>
    <w:p w14:paraId="69C568FB"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e) Chất thải y tế khác có thành phần, tính chất nguy hại vượt ngưỡng chất thải nguy hại hoặc có cảnh báo nguy hại từ nhà sản xuất.</w:t>
      </w:r>
    </w:p>
    <w:p w14:paraId="555946AA"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4. Chất thải rắn thông thường bao gồm:</w:t>
      </w:r>
    </w:p>
    <w:p w14:paraId="5CF8CDA9"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Chất thải rắn sinh hoạt phát sinh từ hoạt động sinh hoạt thường ngày của nhân viên y tế, người bệnh, người nhà người bệnh, học viên, khách đến làm việc và các chất thải ngoại cảnh trong cơ sở y tế (trừ chất thải sinh hoạt phát sinh từ khu vực cách ly, điều trị người mắc bệnh truyền nhiễm nguy hiểm);</w:t>
      </w:r>
    </w:p>
    <w:p w14:paraId="4FF6A76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Hóa chất thải bỏ không có thành phần, tính chất nguy hại vượt ngưỡng chất thải nguy hại;</w:t>
      </w:r>
    </w:p>
    <w:p w14:paraId="44821B66"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c) Vỏ chai, lọ đựng thuốc hoặc hoá chất, dụng cụ dính thuốc hoặc hoá chất không thuộc nhóm gây độc tế bào hoặc không có cảnh báo nguy hại trên bao bì từ nhà sản xuất;</w:t>
      </w:r>
    </w:p>
    <w:p w14:paraId="4E61FC3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d) Vỏ lọ vắc xin thải bỏ không thuộc loại vắc xin bất hoạt hoặc giảm độc lực;</w:t>
      </w:r>
    </w:p>
    <w:p w14:paraId="20165E05"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đ) Chất thải sắc nhọn không lây nhiễm, không có thành phần, tính chất nguy hại vượt ngưỡng chất thải nguy hại;</w:t>
      </w:r>
    </w:p>
    <w:p w14:paraId="15219F9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lastRenderedPageBreak/>
        <w:t>e) Chất thải lây nhiễm sau khi đã xử lý đạt quy chuẩn kỹ thuật quốc gia về môi trường;</w:t>
      </w:r>
    </w:p>
    <w:p w14:paraId="45F4190E"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g) Bùn thải từ hệ thống xử lý nước thải không có thành phần, tính chất nguy hại vượt ngưỡng chất thải nguy hại; tro, xỉ từ lò đốt chất thải rắn y tế không có thành phần, tính chất nguy hại vượt ngưỡng chất thải nguy hại;</w:t>
      </w:r>
    </w:p>
    <w:p w14:paraId="40720694"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h) Chất thải rắn thông thường khác;</w:t>
      </w:r>
    </w:p>
    <w:p w14:paraId="71732318"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i) Danh mục chất thải rắn thông thường được phép thu gom phục vụ mục đích tái chế quy định tại Phụ lục số 01 ban hành kèm theo Thông tư này.</w:t>
      </w:r>
    </w:p>
    <w:p w14:paraId="69164CE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5. Khí thải bao gồm khí thải phát sinh từ phòng xét nghiệm tác nhân gây bệnh truyền nhiễm nguy hiểm, lây truyền qua đường không khí; khí thải từ phòng xét nghiệm an toàn sinh học cấp III trở lên.</w:t>
      </w:r>
    </w:p>
    <w:p w14:paraId="1791E7A8"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6. Chất thải lỏng không nguy hại bao gồm dung dịch thuốc, hoá chất thải bỏ không thuộc nhóm gây độc tế bào, không có cảnh báo nguy hại từ nhà sản xuất, không chứa yếu tố nguy hại vượt ngưỡng, không chứa vi sinh vật gây bệnh.</w:t>
      </w:r>
    </w:p>
    <w:p w14:paraId="5370DD6A"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7. Nước thải y tế gồm nước thải phát sinh từ hoạt động chuyên môn trong cơ sở y tế. Trường hợp nước thải sinh hoạt thải chung vào hệ thống thu gom nước thải y tế thì được quản lý như nước thải y tế.</w:t>
      </w:r>
    </w:p>
    <w:p w14:paraId="2BEB0CFE"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5. Bao bì, dụng cụ, thiết bị lưu chứa chất thải y tế</w:t>
      </w:r>
    </w:p>
    <w:p w14:paraId="735E2BC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Bao bì (túi), dụng cụ (thùng, hộp, can), thiết bị lưu chứa chất thải y tế phải bảo đảm lưu chứa an toàn chất thải, có khả năng chống thấm, chống rò rỉ và có kích thước phù hợp với lượng chất thải lưu chứa. Trên bao bì, dụng cụ, thiết bị lưu chứa chất thải phải có tên loại chất thải lưu chứa và biểu tượng theo quy định tại Phụ lục số 02 ban hành kèm theo Thông tư này.</w:t>
      </w:r>
    </w:p>
    <w:p w14:paraId="7EC3A599"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Màu sắc của bao bì, dụng cụ, thiết bị lưu chứa chất thải y tế theo quy định tại các khoản 3, khoản 4, khoản 5, khoản 6 Điều 6 Thông tư này.</w:t>
      </w:r>
    </w:p>
    <w:p w14:paraId="32B4D319"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 Dụng cụ, thiết bị lưu chứa chất thải phải có nắp đóng, mở thuận tiện trong quá trình sử dụng, có thể tái sử dụng sau khi đã được làm sạch và khử khuẩn.</w:t>
      </w:r>
    </w:p>
    <w:p w14:paraId="5E132AF1"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4. Dụng cụ đựng chất thải sắc nhọn phải có thành, đáy cứng, kháng thủng, miệng thùng, dụng cụ được thiết kế an toàn tránh tràn đổ, rơi vãi chất thải ra bên ngoài.</w:t>
      </w:r>
    </w:p>
    <w:p w14:paraId="2063369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5. Dụng cụ, thiết bị lưu chứa chất thải lây nhiễm phải có nắp đậy kín và chống được sự xâm nhập của các loài động vật.</w:t>
      </w:r>
    </w:p>
    <w:p w14:paraId="193327CA"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lastRenderedPageBreak/>
        <w:t>6. Dụng cụ, thiết bị lưu chứa hóa chất thải phải được làm bằng vật liệu không có phản ứng với chất thải lưu chứa và có khả năng chống được sự ăn mòn nếu lưu chứa chất thải có tính ăn mòn.</w:t>
      </w:r>
    </w:p>
    <w:p w14:paraId="5A8A226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7. Dụng cụ lưu chứa chất thải nguy hại dạng lỏng phải có nắp đậy kín chống bay hơi, tràn đổ.</w:t>
      </w:r>
    </w:p>
    <w:p w14:paraId="0057E30E"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8. Bao bì, dụng cụ đựng chất thải y tế xử lý bằng phương pháp đốt thì không sử dụng vật liệu làm bằng nhựa PVC.</w:t>
      </w:r>
    </w:p>
    <w:p w14:paraId="46AE44AF"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6. Phân loại chất thải y tế</w:t>
      </w:r>
    </w:p>
    <w:p w14:paraId="268DDB0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Nguyên tắc phân loại chất thải y tế:</w:t>
      </w:r>
    </w:p>
    <w:p w14:paraId="2B192BA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Chất thải y tế phải phân loại để quản lý ngay tại nơi phát sinh và tai thời điểm phát sinh;</w:t>
      </w:r>
    </w:p>
    <w:p w14:paraId="7FADA79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Từng loại chất thải y tế phải phân loại riêng vào trong bao bì, dụng cụ thiết bị lưu chứa chất thải theo quy định tại Điều 5 Thông tư này. Trường hợp các chất thải y tế nguy hại không có khả năng phản ứng, tương tác với nhau và áp dụng cùng một phương pháp xử lý có thể được phân loại chung vào cùng một bao bì, dụng cụ, thiết bị lưu chứa (trừ chất thải lây nhiễm sắc nhọn);</w:t>
      </w:r>
    </w:p>
    <w:p w14:paraId="440470CD"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c) Trường hợp chất thải lây nhiễm để lẫn với chất thải khác thì hỗn hợp chất thải đó phải thu gom, lưu giữ và xử lý như chất thải lây nhiễm và tiếp tục thực hiện quản lý theo tính chất của chất thải sau xử lý.</w:t>
      </w:r>
    </w:p>
    <w:p w14:paraId="796853FE"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Vị trí đặt bao bì, dụng cụ phân loại chất thải:</w:t>
      </w:r>
    </w:p>
    <w:p w14:paraId="326B2A3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Tại khoa, phòng, bộ phận: bố trí vị trí phù hợp, an toàn để đặt bao bì, dụng cụ, thiết bị lưu chứa để phân loại chất thải y tế;</w:t>
      </w:r>
    </w:p>
    <w:p w14:paraId="543F4C08"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Tại vị trí đặt bao bì, dụng cụ, thiết bị lưu chứa phải có hướng dẫn cách phân loại và thu gom chất thải.</w:t>
      </w:r>
    </w:p>
    <w:p w14:paraId="1B54B6C2"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 Phân loại chất thải lây nhiễm:</w:t>
      </w:r>
    </w:p>
    <w:p w14:paraId="1BF400E1"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Chất thải lây nhiễm sắc nhọn: bỏ vào trong thùng hoặc hộp kháng thủng và có màu vàng;</w:t>
      </w:r>
    </w:p>
    <w:p w14:paraId="7AD26764"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Chất thải lây nhiễm không sắc nhọn: bỏ vào trong thùng có lót túi và có màu vàng;</w:t>
      </w:r>
    </w:p>
    <w:p w14:paraId="74D5553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c) Chất thải có nguy cơ lây nhiễm cao: bỏ vào trong thùng có lót túi và có màu vàng;</w:t>
      </w:r>
    </w:p>
    <w:p w14:paraId="37343DB6"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lastRenderedPageBreak/>
        <w:t>d) Chất thải giải phẫu: bỏ vào trong 2 lần túi hoặc trong thùng có lót túi và có màu vàng;</w:t>
      </w:r>
    </w:p>
    <w:p w14:paraId="6A30314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đ) Chất thải lây nhiễm dạng lỏng: chứa trong túi kín hoặc dụng cụ lưu chứa chất lỏng và có nắp đậy kín.</w:t>
      </w:r>
    </w:p>
    <w:p w14:paraId="55DF598B"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4. Phân loại chất thải nguy hại không lây nhiễm:</w:t>
      </w:r>
    </w:p>
    <w:p w14:paraId="747B00C9"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Chất thải nguy hại phải được phân loại theo mã chất thải nguy hại để lưu giữ trong các bao bì, dụng cụ, thiết bị lưu chứa phù hợp. Được sử dụng chung bao bì, dụng cụ, thiết bị lưu chứa đối với các chất thải nguy hại có cùng tính chất, không có khả năng gây phản ứng, tương tác lẫn nhau và có khả năng xử lý bằng cùng một phương pháp;</w:t>
      </w:r>
    </w:p>
    <w:p w14:paraId="2DDA1050"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Chất thải nguy hại không lây nhiễm ở dạng rắn: đựng trong túi hoặc thùng hoặc thùng có lót túi và có màu đen;</w:t>
      </w:r>
    </w:p>
    <w:p w14:paraId="21B0991E"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c) Chất thải nguy hại không lây nhiễm dạng lỏng: chứa trong dụng cụ lưu chứa chất lỏng có nắp đậy kín, có mã, tên loại chất thải lưu chứa.</w:t>
      </w:r>
    </w:p>
    <w:p w14:paraId="0EEED564"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5. Phân loại chất thải rắn thông thường:</w:t>
      </w:r>
    </w:p>
    <w:p w14:paraId="7B7D075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Chất thải rắn thông thường không sử dụng để tái chế: đựng trong túi hoặc thùng hoặc thùng có lót túi và có màu xanh. Chất thải sắc nhọn đựng trong dụng cụ kháng thủng;</w:t>
      </w:r>
    </w:p>
    <w:p w14:paraId="069050C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Chất thải rắn thông thường sử dụng để tái chế: đựng trong túi hoặc thùng hoặc thùng có lót túi và có màu trắng.</w:t>
      </w:r>
    </w:p>
    <w:p w14:paraId="6978B664"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6. Phân loại chất thải lỏng không nguy hại: chứa trong dụng cụ đựng chất thải lỏng có nắp đậy kín, có tên loại chất thải lưu chứa.</w:t>
      </w:r>
    </w:p>
    <w:p w14:paraId="56FA0613"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7. Thu gom chất thải y tế</w:t>
      </w:r>
    </w:p>
    <w:p w14:paraId="50C7E862"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Thu gom chất thải lây nhiễm:</w:t>
      </w:r>
    </w:p>
    <w:p w14:paraId="202ADD82"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Cơ sở y tế quy định luồng đi và thời điểm thu gom chất thải lây nhiễm phù hợp để hạn chế ảnh hưởng đến khu vực chăm sóc người bệnh và khu vực khác trong cơ sở y tế;</w:t>
      </w:r>
    </w:p>
    <w:p w14:paraId="278078E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Dụng cụ thu gom chất thải phải bảo đảm kín, không rò rỉ dịch thải trong quá trình thu gom;</w:t>
      </w:r>
    </w:p>
    <w:p w14:paraId="06AB03F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lastRenderedPageBreak/>
        <w:t>c) Chất thải lây nhiễm phải thu gom riêng từ nơi phát sinh về khu vực lưu giữ chất thải tạm thời trong cơ sở y tế. Trước khi thu gom, túi đựng chất thải phải buộc kín miệng, thùng đựng chất thải phải có nắp đậy kín;</w:t>
      </w:r>
    </w:p>
    <w:p w14:paraId="69C50B73"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d) Chất thải có nguy cơ lây nhiễm cao phải xử lý sơ bộ ở gần nơi phát sinh chất thải để loại bỏ mầm bệnh bằng thiết bị khử khuẩn. Đối với cơ sở y tế không có thiết bị khử khuẩn chất thải, trước khi thu gom túi đựng chất thải có nguy cơ lây nhiễm cao phải buộc kín miệng túi và tiếp tục bỏ vào túi đựng chất thải lây nhiễm thứ 2, buộc kín miệng túi và bỏ vào thùng thu gom chất thải lây nhiễm, bên ngoài thùng có dán nhãn “CHẤT THẢI CÓ NGUY CƠ LÂY NHIỄM CAO”, được thu gom, lưu giữ riêng tại khu lưu giữ chất thải lây nhiễm để xử lý hoặc chuyển cho đơn vị có chức năng xử lý theo quy định;</w:t>
      </w:r>
    </w:p>
    <w:p w14:paraId="4755355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đ) Chất thải lây nhiễm dạng lỏng thu gom vào hệ thống thu gom nước thải y tế của cơ sở y tế và quản lý theo quy định về quản lý nước thải y tế;</w:t>
      </w:r>
    </w:p>
    <w:p w14:paraId="2AECEA8E"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e) Tần suất thu gom chất thải lây nhiễm từ nơi phát sinh về khu lưu giữ chất thải trong khuôn viên cơ sở y tế tối thiểu một lần một ngày. Đối với các cơ sở y tế có lượng chất thải lây nhiễm phát sinh dưới 05 kg trong một ngày, chất thải lây nhiễm được thu gom với tần suất tối thiểu một lần một ngày, chất thải lây nhiễm sắc nhọn được thu gom tối thiểu là một lần một tháng.</w:t>
      </w:r>
    </w:p>
    <w:p w14:paraId="5DEF2526"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Thu gom chất thải nguy hại không lây nhiễm:</w:t>
      </w:r>
    </w:p>
    <w:p w14:paraId="3A70FB4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Chất thải nguy hại không lây nhiễm được thu gom, lưu giữ riêng tại khu lưu giữ chất thải trong cơ sở y tế;</w:t>
      </w:r>
    </w:p>
    <w:p w14:paraId="1B6559F2"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Thiết bị y tế bị vỡ, hỏng, đã qua sử dụng thải bỏ có chứa thủy ngân được thu gom và lưu giữ riêng trong các hộp bằng nhựa hoặc các vật liệu phù hợp, bảo đảm không bị rò rỉ, phát tán hơi thủy ngân ra môi trường.</w:t>
      </w:r>
    </w:p>
    <w:p w14:paraId="1A384965"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 Thu gom chất thải rắn thông thường: chất thải rắn thông thường sử dụng để tái chế và chất thải rắn thông thường không sử dụng để tái chế được thu gom riêng.</w:t>
      </w:r>
    </w:p>
    <w:p w14:paraId="7C646F2B"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4. Thu gom chất thải lỏng không nguy hại: chất thải lỏng không nguy hại được thu gom vào hệ thống thu gom nước thải của cơ sở y tế và quản lý theo quy định về quản lý nước thải y tế.</w:t>
      </w:r>
    </w:p>
    <w:p w14:paraId="3409CFC4"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5. Khí thải phải được xử lý, loại bỏ các vi sinh vật gây bệnh trước khi xả ra môi trường xung quanh.</w:t>
      </w:r>
    </w:p>
    <w:p w14:paraId="77745184"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6. Thu gom nước thải:</w:t>
      </w:r>
    </w:p>
    <w:p w14:paraId="44682173"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Hệ thống thu gom nước thải phải là hệ thống kín và bảo đảm thu gom toàn bộ lượng nước thải phát sinh trong cơ sở y tế;</w:t>
      </w:r>
    </w:p>
    <w:p w14:paraId="69D8133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lastRenderedPageBreak/>
        <w:t>b) Nước thải y tế được thu gom và xử lý theo quy định của pháp luật hiện hành về quản lý nước thải.</w:t>
      </w:r>
    </w:p>
    <w:p w14:paraId="2166080A"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8. Lưu giữ chất thải y tế</w:t>
      </w:r>
    </w:p>
    <w:p w14:paraId="624F200D"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Cơ sở y tế bố trí khu vực lưu giữ chất thải y tế trong khuôn viên cơ sở y tế đáp ứng các yêu cầu sau:</w:t>
      </w:r>
    </w:p>
    <w:p w14:paraId="108D8A50"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Bệnh viện và cơ sở y tế xử lý chất thải y tế theo mô hình cụm phải có khu vực lưu giữ chất thải y tế đáp ứng các yêu cầu kỹ thuật theo quy định tại Mục A Phụ lục số 03 ban hành kèm theo Thông tư này;</w:t>
      </w:r>
    </w:p>
    <w:p w14:paraId="20FFCEA5"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Cơ sở y tế không thuộc đối tượng quy định tại Điểm a Khoản này lưu giữ chất thải y tế đáp ứng các yêu cầu kỹ thuật theo quy định tại Mục B Phụ lục số 03 ban hành kèm theo Thông tư này.</w:t>
      </w:r>
    </w:p>
    <w:p w14:paraId="10A75088"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Từng loại chất thải phải được lưu giữ riêng tại khu vực lưu giữ chất thải tạm thời trong khuôn viên cơ sở y tế, trừ trường hợp các loại chất thải này có cùng tính chất, không có khả năng gây phản ứng, tương tác lẫn nhau và có khả năng xử lý bằng cùng một phương pháp.</w:t>
      </w:r>
    </w:p>
    <w:p w14:paraId="7DC93AE8"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 Thời gian lưu giữ chất thải lây nhiễm:</w:t>
      </w:r>
    </w:p>
    <w:p w14:paraId="2BE5DDC1"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Đối với chất thải lây nhiễm phát sinh tại cơ sở y tế, thời gian lưu giữ không quá 02 ngày trong điều kiện bình thường. Trường hợp lưu giữ chất thải lây nhiễm trong thiết bị bảo quản lạnh ở nhiệt độ dưới 8°C, thời gian lưu giữ tối đa không quá 07 ngày;</w:t>
      </w:r>
    </w:p>
    <w:p w14:paraId="2C78F82D"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Đối với chất thải lây nhiễm được vận chuyển từ cơ sở y tế khác về để xử lý theo mô hình cụm hoặc xử lý tập trung, phải xử lý ngay trong ngày. Trường hợp chưa xử lý ngay trong ngày, phải lưu giữ ở nhiệt độ dưới 20°C và thời gian lưu giữ tối đa không quá 02 ngày;</w:t>
      </w:r>
    </w:p>
    <w:p w14:paraId="37D59FA1"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c) Đối với cơ sở y tế có lượng chất thải lây nhiễm phát sinh dưới 05 kg/ngày, thời gian lưu giữ không quá 03 ngày trong điều kiện bình thường và phải được lưu giữ trong các bao bì được buộc kín hoặc thiết bị lưu chứa được đậy nắp kín.</w:t>
      </w:r>
    </w:p>
    <w:p w14:paraId="1959AFB1"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4. Thời gian lưu giữ chất thải nguy hại không lây nhiễm: thời gian lưu giữ không quá 01 năm kể từ thời điểm phát sinh chất thải. Trường hợp lưu giữ quá 01 năm do chưa có phương án vận chuyển, xử lý hoặc chưa tìm được cơ sở xử lý chất thải nguy hại phù hợp thì cơ sở y tế phải báo cáo bằng văn bản riêng hoặc kết hợp trong báo cáo kết quả quản lý chất thải y tế hằng năm của đơn vị cho cơ quan có thẩm quyền theo quy định tại Điều 13 Thông tư này và cơ quan có thẩm quyền khác theo quy định của pháp luật.</w:t>
      </w:r>
    </w:p>
    <w:p w14:paraId="20B5E8BA"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lastRenderedPageBreak/>
        <w:t>5. Đối với các cơ sở y tế ở vùng sâu, vùng xa, miền núi, hải đảo khó khăn, không có biện pháp xử lý phù hợp thì chất thải lây nhiễm sắc nhọn được lưu giữ an toàn trong bể bê tông trong khuôn viên cơ sở y tế sau khi đã xử lý tiệt khuẩn chất thải và phải có biển cảnh báo tại khu vực lưu giữ chất thải.</w:t>
      </w:r>
    </w:p>
    <w:p w14:paraId="7DADEFB9"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9. Giảm thiểu chất thải y tế</w:t>
      </w:r>
    </w:p>
    <w:p w14:paraId="14D2895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Cơ sở y tế phải thực hiện các biện pháp giảm thiểu phát sinh chất thải y tế sau đây:</w:t>
      </w:r>
    </w:p>
    <w:p w14:paraId="6BEB8F44"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Mua sắm, lắp đặt, sử dụng vật tư, thiết bị, dụng cụ, thuốc, hóa chất và các nguyên, vật liệu phù hợp với nhu cầu sử dụng.</w:t>
      </w:r>
    </w:p>
    <w:p w14:paraId="46E41A8A"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Đổi mới thiết bị, quy trình trong hoạt động chuyên môn y tế và các biện pháp khác để giảm thiểu phát sinh chất thải y tế.</w:t>
      </w:r>
    </w:p>
    <w:p w14:paraId="37DAFD45"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 Có biện pháp, lộ trình và thực hiện hạn chế sử dụng sản phẩm nhựa sử dụng một lần, túi ni lông khó phân hủy nhằm giảm thiểu phát sinh chất thải nhựa.</w:t>
      </w:r>
    </w:p>
    <w:p w14:paraId="67331170"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4. Phân loại chất thải nhựa để tái chế hoặc xử lý theo quy định của pháp luật.</w:t>
      </w:r>
    </w:p>
    <w:p w14:paraId="2D30D992"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10. Quản lý chất thải rắn thông thường sử dụng để tái chế</w:t>
      </w:r>
    </w:p>
    <w:p w14:paraId="46176E63"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Trên cơ sở Danh mục chất thải rắn thông thường được phép thu gom phục vụ mục đích tái chế quy định tại Phụ lục số 01 ban hành kèm theo Thông tư này, cơ sở y tế ban hành danh mục chất thải rắn thông thường được phép thu gom phục vụ mục đích tái chế phù hợp với tình hình phát sinh chất thải của đơn vị.</w:t>
      </w:r>
    </w:p>
    <w:p w14:paraId="0BF29639"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Chất thải lây nhiễm sau khi xử lý đạt quy chuẩn kỹ thuật quốc gia về môi trường được quản lý như chất thải rắn thông thường và được phép thu gom để tái chế. Khi chuyển giao chất thải, cơ sở y tế phải bảo đảm bao bì lưu chứa chất thải được buộc kín, bên ngoài bao bì có biểu tượng chất thải tái chế theo quy định tại Phụ lục số 02 ban hành kèm theo Thông tư này và ghi đầy đủ thông tin vào Sổ bàn giao chất thải đã khử khuẩn đạt quy chuẩn kỹ thuật quốc gia về môi trường phục vụ mục đích tái chế theo mẫu quy định tại Phụ lục số 04 ban hành kèm theo Thông tư này.</w:t>
      </w:r>
    </w:p>
    <w:p w14:paraId="7479BC68"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 Chất thải nhựa được phân loại, thu gom để phục vụ mục đích tái chế hoặc xử lý theo quy định của pháp luật.</w:t>
      </w:r>
    </w:p>
    <w:p w14:paraId="7D3DC85B"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11. Quản lý, vận hành công trình, thiết bị, hệ thống xử lý chất thải y tế</w:t>
      </w:r>
    </w:p>
    <w:p w14:paraId="463C3E86"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Cơ sở y tế tự xử lý chất thải y tế hoặc xử lý theo mô hình cụm phải vận hành thường xuyên công trình, thiết bị, hệ thống xử lý chất thải y tế theo hướng dẫn của nhà sản xuất, bảo đảm xử lý chất thải đạt quy chuẩn kỹ thuật về môi trường và tuân thủ các quy định của pháp luật về giám sát, quan trắc môi trường.</w:t>
      </w:r>
    </w:p>
    <w:p w14:paraId="10377113"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lastRenderedPageBreak/>
        <w:t>2. Công trình, thiết bị, hệ thống xử lý chất thải y tế phải được bảo trì, bảo dưỡng định kỳ theo hướng dẫn của nhà sản xuất và ghi đầy đủ thông tin vào Sổ nhật ký vận hành công trình, thiết bị, hệ thống xử lý chất thải y tế theo quy định tại Phụ lục số 05 ban hành kèm theo Thông tư này.</w:t>
      </w:r>
    </w:p>
    <w:p w14:paraId="39F9A9F0"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12. Chuyển giao chất thải y tế</w:t>
      </w:r>
    </w:p>
    <w:p w14:paraId="39F93354"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Cơ sở y tế không tự xử lý chất thải y tế phải thực hiện chuyển giao chất thải y tế theo các quy định sau đây:</w:t>
      </w:r>
    </w:p>
    <w:p w14:paraId="283300D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Chất thải y tế nguy hại phải được chuyển giao cho đơn vị có giấy phép phù hợp theo quy định của pháp luật, số lượng chất thải sau mỗi lần chuyển giao phải được ghi đầy đủ trong sổ giao nhận chất thải theo mẫu quy định tại Phụ lục số 06 ban hành kèm theo Thông tư này và sử dụng chứng từ chất thải nguy hại theo quy định;</w:t>
      </w:r>
    </w:p>
    <w:p w14:paraId="47B53F4E"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Chất thải rắn thông thường được chuyển giao cho đơn vị có chức năng phù hợp để vận chuyển, xử lý theo quy định của pháp luật hiện hành.</w:t>
      </w:r>
    </w:p>
    <w:p w14:paraId="0F4A7A71"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 Đơn vị nhận chuyển giao chất thải y tế phải thực hiện vận chuyển theo quy định, không làm thất thoát chất thải y tế ra bên ngoài. Chất thải y tế phải được xử lý đạt quy chuẩn kỹ thuật về môi trường.</w:t>
      </w:r>
    </w:p>
    <w:p w14:paraId="3747F221"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4. Cơ sở y tế thực hiện xử lý chất thải y tế nguy hại theo mô hình cụm do Ủy ban nhân dân tỉnh, thành phố trực thuộc Trung ương phê duyệt; việc bàn giao chất thải y tế để xử lý theo mô hình cụm phải được ghi vào sổ giao nhận chất thải y tế nguy hại theo mẫu quy định tại Phụ lục số 06 ban hành kèm theo Thông tư này.</w:t>
      </w:r>
    </w:p>
    <w:p w14:paraId="5E20B4DA"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Chương 3</w:t>
      </w:r>
    </w:p>
    <w:p w14:paraId="27C6F95F"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CHẾ ĐỘ BÁO CÁO VÀ HỒ SƠ QUẢN LÝ CHẤT THẢI Y TẾ</w:t>
      </w:r>
    </w:p>
    <w:p w14:paraId="175973C0"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13. Chế độ báo cáo</w:t>
      </w:r>
    </w:p>
    <w:p w14:paraId="5DBA561A"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Tần suất báo cáo: Báo cáo kết quả quản lý chất thải y tế được lập 01 năm một lần, tính từ ngày 15 tháng 12 năm trước kỳ báo cáo đến ngày 14 tháng 12 của năm thực hiện báo cáo.</w:t>
      </w:r>
    </w:p>
    <w:p w14:paraId="50861CFA"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Hình thức báo cáo: Báo cáo kết quả quản lý chất thải y tế được gửi bằng văn bản giấy hoặc bản điện tử hoặc qua phần mềm báo cáo.</w:t>
      </w:r>
    </w:p>
    <w:p w14:paraId="4412947D"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 Nội dung và trình tự báo cáo:</w:t>
      </w:r>
    </w:p>
    <w:p w14:paraId="17D747F2"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xml:space="preserve">a) Cơ sở y tế báo cáo kết quả quản lý chất thải y tế của cơ sở theo mẫu quy định tại Mục A Phụ lục số 07 ban hành kèm theo Thông tư này, gửi về Sở Y tế tỉnh, thành phố </w:t>
      </w:r>
      <w:r>
        <w:rPr>
          <w:rFonts w:ascii="Arial" w:hAnsi="Arial" w:cs="Arial"/>
        </w:rPr>
        <w:lastRenderedPageBreak/>
        <w:t>trực thuộc Trung ương (sau đây gọi tắt là Sở Y tế) trên địa bàn hoặc Bộ Y tế (Cục Quản lý môi trường y tế) đối với các cơ sở y tế trực thuộc Bộ Y tế trước ngày 16 tháng 12 của kỳ báo cáo;</w:t>
      </w:r>
    </w:p>
    <w:p w14:paraId="38EFBBC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Sở Y tế tổng hợp, báo cáo kết quả quản lý chất thải y tế trên địa bàn theo mẫu quy định tại Mục B Phụ lục số 07 ban hành kèm theo Thông tư này, gửi về Bộ Y tế (Cục Quản lý môi trường y tế) trước ngày 20 tháng 12 của kỳ báo cáo.</w:t>
      </w:r>
    </w:p>
    <w:p w14:paraId="60045361"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14. Hồ sơ quản lý chất thải y tế</w:t>
      </w:r>
    </w:p>
    <w:p w14:paraId="20FF9B03"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Cơ sở y tế phải lưu giữ tại cơ sở các hồ sơ sau đây:</w:t>
      </w:r>
    </w:p>
    <w:p w14:paraId="08EA95B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Giấy phép môi trường và các văn bản, hồ sơ, tài liệu có liên quan về môi trường theo quy định (đối với cơ sở y tế thuộc đối tượng phải xin cấp giấy phép môi trường).</w:t>
      </w:r>
    </w:p>
    <w:p w14:paraId="2A7E35DE"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Sổ giao nhận chất thải y tế; chứng từ chất thải nguy hại (nếu có).</w:t>
      </w:r>
    </w:p>
    <w:p w14:paraId="46E55BD1"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 Sổ nhật ký vận hành công trình, thiết bị, hệ thống xử lý chất thải y tế (đối với cơ sở y tế tự xử lý chất thải).</w:t>
      </w:r>
    </w:p>
    <w:p w14:paraId="6800366B"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4. Các biên bản thanh tra, kiểm tra liên quan (nếu có).</w:t>
      </w:r>
    </w:p>
    <w:p w14:paraId="6B348A60"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5. Báo cáo kết quả quản lý chất thải y tế định kỳ hằng năm; báo cáo kết quả quan trắc chất thải định kỳ (nếu có).</w:t>
      </w:r>
    </w:p>
    <w:p w14:paraId="59AD671B"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6. Các tài liệu liên quan khác.</w:t>
      </w:r>
    </w:p>
    <w:p w14:paraId="6C5955BE"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Chương 4</w:t>
      </w:r>
    </w:p>
    <w:p w14:paraId="3A3B392F"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0D0D8DEE"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15. Trách nhiệm thi hành</w:t>
      </w:r>
    </w:p>
    <w:p w14:paraId="5C0A8C5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Trách nhiệm của Cục Quản lý môi trường y tế</w:t>
      </w:r>
    </w:p>
    <w:p w14:paraId="1BB7F919"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Chỉ đạo, hướng dẫn, kiểm tra việc thực hiện các quy định của Thông tư này;</w:t>
      </w:r>
    </w:p>
    <w:p w14:paraId="7BDBECB9"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Ban hành các hướng dẫn chuyên môn kỹ thuật về quản lý chất thải y tế trong phạm vi khuôn viên cơ sở y tế;</w:t>
      </w:r>
    </w:p>
    <w:p w14:paraId="3F1581B3"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c) Đào tạo, tập huấn, phổ biến, truyền thông các quy định về quản lý chất thải y tế cho Sở Y tế, các cơ sở y tế thuộc thẩm quyền quản lý.</w:t>
      </w:r>
    </w:p>
    <w:p w14:paraId="371D79A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Trách nhiệm của Sở Y tế</w:t>
      </w:r>
    </w:p>
    <w:p w14:paraId="00D1F742"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lastRenderedPageBreak/>
        <w:t>a) Chỉ đạo, hướng dẫn, kiểm tra việc thực hiện các quy định của Thông tư này trên địa bàn quản lý;</w:t>
      </w:r>
    </w:p>
    <w:p w14:paraId="120759C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Tổ chức tập huấn, phổ biến, truyền thông các quy định về quản lý chất thải y tế của Thông tư này cho các cơ sở y tế thuộc phạm vi quản lý;</w:t>
      </w:r>
    </w:p>
    <w:p w14:paraId="3F0CB124"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c) Chỉ đạo các cơ sở y tế trực thuộc lập kế hoạch quản lý chất thải y tế;</w:t>
      </w:r>
    </w:p>
    <w:p w14:paraId="64F482BD"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d) Phối hợp với Sở Tài chính đề xuất phân bổ kinh phí đầu tư, nâng cấp, vận hành công trình, thiết bị, hệ thống xử lý chất thải y tế đối với các cơ sở y tế thuộc thẩm quyền quản lý;</w:t>
      </w:r>
    </w:p>
    <w:p w14:paraId="134867ED"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đ) Báo cáo kết quả quản lý chất thải y tế theo quy định tại Điều 13 Thông tư này.</w:t>
      </w:r>
    </w:p>
    <w:p w14:paraId="5BC7ABB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 Trách nhiệm của cơ sở y tế</w:t>
      </w:r>
    </w:p>
    <w:p w14:paraId="1613634D"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Thực hiện quản lý chất thải y tế theo quy định tại Thông tư này và các văn bản pháp luật khác có liên quan;</w:t>
      </w:r>
    </w:p>
    <w:p w14:paraId="00D52FF5"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Phân công lãnh đạo cơ sở y tế phụ trách về công tác quản lý chất thải y tế; bố trí cán bộ chuyên trách về công tác quản lý chất thải y tế; giao nhiệm vụ cho khoa Kiểm soát nhiễm khuẩn hoặc khoa, phòng, bộ phận phụ trách về công tác quản lý chất thải y tế; bố trí người của cơ sở y tế hoặc phối hợp với đơn vị bên ngoài để thực hiện việc vận hành công trình, thiết bị, hệ thống xử lý chất thải y tế phù hợp với yêu cầu nhiệm vụ (đối với cơ sở y tế tự xử lý chất thải);</w:t>
      </w:r>
    </w:p>
    <w:p w14:paraId="0D9D7936"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c) Xây dựng kế hoạch quản lý chất thải y tế hoặc tích hợp trong kế hoạch hoạt động chung hằng năm của cơ sở y tế; bố trí kinh phí để thực hiện việc quản lý chất thải y tế;</w:t>
      </w:r>
    </w:p>
    <w:p w14:paraId="6D3FD0BA"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d) Thực hiện việc xác định các loại chất thải phát sinh từ hoạt động của cơ sở y tế để áp dụng biện pháp quản lý phù hợp theo quy định của Thông tư này;</w:t>
      </w:r>
    </w:p>
    <w:p w14:paraId="4437592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đ) Thực hiện yêu cầu về kế hoạch, biện pháp, trang thiết bị phòng ngừa ứng phó sự cố môi trường do chất thải theo quy định của pháp luật (trong đó bao gồm cả phương án xử lý trong trường hợp lượng chất thải y tế nguy hại gia tăng bất thường do dịch bệnh hoặc lý do bất khả kháng);</w:t>
      </w:r>
    </w:p>
    <w:p w14:paraId="1A6527A2"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e) Tổ chức đào tạo, tập huấn, truyền thông, phổ biến cho viên chức người lao động và các đối tượng có liên quan các quy định về quản lý chất thải y tế;</w:t>
      </w:r>
    </w:p>
    <w:p w14:paraId="35AE373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g) Báo cáo kết quả quản lý chất thải y tế theo quy định tại Điều 13 Thông tư này.</w:t>
      </w:r>
    </w:p>
    <w:p w14:paraId="7789DA47"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Điều 16. Điều khoản thi hành</w:t>
      </w:r>
    </w:p>
    <w:p w14:paraId="7E87BBB1"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lastRenderedPageBreak/>
        <w:t>1. Hiệu lực thi hành</w:t>
      </w:r>
    </w:p>
    <w:p w14:paraId="383876B4"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Thông tư này có hiệu lực thi hành kể từ ngày 10 tháng 01 năm 2022;</w:t>
      </w:r>
    </w:p>
    <w:p w14:paraId="692EA58A"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Thông tư liên tịch số 58/2015/TTLT-BYT-BTNMT ngày 31 tháng 12 năm 2015 của Bộ Y tế và Bộ Tài nguyên và Môi trường quy định về quản lý chất thải y tế hết hiệu lực kể từ ngày Thông tư này có hiệu lực thi hành.</w:t>
      </w:r>
    </w:p>
    <w:p w14:paraId="3D918A48"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Tổ chức thực hiện</w:t>
      </w:r>
    </w:p>
    <w:p w14:paraId="1372BC42"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Cục trưởng Cục Quản lý môi trường y tế, Chánh Văn phòng Bộ Y tế, Chánh Thanh tra Bộ Y tế, Vụ trưởng, Cục trưởng, Tổng Cục trưởng các Vụ, Cục, Tổng cục thuộc Bộ Y tế và các cơ quan, tổ chức, cá nhân có liên quan chịu trách nhiệm thi hành Thông tư này;</w:t>
      </w:r>
    </w:p>
    <w:p w14:paraId="33ACEA1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Trong quá trình thực hiện, nếu có khó khăn, vướng mắc, đề nghị phản ánh về Bộ Y tế (Cục Quản lý môi trường y tế) để xem xét,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21A53" w14:paraId="78642EE9" w14:textId="77777777" w:rsidTr="00221A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E7F4E"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Ủy ban Xã hội của Quốc hội (để giám sát);</w:t>
            </w:r>
            <w:r>
              <w:rPr>
                <w:rFonts w:ascii="Arial" w:hAnsi="Arial" w:cs="Arial"/>
                <w:sz w:val="21"/>
                <w:szCs w:val="21"/>
              </w:rPr>
              <w:br/>
              <w:t>- Văn phòng Chính phủ (Phòng Công báo, Cổng thông tin điện tử Chính phủ);</w:t>
            </w:r>
            <w:r>
              <w:rPr>
                <w:rFonts w:ascii="Arial" w:hAnsi="Arial" w:cs="Arial"/>
                <w:sz w:val="21"/>
                <w:szCs w:val="21"/>
              </w:rPr>
              <w:br/>
              <w:t>- Bộ trưởng Nguyễn Thanh Long (để báo cáo);</w:t>
            </w:r>
            <w:r>
              <w:rPr>
                <w:rFonts w:ascii="Arial" w:hAnsi="Arial" w:cs="Arial"/>
                <w:sz w:val="21"/>
                <w:szCs w:val="21"/>
              </w:rPr>
              <w:br/>
              <w:t>- Các Thứ trưởng Bộ Y tế;</w:t>
            </w:r>
            <w:r>
              <w:rPr>
                <w:rFonts w:ascii="Arial" w:hAnsi="Arial" w:cs="Arial"/>
                <w:sz w:val="21"/>
                <w:szCs w:val="21"/>
              </w:rPr>
              <w:br/>
              <w:t>- Các Bộ, cơ quan ngang Bộ, cơ quan thuộc Chính phủ;</w:t>
            </w:r>
            <w:r>
              <w:rPr>
                <w:rFonts w:ascii="Arial" w:hAnsi="Arial" w:cs="Arial"/>
                <w:sz w:val="21"/>
                <w:szCs w:val="21"/>
              </w:rPr>
              <w:br/>
              <w:t>- Bộ Tư pháp (Cục Kiểm tra văn bản QPPL);</w:t>
            </w:r>
            <w:r>
              <w:rPr>
                <w:rFonts w:ascii="Arial" w:hAnsi="Arial" w:cs="Arial"/>
                <w:sz w:val="21"/>
                <w:szCs w:val="21"/>
              </w:rPr>
              <w:br/>
              <w:t>- Các đơn vị thuộc, trực thuộc Bộ Y tế;</w:t>
            </w:r>
            <w:r>
              <w:rPr>
                <w:rFonts w:ascii="Arial" w:hAnsi="Arial" w:cs="Arial"/>
                <w:sz w:val="21"/>
                <w:szCs w:val="21"/>
              </w:rPr>
              <w:br/>
              <w:t>- UBND các tỉnh, thành phố trực thuộc Trung ương;</w:t>
            </w:r>
            <w:r>
              <w:rPr>
                <w:rFonts w:ascii="Arial" w:hAnsi="Arial" w:cs="Arial"/>
                <w:sz w:val="21"/>
                <w:szCs w:val="21"/>
              </w:rPr>
              <w:br/>
              <w:t>- Sở Y tế, Sở TN&amp;MT các tỉnh, thành phố trực thuộc Trung ương;</w:t>
            </w:r>
            <w:r>
              <w:rPr>
                <w:rFonts w:ascii="Arial" w:hAnsi="Arial" w:cs="Arial"/>
                <w:sz w:val="21"/>
                <w:szCs w:val="21"/>
              </w:rPr>
              <w:br/>
              <w:t>- Cổng Thông tin điện tử Bộ Y tế;</w:t>
            </w:r>
            <w:r>
              <w:rPr>
                <w:rFonts w:ascii="Arial" w:hAnsi="Arial" w:cs="Arial"/>
                <w:sz w:val="21"/>
                <w:szCs w:val="21"/>
              </w:rPr>
              <w:br/>
              <w:t>- Lưu: VT, PC, MT.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69738"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Trường Sơn</w:t>
            </w:r>
          </w:p>
        </w:tc>
      </w:tr>
    </w:tbl>
    <w:p w14:paraId="36688C3E" w14:textId="77777777" w:rsidR="00221A53" w:rsidRDefault="00221A53" w:rsidP="00221A53">
      <w:pPr>
        <w:pStyle w:val="NormalWeb"/>
        <w:spacing w:after="90" w:afterAutospacing="0" w:line="345" w:lineRule="atLeast"/>
        <w:jc w:val="both"/>
        <w:rPr>
          <w:rFonts w:ascii="Arial" w:hAnsi="Arial" w:cs="Arial"/>
        </w:rPr>
      </w:pPr>
    </w:p>
    <w:p w14:paraId="63D8FA11"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PHỤ LỤC SỐ 01</w:t>
      </w:r>
    </w:p>
    <w:p w14:paraId="15FE4C53" w14:textId="77777777" w:rsidR="00221A53" w:rsidRDefault="00221A53" w:rsidP="00221A53">
      <w:pPr>
        <w:pStyle w:val="NormalWeb"/>
        <w:spacing w:after="90" w:afterAutospacing="0" w:line="345" w:lineRule="atLeast"/>
        <w:jc w:val="center"/>
        <w:rPr>
          <w:rFonts w:ascii="Arial" w:hAnsi="Arial" w:cs="Arial"/>
        </w:rPr>
      </w:pPr>
      <w:r>
        <w:rPr>
          <w:rFonts w:ascii="Arial" w:hAnsi="Arial" w:cs="Arial"/>
        </w:rPr>
        <w:t>DANH MỤC CHẤT THẢI RẮN THÔNG THƯỜNG ĐƯỢC PHÉP THU GOM PHỤC VỤ MỤC ĐÍCH TÁI CHẾ</w:t>
      </w:r>
      <w:r>
        <w:rPr>
          <w:rFonts w:ascii="Arial" w:hAnsi="Arial" w:cs="Arial"/>
          <w:sz w:val="21"/>
          <w:szCs w:val="21"/>
        </w:rPr>
        <w:br/>
      </w:r>
      <w:r>
        <w:rPr>
          <w:rStyle w:val="Emphasis"/>
          <w:rFonts w:ascii="Arial" w:hAnsi="Arial" w:cs="Arial"/>
          <w:sz w:val="21"/>
          <w:szCs w:val="21"/>
        </w:rPr>
        <w:t>(Ban hành kèm theo Thông tư số 20/2021/TT-BYT ngày 26/11/2021 của Bộ trưởng Bộ Y tế)</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2"/>
        <w:gridCol w:w="3378"/>
        <w:gridCol w:w="4614"/>
      </w:tblGrid>
      <w:tr w:rsidR="00221A53" w14:paraId="442DA2F6" w14:textId="77777777" w:rsidTr="00221A53">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2C014"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TT</w:t>
            </w:r>
          </w:p>
        </w:tc>
        <w:tc>
          <w:tcPr>
            <w:tcW w:w="4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F9462"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chất thải</w:t>
            </w:r>
          </w:p>
        </w:tc>
        <w:tc>
          <w:tcPr>
            <w:tcW w:w="5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C5AA1"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Yêu cầu</w:t>
            </w:r>
          </w:p>
        </w:tc>
      </w:tr>
      <w:tr w:rsidR="00221A53" w14:paraId="01EAA23B" w14:textId="77777777" w:rsidTr="00221A53">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1945B"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4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52A7E"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Chất thải là vật liệu giấy</w:t>
            </w:r>
          </w:p>
        </w:tc>
        <w:tc>
          <w:tcPr>
            <w:tcW w:w="5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C0FE5" w14:textId="77777777" w:rsidR="00221A53" w:rsidRDefault="00221A53">
            <w:pPr>
              <w:pStyle w:val="NormalWeb"/>
              <w:spacing w:after="90" w:afterAutospacing="0" w:line="345" w:lineRule="atLeast"/>
              <w:jc w:val="both"/>
              <w:rPr>
                <w:rFonts w:ascii="Arial" w:hAnsi="Arial" w:cs="Arial"/>
                <w:sz w:val="21"/>
                <w:szCs w:val="21"/>
              </w:rPr>
            </w:pPr>
          </w:p>
        </w:tc>
      </w:tr>
      <w:tr w:rsidR="00221A53" w14:paraId="12162031" w14:textId="77777777" w:rsidTr="00221A53">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E6357"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5B309"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Giấy, báo, bìa, thùng các-tông, vỏ hộp thuốc và các vật liệu giấy</w:t>
            </w:r>
          </w:p>
        </w:tc>
        <w:tc>
          <w:tcPr>
            <w:tcW w:w="5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2341E"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Không thấm, dính, chứa máu của cơ thể, vi sinh vật gây bệnh hoặc không có yếu tố nguy hại khác vượt ngưỡng chất thải nguy hại</w:t>
            </w:r>
          </w:p>
        </w:tc>
      </w:tr>
      <w:tr w:rsidR="00221A53" w14:paraId="27AB686A" w14:textId="77777777" w:rsidTr="00221A53">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DC19A"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4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92DED"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Chất thải là vật liệu nhựa</w:t>
            </w:r>
          </w:p>
        </w:tc>
        <w:tc>
          <w:tcPr>
            <w:tcW w:w="5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3B60A" w14:textId="77777777" w:rsidR="00221A53" w:rsidRDefault="00221A53">
            <w:pPr>
              <w:pStyle w:val="NormalWeb"/>
              <w:spacing w:after="90" w:afterAutospacing="0" w:line="345" w:lineRule="atLeast"/>
              <w:jc w:val="both"/>
              <w:rPr>
                <w:rFonts w:ascii="Arial" w:hAnsi="Arial" w:cs="Arial"/>
                <w:sz w:val="21"/>
                <w:szCs w:val="21"/>
              </w:rPr>
            </w:pPr>
          </w:p>
        </w:tc>
      </w:tr>
      <w:tr w:rsidR="00221A53" w14:paraId="4FB96E64" w14:textId="77777777" w:rsidTr="00221A53">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1689F"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78BD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Các chai nhựa đựng thuốc, hóa chất không thuộc nhóm gây độc tế bào hoặc không có cảnh báo nguy hại từ nhà sản xuất.</w:t>
            </w:r>
          </w:p>
        </w:tc>
        <w:tc>
          <w:tcPr>
            <w:tcW w:w="5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D2036"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Không thấm, dính, chứa máu của cơ thể, không chứa vi sinh vật gây bệnh</w:t>
            </w:r>
          </w:p>
        </w:tc>
      </w:tr>
      <w:tr w:rsidR="00221A53" w14:paraId="23706988" w14:textId="77777777" w:rsidTr="00221A53">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CC3B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C8DE9"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Các chai nước giải khát bằng nhựa và các sản phẩm bằng nhựa khác sử dụng trong hoạt động sinh hoạt thường ngày</w:t>
            </w:r>
          </w:p>
        </w:tc>
        <w:tc>
          <w:tcPr>
            <w:tcW w:w="5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CDBFE"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Không thải ra từ khu vực cách ly, điều trị người mắc bệnh truyền nhiễm nguy hiểm nhóm A, nhóm B</w:t>
            </w:r>
          </w:p>
        </w:tc>
      </w:tr>
      <w:tr w:rsidR="00221A53" w14:paraId="5752DD9F" w14:textId="77777777" w:rsidTr="00221A53">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D3A1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B046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Các chai dịch truyền nhựa, dây truyền dịch, bơm tiêm nhựa (không bao gồm đầu sắc nhọn), vật liệu nhựa khác</w:t>
            </w:r>
          </w:p>
        </w:tc>
        <w:tc>
          <w:tcPr>
            <w:tcW w:w="5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416F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Không thấm, dính, chứa máu của cơ thể, không chứa vi sinh vật gây bệnh, không chứa yếu tố nguy hại</w:t>
            </w:r>
          </w:p>
        </w:tc>
      </w:tr>
      <w:tr w:rsidR="00221A53" w14:paraId="7091B1B6" w14:textId="77777777" w:rsidTr="00221A53">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D045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B4BF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Các chai dịch truyền nhựa, dây truyền dịch, bơm tiêm nhựa (không bao gồm đầu sắc nhọn), vật liệu nhựa khác đã xử lý đạt quy chuẩn kỹ thuật quốc gia về môi trường</w:t>
            </w:r>
          </w:p>
        </w:tc>
        <w:tc>
          <w:tcPr>
            <w:tcW w:w="5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D8FC8"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Không chứa yếu tố nguy hại</w:t>
            </w:r>
          </w:p>
        </w:tc>
      </w:tr>
      <w:tr w:rsidR="00221A53" w14:paraId="0BDB5EE7" w14:textId="77777777" w:rsidTr="00221A53">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B8CF4"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4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B2D9A"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Chất thải là vật liệu kim loại</w:t>
            </w:r>
          </w:p>
        </w:tc>
        <w:tc>
          <w:tcPr>
            <w:tcW w:w="5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1594B" w14:textId="77777777" w:rsidR="00221A53" w:rsidRDefault="00221A53">
            <w:pPr>
              <w:pStyle w:val="NormalWeb"/>
              <w:spacing w:after="90" w:afterAutospacing="0" w:line="345" w:lineRule="atLeast"/>
              <w:jc w:val="both"/>
              <w:rPr>
                <w:rFonts w:ascii="Arial" w:hAnsi="Arial" w:cs="Arial"/>
                <w:sz w:val="21"/>
                <w:szCs w:val="21"/>
              </w:rPr>
            </w:pPr>
          </w:p>
        </w:tc>
      </w:tr>
      <w:tr w:rsidR="00221A53" w14:paraId="26233597" w14:textId="77777777" w:rsidTr="00221A53">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4706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9DB63"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Các chai, lon nước giải khát và các vật liệu kim loại khác sử dụng trong hoạt động sinh hoạt thường ngày</w:t>
            </w:r>
          </w:p>
        </w:tc>
        <w:tc>
          <w:tcPr>
            <w:tcW w:w="5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2646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Không thải ra từ khu vực cách ly, điều trị người mắc bệnh truyền nhiễm nguy hiểm nhóm A, nhóm B</w:t>
            </w:r>
          </w:p>
        </w:tc>
      </w:tr>
      <w:tr w:rsidR="00221A53" w14:paraId="4C6A94C0" w14:textId="77777777" w:rsidTr="00221A53">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B97BB"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4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8AB6A"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Chất thải là vật liệu thủy tinh</w:t>
            </w:r>
          </w:p>
        </w:tc>
        <w:tc>
          <w:tcPr>
            <w:tcW w:w="5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4CA1E" w14:textId="77777777" w:rsidR="00221A53" w:rsidRDefault="00221A53">
            <w:pPr>
              <w:pStyle w:val="NormalWeb"/>
              <w:spacing w:after="90" w:afterAutospacing="0" w:line="345" w:lineRule="atLeast"/>
              <w:jc w:val="both"/>
              <w:rPr>
                <w:rFonts w:ascii="Arial" w:hAnsi="Arial" w:cs="Arial"/>
                <w:sz w:val="21"/>
                <w:szCs w:val="21"/>
              </w:rPr>
            </w:pPr>
          </w:p>
        </w:tc>
      </w:tr>
      <w:tr w:rsidR="00221A53" w14:paraId="422E45EB" w14:textId="77777777" w:rsidTr="00221A53">
        <w:trPr>
          <w:tblCellSpacing w:w="0" w:type="dxa"/>
        </w:trPr>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957E7" w14:textId="77777777" w:rsidR="00221A53" w:rsidRDefault="00221A53">
            <w:pPr>
              <w:pStyle w:val="NormalWeb"/>
              <w:spacing w:after="90" w:afterAutospacing="0" w:line="345" w:lineRule="atLeast"/>
              <w:jc w:val="both"/>
              <w:rPr>
                <w:rFonts w:ascii="Arial" w:hAnsi="Arial" w:cs="Arial"/>
                <w:sz w:val="21"/>
                <w:szCs w:val="21"/>
              </w:rPr>
            </w:pPr>
          </w:p>
        </w:tc>
        <w:tc>
          <w:tcPr>
            <w:tcW w:w="4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DFDB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Các vỏ chai, lọ, lọ thuốc thủy tinh thải bỏ</w:t>
            </w:r>
          </w:p>
        </w:tc>
        <w:tc>
          <w:tcPr>
            <w:tcW w:w="5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AB27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Không dính, chứa các loại thuốc, hóa chất thuộc nhóm gây độc tế bào hoặc có cảnh báo nguy hại từ nhà sản xuất; không thấm, dính, chứa máu của cơ thể, không chứa vi sinh vật gây bệnh</w:t>
            </w:r>
          </w:p>
        </w:tc>
      </w:tr>
    </w:tbl>
    <w:p w14:paraId="043D206A" w14:textId="77777777" w:rsidR="00221A53" w:rsidRDefault="00221A53" w:rsidP="00221A53">
      <w:pPr>
        <w:pStyle w:val="NormalWeb"/>
        <w:spacing w:after="90" w:afterAutospacing="0" w:line="345" w:lineRule="atLeast"/>
        <w:jc w:val="both"/>
        <w:rPr>
          <w:rFonts w:ascii="Arial" w:hAnsi="Arial" w:cs="Arial"/>
        </w:rPr>
      </w:pPr>
    </w:p>
    <w:p w14:paraId="38114665"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PHỤ LỤC SỐ 02</w:t>
      </w:r>
    </w:p>
    <w:p w14:paraId="09C659E6" w14:textId="77777777" w:rsidR="00221A53" w:rsidRDefault="00221A53" w:rsidP="00221A53">
      <w:pPr>
        <w:pStyle w:val="NormalWeb"/>
        <w:spacing w:after="90" w:afterAutospacing="0" w:line="345" w:lineRule="atLeast"/>
        <w:jc w:val="center"/>
        <w:rPr>
          <w:rFonts w:ascii="Arial" w:hAnsi="Arial" w:cs="Arial"/>
        </w:rPr>
      </w:pPr>
      <w:r>
        <w:rPr>
          <w:rFonts w:ascii="Arial" w:hAnsi="Arial" w:cs="Arial"/>
        </w:rPr>
        <w:lastRenderedPageBreak/>
        <w:t>BIỂU TƯỢNG TRÊN BAO BÌ, DỤNG CỤ, THIẾT BỊ LƯU CHỨA CHẤT THẢI Y TẾ</w:t>
      </w:r>
      <w:r>
        <w:rPr>
          <w:rFonts w:ascii="Arial" w:hAnsi="Arial" w:cs="Arial"/>
          <w:sz w:val="21"/>
          <w:szCs w:val="21"/>
        </w:rPr>
        <w:br/>
      </w:r>
      <w:r>
        <w:rPr>
          <w:rStyle w:val="Emphasis"/>
          <w:rFonts w:ascii="Arial" w:hAnsi="Arial" w:cs="Arial"/>
          <w:sz w:val="21"/>
          <w:szCs w:val="21"/>
        </w:rPr>
        <w:t>(Ban hành kèm theo Thông tư số 20/2021/TT-BYT ngày 26/11/2021 của Bộ trưởng Bộ Y tế)</w:t>
      </w:r>
    </w:p>
    <w:p w14:paraId="197391CB" w14:textId="30B085F7" w:rsidR="00221A53" w:rsidRDefault="00221A53" w:rsidP="00221A53">
      <w:pPr>
        <w:pStyle w:val="NormalWeb"/>
        <w:spacing w:after="90" w:afterAutospacing="0" w:line="345" w:lineRule="atLeast"/>
        <w:jc w:val="center"/>
        <w:rPr>
          <w:rFonts w:ascii="Arial" w:hAnsi="Arial" w:cs="Arial"/>
        </w:rPr>
      </w:pPr>
      <w:r>
        <w:rPr>
          <w:rFonts w:ascii="Arial" w:hAnsi="Arial" w:cs="Arial"/>
        </w:rPr>
        <w:fldChar w:fldCharType="begin"/>
      </w:r>
      <w:r>
        <w:rPr>
          <w:rFonts w:ascii="Arial" w:hAnsi="Arial" w:cs="Arial"/>
        </w:rPr>
        <w:instrText xml:space="preserve"> INCLUDEPICTURE "https://cdn.luatminhkhue.vn/lmk/article/2023/A%CC%89nh%20chu%CC%A3p%20Ma%CC%80n%20hi%CC%80nh%202024-12-08%20lu%CC%81c%2000_52_50.png" \* MERGEFORMATINET </w:instrText>
      </w:r>
      <w:r>
        <w:rPr>
          <w:rFonts w:ascii="Arial" w:hAnsi="Arial" w:cs="Arial"/>
        </w:rPr>
        <w:fldChar w:fldCharType="separate"/>
      </w:r>
      <w:r>
        <w:rPr>
          <w:rFonts w:ascii="Arial" w:hAnsi="Arial" w:cs="Arial"/>
          <w:noProof/>
        </w:rPr>
        <w:drawing>
          <wp:inline distT="0" distB="0" distL="0" distR="0" wp14:anchorId="21BADB94" wp14:editId="1E3D4C9B">
            <wp:extent cx="5756910" cy="5210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5210810"/>
                    </a:xfrm>
                    <a:prstGeom prst="rect">
                      <a:avLst/>
                    </a:prstGeom>
                    <a:noFill/>
                    <a:ln>
                      <a:noFill/>
                    </a:ln>
                  </pic:spPr>
                </pic:pic>
              </a:graphicData>
            </a:graphic>
          </wp:inline>
        </w:drawing>
      </w:r>
      <w:r>
        <w:rPr>
          <w:rFonts w:ascii="Arial" w:hAnsi="Arial" w:cs="Arial"/>
        </w:rPr>
        <w:fldChar w:fldCharType="end"/>
      </w:r>
    </w:p>
    <w:p w14:paraId="01ACC5EF" w14:textId="77777777" w:rsidR="00221A53" w:rsidRDefault="00221A53" w:rsidP="00221A53">
      <w:pPr>
        <w:pStyle w:val="NormalWeb"/>
        <w:spacing w:after="90" w:afterAutospacing="0" w:line="345" w:lineRule="atLeast"/>
        <w:jc w:val="both"/>
        <w:rPr>
          <w:rFonts w:ascii="Arial" w:hAnsi="Arial" w:cs="Arial"/>
        </w:rPr>
      </w:pPr>
      <w:r>
        <w:rPr>
          <w:rStyle w:val="Emphasis"/>
          <w:rFonts w:ascii="Arial" w:hAnsi="Arial" w:cs="Arial"/>
          <w:sz w:val="21"/>
          <w:szCs w:val="21"/>
        </w:rPr>
        <w:t>Ghi chú:</w:t>
      </w:r>
    </w:p>
    <w:p w14:paraId="5C32033E"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Trình bày, thiết kế và màu sắc của dấu hiệu cảnh báo chất thải y tế nguy hại áp dụng theo các quy định trong TCVN 5053 : 19901</w:t>
      </w:r>
    </w:p>
    <w:p w14:paraId="05B33BD1" w14:textId="77777777" w:rsidR="00221A53" w:rsidRDefault="00221A53" w:rsidP="00221A53">
      <w:pPr>
        <w:pStyle w:val="NormalWeb"/>
        <w:spacing w:after="90" w:afterAutospacing="0" w:line="345" w:lineRule="atLeast"/>
        <w:jc w:val="both"/>
        <w:rPr>
          <w:rFonts w:ascii="Arial" w:hAnsi="Arial" w:cs="Arial"/>
        </w:rPr>
      </w:pPr>
    </w:p>
    <w:p w14:paraId="480A86AF"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PHỤ LỤC SỐ 03</w:t>
      </w:r>
    </w:p>
    <w:p w14:paraId="56DDC589" w14:textId="77777777" w:rsidR="00221A53" w:rsidRDefault="00221A53" w:rsidP="00221A53">
      <w:pPr>
        <w:pStyle w:val="NormalWeb"/>
        <w:spacing w:after="90" w:afterAutospacing="0" w:line="345" w:lineRule="atLeast"/>
        <w:jc w:val="center"/>
        <w:rPr>
          <w:rFonts w:ascii="Arial" w:hAnsi="Arial" w:cs="Arial"/>
        </w:rPr>
      </w:pPr>
      <w:r>
        <w:rPr>
          <w:rFonts w:ascii="Arial" w:hAnsi="Arial" w:cs="Arial"/>
        </w:rPr>
        <w:t>YÊU CẦU KỸ THUẬT KHU LƯU GIỮ CHẤT THẢI TẠI CƠ SỞ Y TẾ</w:t>
      </w:r>
      <w:r>
        <w:rPr>
          <w:rFonts w:ascii="Arial" w:hAnsi="Arial" w:cs="Arial"/>
          <w:sz w:val="21"/>
          <w:szCs w:val="21"/>
        </w:rPr>
        <w:br/>
      </w:r>
      <w:r>
        <w:rPr>
          <w:rStyle w:val="Emphasis"/>
          <w:rFonts w:ascii="Arial" w:hAnsi="Arial" w:cs="Arial"/>
          <w:sz w:val="21"/>
          <w:szCs w:val="21"/>
        </w:rPr>
        <w:t>(Ban hành kèm theo Thông tư số 20/2021/TT-B YT ngày 26/11/2021 của Bộ trưởng Bộ Y tế)</w:t>
      </w:r>
    </w:p>
    <w:p w14:paraId="14EFEA12"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A. Đối với hình thức tổ chức cơ sở khám, chữa bệnh là bệnh viện và cơ sở y tế thực hiện xử lý chất thải y tế theo mô hình cụm cơ sở y tế:</w:t>
      </w:r>
    </w:p>
    <w:p w14:paraId="52F36B16"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lastRenderedPageBreak/>
        <w:t>1. Khu vực lưu giữ chất thải có biển cảnh báo; có mái che cho khu vực lưu giữ; nền đảm bảo không bị ngập lụt, tránh được nước mưa chảy tràn từ bên ngoài vào, không bị chảy tràn chất lỏng ra bên ngoài khi có sự cố rò rỉ, đổ tràn; có hệ thống thu gom nước thải;</w:t>
      </w:r>
    </w:p>
    <w:p w14:paraId="5F600DD2"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Trong khu lưu giữ phải phân chia các ô hoặc có dụng cụ, thiết bị lưu giữ riêng cho từng loại chất thải hoặc nhóm chất thải có cùng tính chất và có tên loại chất thải, mã số chất thải nguy hại (CTNH) (đối với chất thải y tế nguy hại), biểu tượng theo quy định tại Phụ lục số 02 ban hành kèm theo Thông tư với kích thước phù hợp, dễ nhận biết. Các chất thải khác nhau nhưng cùng áp dụng một phương pháp xử lý được lưu giữ trong cùng một dụng cụ, thiết bị lưu chứa.</w:t>
      </w:r>
    </w:p>
    <w:p w14:paraId="02FF2189"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 Có vật liệu hấp thụ (như cát khô hoặc mùn cưa) và xẻng để sử dụng trong trường hợp rò rỉ, đổ tràn chất thải y tế nguy hại ở dạng lỏng.</w:t>
      </w:r>
    </w:p>
    <w:p w14:paraId="10B63BF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4. Có thiết bị phòng cháy chữa cháy theo hướng dẫn của cơ quan có thẩm quyền về phòng cháy chữa cháy.</w:t>
      </w:r>
    </w:p>
    <w:p w14:paraId="3A285418"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5. Dụng cụ, thiết bị lưu chứa chất thải phải thường xuyên vệ sinh sạch sẽ và khử khuẩn.</w:t>
      </w:r>
    </w:p>
    <w:p w14:paraId="382EFEE0"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6. Có vòi nước, dung dịch vệ sinh, khử khuẩn.</w:t>
      </w:r>
    </w:p>
    <w:p w14:paraId="7DF4AF43"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B. Đối với các cơ sở y tế khác</w:t>
      </w:r>
    </w:p>
    <w:p w14:paraId="2EF4A004"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Vị trí lưu giữ chất thải có biển cảnh báo; có thùng, dụng cụ, thiết bị lưu giữ riêng có nắp đậy kín cho từng loại chất thải phát sinh hoặc nhóm chất thải có cùng tính chất và có tên loại chất thải, mã số CTNH (đối với chất thải y tế nguy hại), biểu tượng theo quy định tại Phụ lục số 02 ban hành kèm theo Thông tư với kích thước phù hợp, dễ nhận biết.</w:t>
      </w:r>
    </w:p>
    <w:p w14:paraId="79AB8AE6"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Các chất thải khác nhau nhưng cùng áp dụng một phương pháp xử lý được lưu giữ trong cùng một dụng cụ, thiết bị lưu chứa.</w:t>
      </w:r>
    </w:p>
    <w:p w14:paraId="44FC846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 Dụng cụ, thiết bị lưu chứa chất thải phải thường xuyên vệ sinh sạch sẽ và khử khuẩn.</w:t>
      </w:r>
    </w:p>
    <w:p w14:paraId="26703E28" w14:textId="77777777" w:rsidR="00221A53" w:rsidRDefault="00221A53" w:rsidP="00221A53">
      <w:pPr>
        <w:pStyle w:val="NormalWeb"/>
        <w:spacing w:after="90" w:afterAutospacing="0" w:line="345" w:lineRule="atLeast"/>
        <w:jc w:val="both"/>
        <w:rPr>
          <w:rFonts w:ascii="Arial" w:hAnsi="Arial" w:cs="Arial"/>
        </w:rPr>
      </w:pPr>
    </w:p>
    <w:p w14:paraId="3B0D5D19"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PHỤ LỤC SỐ 04</w:t>
      </w:r>
    </w:p>
    <w:p w14:paraId="0AB95663" w14:textId="77777777" w:rsidR="00221A53" w:rsidRDefault="00221A53" w:rsidP="00221A53">
      <w:pPr>
        <w:pStyle w:val="NormalWeb"/>
        <w:spacing w:after="90" w:afterAutospacing="0" w:line="345" w:lineRule="atLeast"/>
        <w:jc w:val="center"/>
        <w:rPr>
          <w:rFonts w:ascii="Arial" w:hAnsi="Arial" w:cs="Arial"/>
        </w:rPr>
      </w:pPr>
      <w:r>
        <w:rPr>
          <w:rFonts w:ascii="Arial" w:hAnsi="Arial" w:cs="Arial"/>
        </w:rPr>
        <w:t>MẪU SỔ BÀN GIAO CHẤT THẢI ĐÃ KHỬ KHUẨN ĐẠT QUY CHUẨN KỸ THUẬT QUỐC GIA VỀ MÔI TRƯỜNG PHỤC VỤ MỤC ĐÍCH TÁI CHẾ</w:t>
      </w:r>
      <w:r>
        <w:rPr>
          <w:rFonts w:ascii="Arial" w:hAnsi="Arial" w:cs="Arial"/>
          <w:sz w:val="21"/>
          <w:szCs w:val="21"/>
        </w:rPr>
        <w:br/>
      </w:r>
      <w:r>
        <w:rPr>
          <w:rStyle w:val="Emphasis"/>
          <w:rFonts w:ascii="Arial" w:hAnsi="Arial" w:cs="Arial"/>
          <w:sz w:val="21"/>
          <w:szCs w:val="21"/>
        </w:rPr>
        <w:t>(Ban hành kèm theo Thông tư số 20/2021/TT-BYT ngày 26/11/2021 của Bộ trưởng Bộ Y tế)</w:t>
      </w:r>
    </w:p>
    <w:p w14:paraId="0333C054"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I. Bìa sổ</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221A53" w14:paraId="36360C76" w14:textId="77777777" w:rsidTr="00221A53">
        <w:trPr>
          <w:trHeight w:val="2685"/>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5F80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CHỦ QUẢN</w:t>
            </w:r>
            <w:r>
              <w:rPr>
                <w:rFonts w:ascii="Arial" w:hAnsi="Arial" w:cs="Arial"/>
                <w:sz w:val="21"/>
                <w:szCs w:val="21"/>
              </w:rPr>
              <w:br/>
            </w:r>
            <w:r>
              <w:rPr>
                <w:rStyle w:val="Strong"/>
                <w:rFonts w:ascii="Arial" w:hAnsi="Arial" w:cs="Arial"/>
                <w:sz w:val="21"/>
                <w:szCs w:val="21"/>
              </w:rPr>
              <w:t>TÊN CƠ SỞ Y TẾ</w:t>
            </w:r>
            <w:r>
              <w:rPr>
                <w:rFonts w:ascii="Arial" w:hAnsi="Arial" w:cs="Arial"/>
                <w:sz w:val="21"/>
                <w:szCs w:val="21"/>
              </w:rPr>
              <w:br/>
            </w:r>
            <w:r>
              <w:rPr>
                <w:rStyle w:val="Strong"/>
                <w:rFonts w:ascii="Arial" w:hAnsi="Arial" w:cs="Arial"/>
                <w:sz w:val="21"/>
                <w:szCs w:val="21"/>
              </w:rPr>
              <w:t>--------------</w:t>
            </w:r>
          </w:p>
          <w:p w14:paraId="29E845FD" w14:textId="77777777" w:rsidR="00221A53" w:rsidRDefault="00221A53">
            <w:pPr>
              <w:pStyle w:val="NormalWeb"/>
              <w:spacing w:after="90" w:afterAutospacing="0" w:line="345" w:lineRule="atLeast"/>
              <w:jc w:val="center"/>
              <w:rPr>
                <w:rFonts w:ascii="Arial" w:hAnsi="Arial" w:cs="Arial"/>
                <w:sz w:val="21"/>
                <w:szCs w:val="21"/>
              </w:rPr>
            </w:pPr>
          </w:p>
          <w:p w14:paraId="4ED1BC9F" w14:textId="77777777" w:rsidR="00221A53" w:rsidRDefault="00221A53">
            <w:pPr>
              <w:pStyle w:val="NormalWeb"/>
              <w:spacing w:after="90" w:afterAutospacing="0" w:line="345" w:lineRule="atLeast"/>
              <w:jc w:val="center"/>
              <w:rPr>
                <w:rFonts w:ascii="Arial" w:hAnsi="Arial" w:cs="Arial"/>
                <w:sz w:val="21"/>
                <w:szCs w:val="21"/>
              </w:rPr>
            </w:pPr>
          </w:p>
          <w:p w14:paraId="5F3E0510" w14:textId="77777777" w:rsidR="00221A53" w:rsidRDefault="00221A53">
            <w:pPr>
              <w:pStyle w:val="NormalWeb"/>
              <w:spacing w:after="90" w:afterAutospacing="0" w:line="345" w:lineRule="atLeast"/>
              <w:jc w:val="center"/>
              <w:rPr>
                <w:rFonts w:ascii="Arial" w:hAnsi="Arial" w:cs="Arial"/>
                <w:sz w:val="21"/>
                <w:szCs w:val="21"/>
              </w:rPr>
            </w:pPr>
          </w:p>
          <w:p w14:paraId="695526D4" w14:textId="77777777" w:rsidR="00221A53" w:rsidRDefault="00221A53">
            <w:pPr>
              <w:pStyle w:val="NormalWeb"/>
              <w:spacing w:after="90" w:afterAutospacing="0" w:line="345" w:lineRule="atLeast"/>
              <w:jc w:val="center"/>
              <w:rPr>
                <w:rFonts w:ascii="Arial" w:hAnsi="Arial" w:cs="Arial"/>
                <w:sz w:val="21"/>
                <w:szCs w:val="21"/>
              </w:rPr>
            </w:pPr>
          </w:p>
          <w:p w14:paraId="02BF8210"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SỔ BÀN GIAO CHẤT THẢI ĐÃ KHỬ KHUẨN ĐẠT QUY CHUẨN KỸ THUẬT QUỐC GIA VỀ MÔI TRƯỜNG PHỤC VỤ MỤC ĐÍCH TÁI CHẾ</w:t>
            </w:r>
          </w:p>
          <w:p w14:paraId="07ED5AA3" w14:textId="77777777" w:rsidR="00221A53" w:rsidRDefault="00221A53">
            <w:pPr>
              <w:pStyle w:val="NormalWeb"/>
              <w:spacing w:after="90" w:afterAutospacing="0" w:line="345" w:lineRule="atLeast"/>
              <w:jc w:val="both"/>
              <w:rPr>
                <w:rFonts w:ascii="Arial" w:hAnsi="Arial" w:cs="Arial"/>
                <w:sz w:val="21"/>
                <w:szCs w:val="21"/>
              </w:rPr>
            </w:pPr>
          </w:p>
          <w:p w14:paraId="37BAC2E2" w14:textId="77777777" w:rsidR="00221A53" w:rsidRDefault="00221A53">
            <w:pPr>
              <w:pStyle w:val="NormalWeb"/>
              <w:spacing w:after="90" w:afterAutospacing="0" w:line="345" w:lineRule="atLeast"/>
              <w:jc w:val="both"/>
              <w:rPr>
                <w:rFonts w:ascii="Arial" w:hAnsi="Arial" w:cs="Arial"/>
                <w:sz w:val="21"/>
                <w:szCs w:val="21"/>
              </w:rPr>
            </w:pPr>
          </w:p>
          <w:p w14:paraId="12D33442" w14:textId="77777777" w:rsidR="00221A53" w:rsidRDefault="00221A53">
            <w:pPr>
              <w:pStyle w:val="NormalWeb"/>
              <w:spacing w:after="90" w:afterAutospacing="0" w:line="345" w:lineRule="atLeast"/>
              <w:jc w:val="both"/>
              <w:rPr>
                <w:rFonts w:ascii="Arial" w:hAnsi="Arial" w:cs="Arial"/>
                <w:sz w:val="21"/>
                <w:szCs w:val="21"/>
              </w:rPr>
            </w:pPr>
          </w:p>
          <w:p w14:paraId="4B887C34" w14:textId="77777777" w:rsidR="00221A53" w:rsidRDefault="00221A53">
            <w:pPr>
              <w:pStyle w:val="NormalWeb"/>
              <w:spacing w:after="90" w:afterAutospacing="0" w:line="345" w:lineRule="atLeast"/>
              <w:jc w:val="both"/>
              <w:rPr>
                <w:rFonts w:ascii="Arial" w:hAnsi="Arial" w:cs="Arial"/>
                <w:sz w:val="21"/>
                <w:szCs w:val="21"/>
              </w:rPr>
            </w:pPr>
          </w:p>
          <w:p w14:paraId="4E11A185" w14:textId="77777777" w:rsidR="00221A53" w:rsidRDefault="00221A53">
            <w:pPr>
              <w:pStyle w:val="NormalWeb"/>
              <w:spacing w:after="90" w:afterAutospacing="0" w:line="345" w:lineRule="atLeast"/>
              <w:jc w:val="both"/>
              <w:rPr>
                <w:rFonts w:ascii="Arial" w:hAnsi="Arial" w:cs="Arial"/>
                <w:sz w:val="21"/>
                <w:szCs w:val="21"/>
              </w:rPr>
            </w:pPr>
          </w:p>
          <w:p w14:paraId="156E41DD" w14:textId="77777777" w:rsidR="00221A53" w:rsidRDefault="00221A53">
            <w:pPr>
              <w:pStyle w:val="NormalWeb"/>
              <w:spacing w:after="90" w:afterAutospacing="0" w:line="345" w:lineRule="atLeast"/>
              <w:jc w:val="both"/>
              <w:rPr>
                <w:rFonts w:ascii="Arial" w:hAnsi="Arial" w:cs="Arial"/>
                <w:sz w:val="21"/>
                <w:szCs w:val="21"/>
              </w:rPr>
            </w:pPr>
          </w:p>
          <w:p w14:paraId="41E166E5"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 ngày …… tháng …… năm ……….</w:t>
            </w:r>
          </w:p>
          <w:p w14:paraId="7F352E16" w14:textId="77777777" w:rsidR="00221A53" w:rsidRDefault="00221A53">
            <w:pPr>
              <w:pStyle w:val="NormalWeb"/>
              <w:spacing w:after="90" w:afterAutospacing="0" w:line="345" w:lineRule="atLeast"/>
              <w:jc w:val="both"/>
              <w:rPr>
                <w:rFonts w:ascii="Arial" w:hAnsi="Arial" w:cs="Arial"/>
                <w:sz w:val="21"/>
                <w:szCs w:val="21"/>
              </w:rPr>
            </w:pPr>
          </w:p>
        </w:tc>
      </w:tr>
    </w:tbl>
    <w:p w14:paraId="5288D81E"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II. Nội dung ghi trong Sổ</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0"/>
        <w:gridCol w:w="778"/>
        <w:gridCol w:w="911"/>
        <w:gridCol w:w="1168"/>
        <w:gridCol w:w="753"/>
        <w:gridCol w:w="1314"/>
        <w:gridCol w:w="1364"/>
        <w:gridCol w:w="1236"/>
      </w:tblGrid>
      <w:tr w:rsidR="00221A53" w14:paraId="3C95B279" w14:textId="77777777" w:rsidTr="00221A53">
        <w:trPr>
          <w:tblCellSpacing w:w="0" w:type="dxa"/>
        </w:trPr>
        <w:tc>
          <w:tcPr>
            <w:tcW w:w="20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7DB27"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bàn giao chất thải</w:t>
            </w:r>
          </w:p>
        </w:tc>
        <w:tc>
          <w:tcPr>
            <w:tcW w:w="444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F425C"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Lượng chất thải bàn giao (kg)</w:t>
            </w:r>
          </w:p>
        </w:tc>
        <w:tc>
          <w:tcPr>
            <w:tcW w:w="14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17912"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(kg)</w:t>
            </w:r>
          </w:p>
        </w:tc>
        <w:tc>
          <w:tcPr>
            <w:tcW w:w="18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E837B"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giao</w:t>
            </w:r>
          </w:p>
          <w:p w14:paraId="32F6CB4B"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ghi rõ họ và tên)</w:t>
            </w:r>
          </w:p>
        </w:tc>
        <w:tc>
          <w:tcPr>
            <w:tcW w:w="16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1CC45"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nhận</w:t>
            </w:r>
          </w:p>
          <w:p w14:paraId="31664C9B"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ghi rõ họ và tên)</w:t>
            </w:r>
          </w:p>
        </w:tc>
      </w:tr>
      <w:tr w:rsidR="00221A53" w14:paraId="67F1ECDF" w14:textId="77777777" w:rsidTr="00221A5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EC8F77" w14:textId="77777777" w:rsidR="00221A53" w:rsidRDefault="00221A53">
            <w:pPr>
              <w:spacing w:line="375" w:lineRule="atLeast"/>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8BB5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Đơn vị tính</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712A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27C3C"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Trọng lượng/túi, hộp, thùng, kiện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4EA29"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Mẻ số</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17CAA2" w14:textId="77777777" w:rsidR="00221A53" w:rsidRDefault="00221A5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C59B58" w14:textId="77777777" w:rsidR="00221A53" w:rsidRDefault="00221A5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E5476D" w14:textId="77777777" w:rsidR="00221A53" w:rsidRDefault="00221A53">
            <w:pPr>
              <w:spacing w:line="375" w:lineRule="atLeast"/>
              <w:rPr>
                <w:rFonts w:ascii="Arial" w:hAnsi="Arial" w:cs="Arial"/>
                <w:sz w:val="21"/>
                <w:szCs w:val="21"/>
              </w:rPr>
            </w:pPr>
          </w:p>
        </w:tc>
      </w:tr>
      <w:tr w:rsidR="00221A53" w14:paraId="48608B50"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923C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E009A"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9EB16"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C8E59"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DC0A0"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3A13A"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(6)=(3)x(4)</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D058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94B7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r>
      <w:tr w:rsidR="00221A53" w14:paraId="50410EB0"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D64AA"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B971C" w14:textId="77777777" w:rsidR="00221A53" w:rsidRDefault="00221A53">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106B5" w14:textId="77777777" w:rsidR="00221A53" w:rsidRDefault="00221A53">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B1936"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2DCB9"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A7036"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F9AA4" w14:textId="77777777" w:rsidR="00221A53" w:rsidRDefault="00221A53">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C42F2" w14:textId="77777777" w:rsidR="00221A53" w:rsidRDefault="00221A53">
            <w:pPr>
              <w:pStyle w:val="NormalWeb"/>
              <w:spacing w:after="90" w:afterAutospacing="0" w:line="345" w:lineRule="atLeast"/>
              <w:jc w:val="both"/>
              <w:rPr>
                <w:rFonts w:ascii="Arial" w:hAnsi="Arial" w:cs="Arial"/>
                <w:sz w:val="21"/>
                <w:szCs w:val="21"/>
              </w:rPr>
            </w:pPr>
          </w:p>
        </w:tc>
      </w:tr>
      <w:tr w:rsidR="00221A53" w14:paraId="6028E063"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D486E"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0A3A4" w14:textId="77777777" w:rsidR="00221A53" w:rsidRDefault="00221A53">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291D6" w14:textId="77777777" w:rsidR="00221A53" w:rsidRDefault="00221A53">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18E9E"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90F00"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15767"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2F38B" w14:textId="77777777" w:rsidR="00221A53" w:rsidRDefault="00221A53">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5EF43" w14:textId="77777777" w:rsidR="00221A53" w:rsidRDefault="00221A53">
            <w:pPr>
              <w:pStyle w:val="NormalWeb"/>
              <w:spacing w:after="90" w:afterAutospacing="0" w:line="345" w:lineRule="atLeast"/>
              <w:jc w:val="both"/>
              <w:rPr>
                <w:rFonts w:ascii="Arial" w:hAnsi="Arial" w:cs="Arial"/>
                <w:sz w:val="21"/>
                <w:szCs w:val="21"/>
              </w:rPr>
            </w:pPr>
          </w:p>
        </w:tc>
      </w:tr>
      <w:tr w:rsidR="00221A53" w14:paraId="70D34969"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52A55"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5B5BA" w14:textId="77777777" w:rsidR="00221A53" w:rsidRDefault="00221A53">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978EA" w14:textId="77777777" w:rsidR="00221A53" w:rsidRDefault="00221A53">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06268"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BE881"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36399"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0AA0B" w14:textId="77777777" w:rsidR="00221A53" w:rsidRDefault="00221A53">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82A16" w14:textId="77777777" w:rsidR="00221A53" w:rsidRDefault="00221A53">
            <w:pPr>
              <w:pStyle w:val="NormalWeb"/>
              <w:spacing w:after="90" w:afterAutospacing="0" w:line="345" w:lineRule="atLeast"/>
              <w:jc w:val="both"/>
              <w:rPr>
                <w:rFonts w:ascii="Arial" w:hAnsi="Arial" w:cs="Arial"/>
                <w:sz w:val="21"/>
                <w:szCs w:val="21"/>
              </w:rPr>
            </w:pPr>
          </w:p>
        </w:tc>
      </w:tr>
      <w:tr w:rsidR="00221A53" w14:paraId="2B9F973F"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4280E"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1A0B0" w14:textId="77777777" w:rsidR="00221A53" w:rsidRDefault="00221A53">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E66AA" w14:textId="77777777" w:rsidR="00221A53" w:rsidRDefault="00221A53">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562B9"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91A51"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3575C"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B5EA1" w14:textId="77777777" w:rsidR="00221A53" w:rsidRDefault="00221A53">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A2A24" w14:textId="77777777" w:rsidR="00221A53" w:rsidRDefault="00221A53">
            <w:pPr>
              <w:pStyle w:val="NormalWeb"/>
              <w:spacing w:after="90" w:afterAutospacing="0" w:line="345" w:lineRule="atLeast"/>
              <w:jc w:val="both"/>
              <w:rPr>
                <w:rFonts w:ascii="Arial" w:hAnsi="Arial" w:cs="Arial"/>
                <w:sz w:val="21"/>
                <w:szCs w:val="21"/>
              </w:rPr>
            </w:pPr>
          </w:p>
        </w:tc>
      </w:tr>
      <w:tr w:rsidR="00221A53" w14:paraId="79D3C4CB"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A2281"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A87CD" w14:textId="77777777" w:rsidR="00221A53" w:rsidRDefault="00221A53">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8B49D" w14:textId="77777777" w:rsidR="00221A53" w:rsidRDefault="00221A53">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5CFAA"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C846C"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11101"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63140" w14:textId="77777777" w:rsidR="00221A53" w:rsidRDefault="00221A53">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C2E95" w14:textId="77777777" w:rsidR="00221A53" w:rsidRDefault="00221A53">
            <w:pPr>
              <w:pStyle w:val="NormalWeb"/>
              <w:spacing w:after="90" w:afterAutospacing="0" w:line="345" w:lineRule="atLeast"/>
              <w:jc w:val="both"/>
              <w:rPr>
                <w:rFonts w:ascii="Arial" w:hAnsi="Arial" w:cs="Arial"/>
                <w:sz w:val="21"/>
                <w:szCs w:val="21"/>
              </w:rPr>
            </w:pPr>
          </w:p>
        </w:tc>
      </w:tr>
      <w:tr w:rsidR="00221A53" w14:paraId="4F2BD05D"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1A891"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C903A" w14:textId="77777777" w:rsidR="00221A53" w:rsidRDefault="00221A53">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5DAD5" w14:textId="77777777" w:rsidR="00221A53" w:rsidRDefault="00221A53">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90E73"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C0901"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219D1"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55870" w14:textId="77777777" w:rsidR="00221A53" w:rsidRDefault="00221A53">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EC803" w14:textId="77777777" w:rsidR="00221A53" w:rsidRDefault="00221A53">
            <w:pPr>
              <w:pStyle w:val="NormalWeb"/>
              <w:spacing w:after="90" w:afterAutospacing="0" w:line="345" w:lineRule="atLeast"/>
              <w:jc w:val="both"/>
              <w:rPr>
                <w:rFonts w:ascii="Arial" w:hAnsi="Arial" w:cs="Arial"/>
                <w:sz w:val="21"/>
                <w:szCs w:val="21"/>
              </w:rPr>
            </w:pPr>
          </w:p>
        </w:tc>
      </w:tr>
      <w:tr w:rsidR="00221A53" w14:paraId="1E20FD7E"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55F3E"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3C57C" w14:textId="77777777" w:rsidR="00221A53" w:rsidRDefault="00221A53">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BF877" w14:textId="77777777" w:rsidR="00221A53" w:rsidRDefault="00221A53">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7E5F0"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D1A01"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B6ED4"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7AC62" w14:textId="77777777" w:rsidR="00221A53" w:rsidRDefault="00221A53">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CFEA0" w14:textId="77777777" w:rsidR="00221A53" w:rsidRDefault="00221A53">
            <w:pPr>
              <w:pStyle w:val="NormalWeb"/>
              <w:spacing w:after="90" w:afterAutospacing="0" w:line="345" w:lineRule="atLeast"/>
              <w:jc w:val="both"/>
              <w:rPr>
                <w:rFonts w:ascii="Arial" w:hAnsi="Arial" w:cs="Arial"/>
                <w:sz w:val="21"/>
                <w:szCs w:val="21"/>
              </w:rPr>
            </w:pPr>
          </w:p>
        </w:tc>
      </w:tr>
      <w:tr w:rsidR="00221A53" w14:paraId="2AC728B0"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99B8B"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11C5A" w14:textId="77777777" w:rsidR="00221A53" w:rsidRDefault="00221A53">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9A872" w14:textId="77777777" w:rsidR="00221A53" w:rsidRDefault="00221A53">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01215"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25BFC"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FC0C5"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30076" w14:textId="77777777" w:rsidR="00221A53" w:rsidRDefault="00221A53">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57FDD" w14:textId="77777777" w:rsidR="00221A53" w:rsidRDefault="00221A53">
            <w:pPr>
              <w:pStyle w:val="NormalWeb"/>
              <w:spacing w:after="90" w:afterAutospacing="0" w:line="345" w:lineRule="atLeast"/>
              <w:jc w:val="both"/>
              <w:rPr>
                <w:rFonts w:ascii="Arial" w:hAnsi="Arial" w:cs="Arial"/>
                <w:sz w:val="21"/>
                <w:szCs w:val="21"/>
              </w:rPr>
            </w:pPr>
          </w:p>
        </w:tc>
      </w:tr>
      <w:tr w:rsidR="00221A53" w14:paraId="22C5F922"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0B4E4"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85736" w14:textId="77777777" w:rsidR="00221A53" w:rsidRDefault="00221A53">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677EC" w14:textId="77777777" w:rsidR="00221A53" w:rsidRDefault="00221A53">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3999C"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8DFB1"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A8A54"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98A44" w14:textId="77777777" w:rsidR="00221A53" w:rsidRDefault="00221A53">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A0CB2" w14:textId="77777777" w:rsidR="00221A53" w:rsidRDefault="00221A53">
            <w:pPr>
              <w:pStyle w:val="NormalWeb"/>
              <w:spacing w:after="90" w:afterAutospacing="0" w:line="345" w:lineRule="atLeast"/>
              <w:jc w:val="both"/>
              <w:rPr>
                <w:rFonts w:ascii="Arial" w:hAnsi="Arial" w:cs="Arial"/>
                <w:sz w:val="21"/>
                <w:szCs w:val="21"/>
              </w:rPr>
            </w:pPr>
          </w:p>
        </w:tc>
      </w:tr>
      <w:tr w:rsidR="00221A53" w14:paraId="38172721"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3597B"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C8C23" w14:textId="77777777" w:rsidR="00221A53" w:rsidRDefault="00221A53">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90D5B" w14:textId="77777777" w:rsidR="00221A53" w:rsidRDefault="00221A53">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23274"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6502C"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EA57E"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F8FD7" w14:textId="77777777" w:rsidR="00221A53" w:rsidRDefault="00221A53">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E065E" w14:textId="77777777" w:rsidR="00221A53" w:rsidRDefault="00221A53">
            <w:pPr>
              <w:pStyle w:val="NormalWeb"/>
              <w:spacing w:after="90" w:afterAutospacing="0" w:line="345" w:lineRule="atLeast"/>
              <w:jc w:val="both"/>
              <w:rPr>
                <w:rFonts w:ascii="Arial" w:hAnsi="Arial" w:cs="Arial"/>
                <w:sz w:val="21"/>
                <w:szCs w:val="21"/>
              </w:rPr>
            </w:pPr>
          </w:p>
        </w:tc>
      </w:tr>
      <w:tr w:rsidR="00221A53" w14:paraId="79A9635D"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4F4CD"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0582E" w14:textId="77777777" w:rsidR="00221A53" w:rsidRDefault="00221A53">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3B25B" w14:textId="77777777" w:rsidR="00221A53" w:rsidRDefault="00221A53">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E1823"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0D0B4"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36900"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FF625" w14:textId="77777777" w:rsidR="00221A53" w:rsidRDefault="00221A53">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2DEC8" w14:textId="77777777" w:rsidR="00221A53" w:rsidRDefault="00221A53">
            <w:pPr>
              <w:pStyle w:val="NormalWeb"/>
              <w:spacing w:after="90" w:afterAutospacing="0" w:line="345" w:lineRule="atLeast"/>
              <w:jc w:val="both"/>
              <w:rPr>
                <w:rFonts w:ascii="Arial" w:hAnsi="Arial" w:cs="Arial"/>
                <w:sz w:val="21"/>
                <w:szCs w:val="21"/>
              </w:rPr>
            </w:pPr>
          </w:p>
        </w:tc>
      </w:tr>
      <w:tr w:rsidR="00221A53" w14:paraId="0416F4A7"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5D647"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A466B" w14:textId="77777777" w:rsidR="00221A53" w:rsidRDefault="00221A53">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C74FA" w14:textId="77777777" w:rsidR="00221A53" w:rsidRDefault="00221A53">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06933"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07CDA"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2A14A"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29BE2" w14:textId="77777777" w:rsidR="00221A53" w:rsidRDefault="00221A53">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2D44A" w14:textId="77777777" w:rsidR="00221A53" w:rsidRDefault="00221A53">
            <w:pPr>
              <w:pStyle w:val="NormalWeb"/>
              <w:spacing w:after="90" w:afterAutospacing="0" w:line="345" w:lineRule="atLeast"/>
              <w:jc w:val="both"/>
              <w:rPr>
                <w:rFonts w:ascii="Arial" w:hAnsi="Arial" w:cs="Arial"/>
                <w:sz w:val="21"/>
                <w:szCs w:val="21"/>
              </w:rPr>
            </w:pPr>
          </w:p>
        </w:tc>
      </w:tr>
      <w:tr w:rsidR="00221A53" w14:paraId="6DC52ECF"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44F01"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7DD3D" w14:textId="77777777" w:rsidR="00221A53" w:rsidRDefault="00221A53">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F3B03" w14:textId="77777777" w:rsidR="00221A53" w:rsidRDefault="00221A53">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7B15C"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C1D5F"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F7E3B"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A8A87" w14:textId="77777777" w:rsidR="00221A53" w:rsidRDefault="00221A53">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148DE" w14:textId="77777777" w:rsidR="00221A53" w:rsidRDefault="00221A53">
            <w:pPr>
              <w:pStyle w:val="NormalWeb"/>
              <w:spacing w:after="90" w:afterAutospacing="0" w:line="345" w:lineRule="atLeast"/>
              <w:jc w:val="both"/>
              <w:rPr>
                <w:rFonts w:ascii="Arial" w:hAnsi="Arial" w:cs="Arial"/>
                <w:sz w:val="21"/>
                <w:szCs w:val="21"/>
              </w:rPr>
            </w:pPr>
          </w:p>
        </w:tc>
      </w:tr>
      <w:tr w:rsidR="00221A53" w14:paraId="7CDAC2B1"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1A3F3"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B78B9" w14:textId="77777777" w:rsidR="00221A53" w:rsidRDefault="00221A53">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303B5" w14:textId="77777777" w:rsidR="00221A53" w:rsidRDefault="00221A53">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220EE"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60CC6"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4D842"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904A9" w14:textId="77777777" w:rsidR="00221A53" w:rsidRDefault="00221A53">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4B96F" w14:textId="77777777" w:rsidR="00221A53" w:rsidRDefault="00221A53">
            <w:pPr>
              <w:pStyle w:val="NormalWeb"/>
              <w:spacing w:after="90" w:afterAutospacing="0" w:line="345" w:lineRule="atLeast"/>
              <w:jc w:val="both"/>
              <w:rPr>
                <w:rFonts w:ascii="Arial" w:hAnsi="Arial" w:cs="Arial"/>
                <w:sz w:val="21"/>
                <w:szCs w:val="21"/>
              </w:rPr>
            </w:pPr>
          </w:p>
        </w:tc>
      </w:tr>
      <w:tr w:rsidR="00221A53" w14:paraId="633D83F7" w14:textId="77777777" w:rsidTr="00221A53">
        <w:trPr>
          <w:tblCellSpacing w:w="0" w:type="dxa"/>
        </w:trPr>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C0BB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Cộng</w:t>
            </w:r>
          </w:p>
        </w:tc>
        <w:tc>
          <w:tcPr>
            <w:tcW w:w="444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B5337"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41AB5"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14E4C" w14:textId="77777777" w:rsidR="00221A53" w:rsidRDefault="00221A53">
            <w:pPr>
              <w:pStyle w:val="NormalWeb"/>
              <w:spacing w:after="90" w:afterAutospacing="0" w:line="345" w:lineRule="atLeast"/>
              <w:jc w:val="both"/>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58A75" w14:textId="77777777" w:rsidR="00221A53" w:rsidRDefault="00221A53">
            <w:pPr>
              <w:pStyle w:val="NormalWeb"/>
              <w:spacing w:after="90" w:afterAutospacing="0" w:line="345" w:lineRule="atLeast"/>
              <w:jc w:val="both"/>
              <w:rPr>
                <w:rFonts w:ascii="Arial" w:hAnsi="Arial" w:cs="Arial"/>
                <w:sz w:val="21"/>
                <w:szCs w:val="21"/>
              </w:rPr>
            </w:pPr>
          </w:p>
        </w:tc>
      </w:tr>
    </w:tbl>
    <w:p w14:paraId="49FC9649"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Ghi chú:</w:t>
      </w:r>
    </w:p>
    <w:p w14:paraId="7A1E5C83"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Đơn vị tính là túi hoặc hộp hoặc thùng hoặc kiện.</w:t>
      </w:r>
    </w:p>
    <w:p w14:paraId="79D0004D" w14:textId="77777777" w:rsidR="00221A53" w:rsidRDefault="00221A53" w:rsidP="00221A53">
      <w:pPr>
        <w:pStyle w:val="NormalWeb"/>
        <w:spacing w:after="90" w:afterAutospacing="0" w:line="345" w:lineRule="atLeast"/>
        <w:jc w:val="both"/>
        <w:rPr>
          <w:rFonts w:ascii="Arial" w:hAnsi="Arial" w:cs="Arial"/>
        </w:rPr>
      </w:pPr>
    </w:p>
    <w:p w14:paraId="3BA88DC6"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PHỤ LỤC SỐ 05</w:t>
      </w:r>
    </w:p>
    <w:p w14:paraId="4C53ABE3" w14:textId="77777777" w:rsidR="00221A53" w:rsidRDefault="00221A53" w:rsidP="00221A53">
      <w:pPr>
        <w:pStyle w:val="NormalWeb"/>
        <w:spacing w:after="90" w:afterAutospacing="0" w:line="345" w:lineRule="atLeast"/>
        <w:jc w:val="center"/>
        <w:rPr>
          <w:rFonts w:ascii="Arial" w:hAnsi="Arial" w:cs="Arial"/>
        </w:rPr>
      </w:pPr>
      <w:r>
        <w:rPr>
          <w:rFonts w:ascii="Arial" w:hAnsi="Arial" w:cs="Arial"/>
        </w:rPr>
        <w:t>MẪU SỔ NHẬT KÝ VẬN HÀNH CÔNG TRÌNH, THIẾT BỊ, HỆ THỐNG XỬ LÝ CHẤT THẢI Y TẾ</w:t>
      </w:r>
      <w:r>
        <w:rPr>
          <w:rFonts w:ascii="Arial" w:hAnsi="Arial" w:cs="Arial"/>
          <w:sz w:val="21"/>
          <w:szCs w:val="21"/>
        </w:rPr>
        <w:br/>
      </w:r>
      <w:r>
        <w:rPr>
          <w:rStyle w:val="Emphasis"/>
          <w:rFonts w:ascii="Arial" w:hAnsi="Arial" w:cs="Arial"/>
          <w:sz w:val="21"/>
          <w:szCs w:val="21"/>
        </w:rPr>
        <w:t>(Ban hành kèm theo Thông tư số 20/2021/TT-BYT ngày 26/11/2021 của Bộ trưởng Bộ Y tế)</w:t>
      </w:r>
    </w:p>
    <w:p w14:paraId="40F5FDD4"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I. Nhật ký vận hành lò đốt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3"/>
        <w:gridCol w:w="1656"/>
        <w:gridCol w:w="1624"/>
        <w:gridCol w:w="1405"/>
        <w:gridCol w:w="975"/>
        <w:gridCol w:w="1111"/>
        <w:gridCol w:w="1710"/>
      </w:tblGrid>
      <w:tr w:rsidR="00221A53" w14:paraId="2093EB8C" w14:textId="77777777" w:rsidTr="00221A53">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78A1A"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9EA59"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điểm bắt đầu</w:t>
            </w:r>
          </w:p>
          <w:p w14:paraId="4F404F8B"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(giờ/ngày/ tháng/năm)</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86108"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chép về nhiệt độ và các bất thường trong quá trình đốt</w:t>
            </w: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F726F"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điểm kết thúc</w:t>
            </w:r>
          </w:p>
          <w:p w14:paraId="6F05CFFB"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(giờ/ngày/ tháng/năm)</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8D136"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Lượng chất thải đốt (kg)</w:t>
            </w: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ED65D"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 về quá trình đốt và kết quả đốt</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28E24"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w:t>
            </w:r>
            <w:r>
              <w:rPr>
                <w:rFonts w:ascii="Arial" w:hAnsi="Arial" w:cs="Arial"/>
                <w:sz w:val="21"/>
                <w:szCs w:val="21"/>
              </w:rPr>
              <w:t> </w:t>
            </w:r>
            <w:r>
              <w:rPr>
                <w:rStyle w:val="Strong"/>
                <w:rFonts w:ascii="Arial" w:hAnsi="Arial" w:cs="Arial"/>
                <w:sz w:val="21"/>
                <w:szCs w:val="21"/>
              </w:rPr>
              <w:t>vận</w:t>
            </w:r>
            <w:r>
              <w:rPr>
                <w:rFonts w:ascii="Arial" w:hAnsi="Arial" w:cs="Arial"/>
                <w:sz w:val="21"/>
                <w:szCs w:val="21"/>
              </w:rPr>
              <w:t> </w:t>
            </w:r>
            <w:r>
              <w:rPr>
                <w:rStyle w:val="Strong"/>
                <w:rFonts w:ascii="Arial" w:hAnsi="Arial" w:cs="Arial"/>
                <w:sz w:val="21"/>
                <w:szCs w:val="21"/>
              </w:rPr>
              <w:t>hành</w:t>
            </w:r>
          </w:p>
        </w:tc>
      </w:tr>
      <w:tr w:rsidR="00221A53" w14:paraId="2A03B816" w14:textId="77777777" w:rsidTr="00221A53">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0260F"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1033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Mẻ số...</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60351" w14:textId="77777777" w:rsidR="00221A53" w:rsidRDefault="00221A53">
            <w:pPr>
              <w:pStyle w:val="NormalWeb"/>
              <w:spacing w:after="90" w:afterAutospacing="0" w:line="345" w:lineRule="atLeast"/>
              <w:jc w:val="both"/>
              <w:rPr>
                <w:rFonts w:ascii="Arial" w:hAnsi="Arial" w:cs="Arial"/>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A1132" w14:textId="77777777" w:rsidR="00221A53" w:rsidRDefault="00221A53">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26BAD" w14:textId="77777777" w:rsidR="00221A53" w:rsidRDefault="00221A53">
            <w:pPr>
              <w:pStyle w:val="NormalWeb"/>
              <w:spacing w:after="90" w:afterAutospacing="0" w:line="345" w:lineRule="atLeast"/>
              <w:jc w:val="both"/>
              <w:rPr>
                <w:rFonts w:ascii="Arial" w:hAnsi="Arial" w:cs="Arial"/>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9B4BF" w14:textId="77777777" w:rsidR="00221A53" w:rsidRDefault="00221A53">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7E89D" w14:textId="77777777" w:rsidR="00221A53" w:rsidRDefault="00221A53">
            <w:pPr>
              <w:pStyle w:val="NormalWeb"/>
              <w:spacing w:after="90" w:afterAutospacing="0" w:line="345" w:lineRule="atLeast"/>
              <w:jc w:val="both"/>
              <w:rPr>
                <w:rFonts w:ascii="Arial" w:hAnsi="Arial" w:cs="Arial"/>
                <w:sz w:val="21"/>
                <w:szCs w:val="21"/>
              </w:rPr>
            </w:pPr>
          </w:p>
        </w:tc>
      </w:tr>
      <w:tr w:rsidR="00221A53" w14:paraId="185F3243" w14:textId="77777777" w:rsidTr="00221A53">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9F0C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77C8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Mẻ số...</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22123" w14:textId="77777777" w:rsidR="00221A53" w:rsidRDefault="00221A53">
            <w:pPr>
              <w:pStyle w:val="NormalWeb"/>
              <w:spacing w:after="90" w:afterAutospacing="0" w:line="345" w:lineRule="atLeast"/>
              <w:jc w:val="both"/>
              <w:rPr>
                <w:rFonts w:ascii="Arial" w:hAnsi="Arial" w:cs="Arial"/>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E157B" w14:textId="77777777" w:rsidR="00221A53" w:rsidRDefault="00221A53">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ADA64" w14:textId="77777777" w:rsidR="00221A53" w:rsidRDefault="00221A53">
            <w:pPr>
              <w:pStyle w:val="NormalWeb"/>
              <w:spacing w:after="90" w:afterAutospacing="0" w:line="345" w:lineRule="atLeast"/>
              <w:jc w:val="both"/>
              <w:rPr>
                <w:rFonts w:ascii="Arial" w:hAnsi="Arial" w:cs="Arial"/>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8E57A" w14:textId="77777777" w:rsidR="00221A53" w:rsidRDefault="00221A53">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8472C" w14:textId="77777777" w:rsidR="00221A53" w:rsidRDefault="00221A53">
            <w:pPr>
              <w:pStyle w:val="NormalWeb"/>
              <w:spacing w:after="90" w:afterAutospacing="0" w:line="345" w:lineRule="atLeast"/>
              <w:jc w:val="both"/>
              <w:rPr>
                <w:rFonts w:ascii="Arial" w:hAnsi="Arial" w:cs="Arial"/>
                <w:sz w:val="21"/>
                <w:szCs w:val="21"/>
              </w:rPr>
            </w:pPr>
          </w:p>
        </w:tc>
      </w:tr>
      <w:tr w:rsidR="00221A53" w14:paraId="595185ED" w14:textId="77777777" w:rsidTr="00221A53">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7EE90" w14:textId="77777777" w:rsidR="00221A53" w:rsidRDefault="00221A53">
            <w:pPr>
              <w:pStyle w:val="NormalWeb"/>
              <w:spacing w:after="90" w:afterAutospacing="0" w:line="345" w:lineRule="atLeast"/>
              <w:jc w:val="both"/>
              <w:rPr>
                <w:rFonts w:ascii="Arial" w:hAnsi="Arial" w:cs="Arial"/>
                <w:sz w:val="21"/>
                <w:szCs w:val="21"/>
              </w:rPr>
            </w:pP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7C2F6"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Cộng ngày</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F1721" w14:textId="77777777" w:rsidR="00221A53" w:rsidRDefault="00221A53">
            <w:pPr>
              <w:pStyle w:val="NormalWeb"/>
              <w:spacing w:after="90" w:afterAutospacing="0" w:line="345" w:lineRule="atLeast"/>
              <w:jc w:val="both"/>
              <w:rPr>
                <w:rFonts w:ascii="Arial" w:hAnsi="Arial" w:cs="Arial"/>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73CEE" w14:textId="77777777" w:rsidR="00221A53" w:rsidRDefault="00221A53">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95EAF" w14:textId="77777777" w:rsidR="00221A53" w:rsidRDefault="00221A53">
            <w:pPr>
              <w:pStyle w:val="NormalWeb"/>
              <w:spacing w:after="90" w:afterAutospacing="0" w:line="345" w:lineRule="atLeast"/>
              <w:jc w:val="both"/>
              <w:rPr>
                <w:rFonts w:ascii="Arial" w:hAnsi="Arial" w:cs="Arial"/>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252E3" w14:textId="77777777" w:rsidR="00221A53" w:rsidRDefault="00221A53">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2BD35" w14:textId="77777777" w:rsidR="00221A53" w:rsidRDefault="00221A53">
            <w:pPr>
              <w:pStyle w:val="NormalWeb"/>
              <w:spacing w:after="90" w:afterAutospacing="0" w:line="345" w:lineRule="atLeast"/>
              <w:jc w:val="both"/>
              <w:rPr>
                <w:rFonts w:ascii="Arial" w:hAnsi="Arial" w:cs="Arial"/>
                <w:sz w:val="21"/>
                <w:szCs w:val="21"/>
              </w:rPr>
            </w:pPr>
          </w:p>
        </w:tc>
      </w:tr>
    </w:tbl>
    <w:p w14:paraId="278BAFB0"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II. Nhật ký vận hành thiết bị xử lý chất thải rắn lây nhiễm bằng công nghệ không đốt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9"/>
        <w:gridCol w:w="1300"/>
        <w:gridCol w:w="1137"/>
        <w:gridCol w:w="1186"/>
        <w:gridCol w:w="1216"/>
        <w:gridCol w:w="1265"/>
        <w:gridCol w:w="1391"/>
      </w:tblGrid>
      <w:tr w:rsidR="00221A53" w14:paraId="7D8F437D" w14:textId="77777777" w:rsidTr="00221A53">
        <w:trPr>
          <w:tblCellSpacing w:w="0" w:type="dxa"/>
        </w:trPr>
        <w:tc>
          <w:tcPr>
            <w:tcW w:w="19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FBD9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Ngày tháng năm</w:t>
            </w:r>
          </w:p>
        </w:tc>
        <w:tc>
          <w:tcPr>
            <w:tcW w:w="16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83A39"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Thông tin</w:t>
            </w:r>
          </w:p>
        </w:tc>
        <w:tc>
          <w:tcPr>
            <w:tcW w:w="13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E485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Giờ khử khuẩn</w:t>
            </w:r>
          </w:p>
        </w:tc>
        <w:tc>
          <w:tcPr>
            <w:tcW w:w="30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91A5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Chế độ khử khuẩn</w:t>
            </w:r>
          </w:p>
        </w:tc>
        <w:tc>
          <w:tcPr>
            <w:tcW w:w="15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3C642"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lượng chất thải/mẻ (kg)</w:t>
            </w:r>
          </w:p>
        </w:tc>
        <w:tc>
          <w:tcPr>
            <w:tcW w:w="18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99F39"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Cán bộ vận hành</w:t>
            </w:r>
          </w:p>
          <w:p w14:paraId="09FE585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(Ký, ghi rõ họ tên)</w:t>
            </w:r>
          </w:p>
        </w:tc>
      </w:tr>
      <w:tr w:rsidR="00221A53" w14:paraId="249223B6" w14:textId="77777777" w:rsidTr="00221A5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1CFC5B" w14:textId="77777777" w:rsidR="00221A53" w:rsidRDefault="00221A5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0A2943" w14:textId="77777777" w:rsidR="00221A53" w:rsidRDefault="00221A5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DDF96F" w14:textId="77777777" w:rsidR="00221A53" w:rsidRDefault="00221A53">
            <w:pPr>
              <w:spacing w:line="375" w:lineRule="atLeast"/>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6E82C"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Nhiệt độ (°C)</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5B973"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Thời gian (phút)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D845F9" w14:textId="77777777" w:rsidR="00221A53" w:rsidRDefault="00221A5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012918" w14:textId="77777777" w:rsidR="00221A53" w:rsidRDefault="00221A53">
            <w:pPr>
              <w:spacing w:line="375" w:lineRule="atLeast"/>
              <w:rPr>
                <w:rFonts w:ascii="Arial" w:hAnsi="Arial" w:cs="Arial"/>
                <w:sz w:val="21"/>
                <w:szCs w:val="21"/>
              </w:rPr>
            </w:pPr>
          </w:p>
        </w:tc>
      </w:tr>
      <w:tr w:rsidR="00221A53" w14:paraId="5D25B112" w14:textId="77777777" w:rsidTr="00221A5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70B41E" w14:textId="77777777" w:rsidR="00221A53" w:rsidRDefault="00221A5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BAAE51" w14:textId="77777777" w:rsidR="00221A53" w:rsidRDefault="00221A53">
            <w:pPr>
              <w:spacing w:line="375" w:lineRule="atLeast"/>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E193A"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AA65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B444D"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7ED67"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B616E"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r>
      <w:tr w:rsidR="00221A53" w14:paraId="507862AC" w14:textId="77777777" w:rsidTr="00221A53">
        <w:trPr>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6DFFA" w14:textId="77777777" w:rsidR="00221A53" w:rsidRDefault="00221A5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B2488"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Mẻ số...</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53D6A" w14:textId="77777777" w:rsidR="00221A53" w:rsidRDefault="00221A5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1D457" w14:textId="77777777" w:rsidR="00221A53" w:rsidRDefault="00221A5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BD65C" w14:textId="77777777" w:rsidR="00221A53" w:rsidRDefault="00221A5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B6F92"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42050" w14:textId="77777777" w:rsidR="00221A53" w:rsidRDefault="00221A53">
            <w:pPr>
              <w:pStyle w:val="NormalWeb"/>
              <w:spacing w:after="90" w:afterAutospacing="0" w:line="345" w:lineRule="atLeast"/>
              <w:jc w:val="both"/>
              <w:rPr>
                <w:rFonts w:ascii="Arial" w:hAnsi="Arial" w:cs="Arial"/>
                <w:sz w:val="21"/>
                <w:szCs w:val="21"/>
              </w:rPr>
            </w:pPr>
          </w:p>
        </w:tc>
      </w:tr>
      <w:tr w:rsidR="00221A53" w14:paraId="4B77F63C" w14:textId="77777777" w:rsidTr="00221A53">
        <w:trPr>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E3082" w14:textId="77777777" w:rsidR="00221A53" w:rsidRDefault="00221A5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7C4C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Mẻ số...</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46F5D" w14:textId="77777777" w:rsidR="00221A53" w:rsidRDefault="00221A5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12CA9" w14:textId="77777777" w:rsidR="00221A53" w:rsidRDefault="00221A5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B1C1E" w14:textId="77777777" w:rsidR="00221A53" w:rsidRDefault="00221A5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2AB19"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AD631" w14:textId="77777777" w:rsidR="00221A53" w:rsidRDefault="00221A53">
            <w:pPr>
              <w:pStyle w:val="NormalWeb"/>
              <w:spacing w:after="90" w:afterAutospacing="0" w:line="345" w:lineRule="atLeast"/>
              <w:jc w:val="both"/>
              <w:rPr>
                <w:rFonts w:ascii="Arial" w:hAnsi="Arial" w:cs="Arial"/>
                <w:sz w:val="21"/>
                <w:szCs w:val="21"/>
              </w:rPr>
            </w:pPr>
          </w:p>
        </w:tc>
      </w:tr>
      <w:tr w:rsidR="00221A53" w14:paraId="7F2AACB4" w14:textId="77777777" w:rsidTr="00221A53">
        <w:trPr>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E2CDE" w14:textId="77777777" w:rsidR="00221A53" w:rsidRDefault="00221A5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C2F0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Cộng ngày</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49BA5" w14:textId="77777777" w:rsidR="00221A53" w:rsidRDefault="00221A5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3F80F" w14:textId="77777777" w:rsidR="00221A53" w:rsidRDefault="00221A5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03F9A" w14:textId="77777777" w:rsidR="00221A53" w:rsidRDefault="00221A5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4BD00"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3A2D5" w14:textId="77777777" w:rsidR="00221A53" w:rsidRDefault="00221A53">
            <w:pPr>
              <w:pStyle w:val="NormalWeb"/>
              <w:spacing w:after="90" w:afterAutospacing="0" w:line="345" w:lineRule="atLeast"/>
              <w:jc w:val="both"/>
              <w:rPr>
                <w:rFonts w:ascii="Arial" w:hAnsi="Arial" w:cs="Arial"/>
                <w:sz w:val="21"/>
                <w:szCs w:val="21"/>
              </w:rPr>
            </w:pPr>
          </w:p>
        </w:tc>
      </w:tr>
      <w:tr w:rsidR="00221A53" w14:paraId="681E2754" w14:textId="77777777" w:rsidTr="00221A53">
        <w:trPr>
          <w:tblCellSpacing w:w="0" w:type="dxa"/>
        </w:trPr>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061D0" w14:textId="77777777" w:rsidR="00221A53" w:rsidRDefault="00221A53">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53C1C" w14:textId="77777777" w:rsidR="00221A53" w:rsidRDefault="00221A53">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FC5F4" w14:textId="77777777" w:rsidR="00221A53" w:rsidRDefault="00221A5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9FBED" w14:textId="77777777" w:rsidR="00221A53" w:rsidRDefault="00221A5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2AE94" w14:textId="77777777" w:rsidR="00221A53" w:rsidRDefault="00221A53">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04ACA" w14:textId="77777777" w:rsidR="00221A53" w:rsidRDefault="00221A53">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21E39" w14:textId="77777777" w:rsidR="00221A53" w:rsidRDefault="00221A53">
            <w:pPr>
              <w:pStyle w:val="NormalWeb"/>
              <w:spacing w:after="90" w:afterAutospacing="0" w:line="345" w:lineRule="atLeast"/>
              <w:jc w:val="both"/>
              <w:rPr>
                <w:rFonts w:ascii="Arial" w:hAnsi="Arial" w:cs="Arial"/>
                <w:sz w:val="21"/>
                <w:szCs w:val="21"/>
              </w:rPr>
            </w:pPr>
          </w:p>
        </w:tc>
      </w:tr>
    </w:tbl>
    <w:p w14:paraId="67D7AB50"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III. Nhật ký vận hành hệ thống xử lý nước thải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3"/>
        <w:gridCol w:w="623"/>
        <w:gridCol w:w="782"/>
        <w:gridCol w:w="698"/>
        <w:gridCol w:w="1975"/>
        <w:gridCol w:w="1165"/>
        <w:gridCol w:w="654"/>
        <w:gridCol w:w="1570"/>
      </w:tblGrid>
      <w:tr w:rsidR="00221A53" w14:paraId="79139C46" w14:textId="77777777" w:rsidTr="00221A53">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4082F"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Ngày</w:t>
            </w:r>
            <w:r>
              <w:rPr>
                <w:rFonts w:ascii="Arial" w:hAnsi="Arial" w:cs="Arial"/>
                <w:sz w:val="21"/>
                <w:szCs w:val="21"/>
              </w:rPr>
              <w:t> </w:t>
            </w:r>
            <w:r>
              <w:rPr>
                <w:rStyle w:val="Strong"/>
                <w:rFonts w:ascii="Arial" w:hAnsi="Arial" w:cs="Arial"/>
                <w:sz w:val="21"/>
                <w:szCs w:val="21"/>
              </w:rPr>
              <w:t>tháng</w:t>
            </w:r>
            <w:r>
              <w:rPr>
                <w:rFonts w:ascii="Arial" w:hAnsi="Arial" w:cs="Arial"/>
                <w:sz w:val="21"/>
                <w:szCs w:val="21"/>
              </w:rPr>
              <w:t> </w:t>
            </w:r>
            <w:r>
              <w:rPr>
                <w:rStyle w:val="Strong"/>
                <w:rFonts w:ascii="Arial" w:hAnsi="Arial" w:cs="Arial"/>
                <w:sz w:val="21"/>
                <w:szCs w:val="21"/>
              </w:rPr>
              <w:t>năm</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AD108"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điểm bắt đầu vận hành hệ thống</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21791"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chép tình trạng hoạt động của hệ thống và các dấu hiệu bất thường</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EF2A9"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điểm ngừng vận hành</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02731"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Khử</w:t>
            </w:r>
            <w:r>
              <w:rPr>
                <w:rFonts w:ascii="Arial" w:hAnsi="Arial" w:cs="Arial"/>
                <w:sz w:val="21"/>
                <w:szCs w:val="21"/>
              </w:rPr>
              <w:t> </w:t>
            </w:r>
            <w:r>
              <w:rPr>
                <w:rStyle w:val="Strong"/>
                <w:rFonts w:ascii="Arial" w:hAnsi="Arial" w:cs="Arial"/>
                <w:sz w:val="21"/>
                <w:szCs w:val="21"/>
              </w:rPr>
              <w:t>trùng</w:t>
            </w:r>
            <w:r>
              <w:rPr>
                <w:rFonts w:ascii="Arial" w:hAnsi="Arial" w:cs="Arial"/>
                <w:sz w:val="21"/>
                <w:szCs w:val="21"/>
              </w:rPr>
              <w:t> </w:t>
            </w:r>
            <w:r>
              <w:rPr>
                <w:rStyle w:val="Strong"/>
                <w:rFonts w:ascii="Arial" w:hAnsi="Arial" w:cs="Arial"/>
                <w:sz w:val="21"/>
                <w:szCs w:val="21"/>
              </w:rPr>
              <w:t>nước</w:t>
            </w:r>
            <w:r>
              <w:rPr>
                <w:rFonts w:ascii="Arial" w:hAnsi="Arial" w:cs="Arial"/>
                <w:sz w:val="21"/>
                <w:szCs w:val="21"/>
              </w:rPr>
              <w:t> </w:t>
            </w:r>
            <w:r>
              <w:rPr>
                <w:rStyle w:val="Strong"/>
                <w:rFonts w:ascii="Arial" w:hAnsi="Arial" w:cs="Arial"/>
                <w:sz w:val="21"/>
                <w:szCs w:val="21"/>
              </w:rPr>
              <w:t>thải</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C6EED"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Bảo trì, bảo</w:t>
            </w:r>
            <w:r>
              <w:rPr>
                <w:rFonts w:ascii="Arial" w:hAnsi="Arial" w:cs="Arial"/>
                <w:sz w:val="21"/>
                <w:szCs w:val="21"/>
              </w:rPr>
              <w:t> </w:t>
            </w:r>
            <w:r>
              <w:rPr>
                <w:rStyle w:val="Strong"/>
                <w:rFonts w:ascii="Arial" w:hAnsi="Arial" w:cs="Arial"/>
                <w:sz w:val="21"/>
                <w:szCs w:val="21"/>
              </w:rPr>
              <w:t>dưỡng/ sửa chữa, thay thế</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831B2"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Lưu lượng nước thải xử lý</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74AF5"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w:t>
            </w:r>
            <w:r>
              <w:rPr>
                <w:rFonts w:ascii="Arial" w:hAnsi="Arial" w:cs="Arial"/>
                <w:sz w:val="21"/>
                <w:szCs w:val="21"/>
              </w:rPr>
              <w:t> </w:t>
            </w:r>
            <w:r>
              <w:rPr>
                <w:rStyle w:val="Strong"/>
                <w:rFonts w:ascii="Arial" w:hAnsi="Arial" w:cs="Arial"/>
                <w:sz w:val="21"/>
                <w:szCs w:val="21"/>
              </w:rPr>
              <w:t>vận</w:t>
            </w:r>
            <w:r>
              <w:rPr>
                <w:rFonts w:ascii="Arial" w:hAnsi="Arial" w:cs="Arial"/>
                <w:sz w:val="21"/>
                <w:szCs w:val="21"/>
              </w:rPr>
              <w:t> </w:t>
            </w:r>
            <w:r>
              <w:rPr>
                <w:rStyle w:val="Strong"/>
                <w:rFonts w:ascii="Arial" w:hAnsi="Arial" w:cs="Arial"/>
                <w:sz w:val="21"/>
                <w:szCs w:val="21"/>
              </w:rPr>
              <w:t>hành</w:t>
            </w:r>
          </w:p>
        </w:tc>
      </w:tr>
      <w:tr w:rsidR="00221A53" w14:paraId="0FA43602" w14:textId="77777777" w:rsidTr="00221A53">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F32A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5EE1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B59D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1AC6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EA59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4172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8357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6EB79"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221A53" w14:paraId="0C7A9CDD" w14:textId="77777777" w:rsidTr="00221A53">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8B548" w14:textId="77777777" w:rsidR="00221A53" w:rsidRDefault="00221A53">
            <w:pPr>
              <w:pStyle w:val="NormalWeb"/>
              <w:spacing w:after="90" w:afterAutospacing="0" w:line="345" w:lineRule="atLeast"/>
              <w:jc w:val="both"/>
              <w:rPr>
                <w:rFonts w:ascii="Arial" w:hAnsi="Arial" w:cs="Arial"/>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F5ABB" w14:textId="77777777" w:rsidR="00221A53" w:rsidRDefault="00221A53">
            <w:pPr>
              <w:pStyle w:val="NormalWeb"/>
              <w:spacing w:after="90" w:afterAutospacing="0" w:line="345" w:lineRule="atLeast"/>
              <w:jc w:val="both"/>
              <w:rPr>
                <w:rFonts w:ascii="Arial" w:hAnsi="Arial" w:cs="Arial"/>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88E07"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D7112"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780CE" w14:textId="77777777" w:rsidR="00221A53" w:rsidRDefault="00221A53">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51A54" w14:textId="77777777" w:rsidR="00221A53" w:rsidRDefault="00221A53">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FEAE5" w14:textId="77777777" w:rsidR="00221A53" w:rsidRDefault="00221A53">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33FFC" w14:textId="77777777" w:rsidR="00221A53" w:rsidRDefault="00221A53">
            <w:pPr>
              <w:pStyle w:val="NormalWeb"/>
              <w:spacing w:after="90" w:afterAutospacing="0" w:line="345" w:lineRule="atLeast"/>
              <w:jc w:val="both"/>
              <w:rPr>
                <w:rFonts w:ascii="Arial" w:hAnsi="Arial" w:cs="Arial"/>
                <w:sz w:val="21"/>
                <w:szCs w:val="21"/>
              </w:rPr>
            </w:pPr>
          </w:p>
        </w:tc>
      </w:tr>
    </w:tbl>
    <w:p w14:paraId="56E07691" w14:textId="77777777" w:rsidR="00221A53" w:rsidRDefault="00221A53" w:rsidP="00221A53">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p>
    <w:p w14:paraId="7C317FE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Cột (2), (4) Không cần ghi nếu là hệ thống vận hành tự động.</w:t>
      </w:r>
    </w:p>
    <w:p w14:paraId="12058C7B"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Cột (5): Nếu áp dụng khử trùng bằng hóa chất thì cần ghi rõ loại và lượng hóa chất sử dụng. Nếu bằng phương pháp khác thì ghi tên phương pháp áp dụng.</w:t>
      </w:r>
    </w:p>
    <w:p w14:paraId="79EAF504"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Cột (6): Ghi rõ bảo trì bảo dưỡng hoặc sửa chữa thay thế bộ phận nào; cá nhân, đơn vị thực hiện.</w:t>
      </w:r>
    </w:p>
    <w:p w14:paraId="45C68C58"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Trường hợp cơ sở có từ 2 công trình, thiết bị, hệ thống xử lý chất thải y tế trở lên thì môi công trình, thiết bị, hệ thống xử lý chất thải y tế lập một sổ.</w:t>
      </w:r>
    </w:p>
    <w:p w14:paraId="6D02E967" w14:textId="77777777" w:rsidR="00221A53" w:rsidRDefault="00221A53" w:rsidP="00221A53">
      <w:pPr>
        <w:pStyle w:val="NormalWeb"/>
        <w:spacing w:after="90" w:afterAutospacing="0" w:line="345" w:lineRule="atLeast"/>
        <w:jc w:val="both"/>
        <w:rPr>
          <w:rFonts w:ascii="Arial" w:hAnsi="Arial" w:cs="Arial"/>
        </w:rPr>
      </w:pPr>
    </w:p>
    <w:p w14:paraId="23C101AA"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PHỤ LỤC SỐ 06</w:t>
      </w:r>
    </w:p>
    <w:p w14:paraId="3E69AA4E" w14:textId="77777777" w:rsidR="00221A53" w:rsidRDefault="00221A53" w:rsidP="00221A53">
      <w:pPr>
        <w:pStyle w:val="NormalWeb"/>
        <w:spacing w:after="90" w:afterAutospacing="0" w:line="345" w:lineRule="atLeast"/>
        <w:jc w:val="center"/>
        <w:rPr>
          <w:rFonts w:ascii="Arial" w:hAnsi="Arial" w:cs="Arial"/>
        </w:rPr>
      </w:pPr>
      <w:r>
        <w:rPr>
          <w:rFonts w:ascii="Arial" w:hAnsi="Arial" w:cs="Arial"/>
        </w:rPr>
        <w:t>MẪU SỔ GIAO NHẬN CHẤT THẢI Y TẾ NGUY HẠI</w:t>
      </w:r>
      <w:r>
        <w:rPr>
          <w:rFonts w:ascii="Arial" w:hAnsi="Arial" w:cs="Arial"/>
          <w:sz w:val="21"/>
          <w:szCs w:val="21"/>
        </w:rPr>
        <w:br/>
      </w:r>
      <w:r>
        <w:rPr>
          <w:rStyle w:val="Emphasis"/>
          <w:rFonts w:ascii="Arial" w:hAnsi="Arial" w:cs="Arial"/>
          <w:sz w:val="21"/>
          <w:szCs w:val="21"/>
        </w:rPr>
        <w:t>(Ban hành kèm theo Thông tư</w:t>
      </w:r>
      <w:r>
        <w:rPr>
          <w:rFonts w:ascii="Arial" w:hAnsi="Arial" w:cs="Arial"/>
        </w:rPr>
        <w:t> </w:t>
      </w:r>
      <w:r>
        <w:rPr>
          <w:rStyle w:val="Emphasis"/>
          <w:rFonts w:ascii="Arial" w:hAnsi="Arial" w:cs="Arial"/>
          <w:sz w:val="21"/>
          <w:szCs w:val="21"/>
        </w:rPr>
        <w:t>số 20/2021/TT-BYT ngày 26/11/2021 của Bộ trưởng Bộ Y tế)</w:t>
      </w:r>
    </w:p>
    <w:p w14:paraId="76B73A1D"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I. Mẫu bìa sổ</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221A53" w14:paraId="0A7B4969" w14:textId="77777777" w:rsidTr="00221A53">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D6B2F"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CHỦ QUẢN</w:t>
            </w:r>
            <w:r>
              <w:rPr>
                <w:rFonts w:ascii="Arial" w:hAnsi="Arial" w:cs="Arial"/>
                <w:sz w:val="21"/>
                <w:szCs w:val="21"/>
              </w:rPr>
              <w:br/>
            </w:r>
            <w:r>
              <w:rPr>
                <w:rStyle w:val="Strong"/>
                <w:rFonts w:ascii="Arial" w:hAnsi="Arial" w:cs="Arial"/>
                <w:sz w:val="21"/>
                <w:szCs w:val="21"/>
              </w:rPr>
              <w:t>TÊN CƠ SỞ Y TẾ</w:t>
            </w:r>
            <w:r>
              <w:rPr>
                <w:rFonts w:ascii="Arial" w:hAnsi="Arial" w:cs="Arial"/>
                <w:sz w:val="21"/>
                <w:szCs w:val="21"/>
              </w:rPr>
              <w:br/>
            </w:r>
            <w:r>
              <w:rPr>
                <w:rStyle w:val="Strong"/>
                <w:rFonts w:ascii="Arial" w:hAnsi="Arial" w:cs="Arial"/>
                <w:sz w:val="21"/>
                <w:szCs w:val="21"/>
              </w:rPr>
              <w:t>-------------</w:t>
            </w:r>
          </w:p>
          <w:p w14:paraId="4545E5A2" w14:textId="77777777" w:rsidR="00221A53" w:rsidRDefault="00221A53">
            <w:pPr>
              <w:pStyle w:val="NormalWeb"/>
              <w:spacing w:after="90" w:afterAutospacing="0" w:line="345" w:lineRule="atLeast"/>
              <w:jc w:val="center"/>
              <w:rPr>
                <w:rFonts w:ascii="Arial" w:hAnsi="Arial" w:cs="Arial"/>
                <w:sz w:val="21"/>
                <w:szCs w:val="21"/>
              </w:rPr>
            </w:pPr>
          </w:p>
          <w:p w14:paraId="25873F8F" w14:textId="77777777" w:rsidR="00221A53" w:rsidRDefault="00221A53">
            <w:pPr>
              <w:pStyle w:val="NormalWeb"/>
              <w:spacing w:after="90" w:afterAutospacing="0" w:line="345" w:lineRule="atLeast"/>
              <w:jc w:val="center"/>
              <w:rPr>
                <w:rFonts w:ascii="Arial" w:hAnsi="Arial" w:cs="Arial"/>
                <w:sz w:val="21"/>
                <w:szCs w:val="21"/>
              </w:rPr>
            </w:pPr>
          </w:p>
          <w:p w14:paraId="509E2445" w14:textId="77777777" w:rsidR="00221A53" w:rsidRDefault="00221A53">
            <w:pPr>
              <w:pStyle w:val="NormalWeb"/>
              <w:spacing w:after="90" w:afterAutospacing="0" w:line="345" w:lineRule="atLeast"/>
              <w:jc w:val="center"/>
              <w:rPr>
                <w:rFonts w:ascii="Arial" w:hAnsi="Arial" w:cs="Arial"/>
                <w:sz w:val="21"/>
                <w:szCs w:val="21"/>
              </w:rPr>
            </w:pPr>
          </w:p>
          <w:p w14:paraId="5DE2444E" w14:textId="77777777" w:rsidR="00221A53" w:rsidRDefault="00221A53">
            <w:pPr>
              <w:pStyle w:val="NormalWeb"/>
              <w:spacing w:after="90" w:afterAutospacing="0" w:line="345" w:lineRule="atLeast"/>
              <w:jc w:val="center"/>
              <w:rPr>
                <w:rFonts w:ascii="Arial" w:hAnsi="Arial" w:cs="Arial"/>
                <w:sz w:val="21"/>
                <w:szCs w:val="21"/>
              </w:rPr>
            </w:pPr>
          </w:p>
          <w:p w14:paraId="4C634AFD" w14:textId="77777777" w:rsidR="00221A53" w:rsidRDefault="00221A53">
            <w:pPr>
              <w:pStyle w:val="NormalWeb"/>
              <w:spacing w:after="90" w:afterAutospacing="0" w:line="345" w:lineRule="atLeast"/>
              <w:jc w:val="center"/>
              <w:rPr>
                <w:rFonts w:ascii="Arial" w:hAnsi="Arial" w:cs="Arial"/>
                <w:sz w:val="21"/>
                <w:szCs w:val="21"/>
              </w:rPr>
            </w:pPr>
          </w:p>
          <w:p w14:paraId="18409FE8" w14:textId="77777777" w:rsidR="00221A53" w:rsidRDefault="00221A53">
            <w:pPr>
              <w:pStyle w:val="NormalWeb"/>
              <w:spacing w:after="90" w:afterAutospacing="0" w:line="345" w:lineRule="atLeast"/>
              <w:jc w:val="center"/>
              <w:rPr>
                <w:rFonts w:ascii="Arial" w:hAnsi="Arial" w:cs="Arial"/>
                <w:sz w:val="21"/>
                <w:szCs w:val="21"/>
              </w:rPr>
            </w:pPr>
          </w:p>
          <w:p w14:paraId="02435283"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SỔ GIAO NHẬN CHẤT THẢI Y TẾ NGUY HẠI</w:t>
            </w:r>
          </w:p>
          <w:p w14:paraId="6BC12D26" w14:textId="77777777" w:rsidR="00221A53" w:rsidRDefault="00221A53">
            <w:pPr>
              <w:pStyle w:val="NormalWeb"/>
              <w:spacing w:after="90" w:afterAutospacing="0" w:line="345" w:lineRule="atLeast"/>
              <w:jc w:val="center"/>
              <w:rPr>
                <w:rFonts w:ascii="Arial" w:hAnsi="Arial" w:cs="Arial"/>
                <w:sz w:val="21"/>
                <w:szCs w:val="21"/>
              </w:rPr>
            </w:pPr>
          </w:p>
          <w:p w14:paraId="6CEE0889" w14:textId="77777777" w:rsidR="00221A53" w:rsidRDefault="00221A53">
            <w:pPr>
              <w:pStyle w:val="NormalWeb"/>
              <w:spacing w:after="90" w:afterAutospacing="0" w:line="345" w:lineRule="atLeast"/>
              <w:jc w:val="center"/>
              <w:rPr>
                <w:rFonts w:ascii="Arial" w:hAnsi="Arial" w:cs="Arial"/>
                <w:sz w:val="21"/>
                <w:szCs w:val="21"/>
              </w:rPr>
            </w:pPr>
          </w:p>
          <w:p w14:paraId="02CA58C0" w14:textId="77777777" w:rsidR="00221A53" w:rsidRDefault="00221A53">
            <w:pPr>
              <w:pStyle w:val="NormalWeb"/>
              <w:spacing w:after="90" w:afterAutospacing="0" w:line="345" w:lineRule="atLeast"/>
              <w:jc w:val="center"/>
              <w:rPr>
                <w:rFonts w:ascii="Arial" w:hAnsi="Arial" w:cs="Arial"/>
                <w:sz w:val="21"/>
                <w:szCs w:val="21"/>
              </w:rPr>
            </w:pPr>
          </w:p>
          <w:p w14:paraId="27BB5D4C" w14:textId="77777777" w:rsidR="00221A53" w:rsidRDefault="00221A53">
            <w:pPr>
              <w:pStyle w:val="NormalWeb"/>
              <w:spacing w:after="90" w:afterAutospacing="0" w:line="345" w:lineRule="atLeast"/>
              <w:jc w:val="center"/>
              <w:rPr>
                <w:rFonts w:ascii="Arial" w:hAnsi="Arial" w:cs="Arial"/>
                <w:sz w:val="21"/>
                <w:szCs w:val="21"/>
              </w:rPr>
            </w:pPr>
          </w:p>
          <w:p w14:paraId="59F6F225" w14:textId="77777777" w:rsidR="00221A53" w:rsidRDefault="00221A53">
            <w:pPr>
              <w:pStyle w:val="NormalWeb"/>
              <w:spacing w:after="90" w:afterAutospacing="0" w:line="345" w:lineRule="atLeast"/>
              <w:jc w:val="center"/>
              <w:rPr>
                <w:rFonts w:ascii="Arial" w:hAnsi="Arial" w:cs="Arial"/>
                <w:sz w:val="21"/>
                <w:szCs w:val="21"/>
              </w:rPr>
            </w:pPr>
          </w:p>
          <w:p w14:paraId="71B4557F"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............,ngày…..tháng…..năm……….</w:t>
            </w:r>
          </w:p>
          <w:p w14:paraId="2E40E418" w14:textId="77777777" w:rsidR="00221A53" w:rsidRDefault="00221A53">
            <w:pPr>
              <w:pStyle w:val="NormalWeb"/>
              <w:spacing w:after="90" w:afterAutospacing="0" w:line="345" w:lineRule="atLeast"/>
              <w:jc w:val="center"/>
              <w:rPr>
                <w:rFonts w:ascii="Arial" w:hAnsi="Arial" w:cs="Arial"/>
                <w:sz w:val="21"/>
                <w:szCs w:val="21"/>
              </w:rPr>
            </w:pPr>
          </w:p>
        </w:tc>
      </w:tr>
    </w:tbl>
    <w:p w14:paraId="36BBE8B5"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II. Nội dung ghi trong sổ</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719"/>
        <w:gridCol w:w="842"/>
        <w:gridCol w:w="823"/>
        <w:gridCol w:w="733"/>
        <w:gridCol w:w="655"/>
        <w:gridCol w:w="655"/>
        <w:gridCol w:w="610"/>
        <w:gridCol w:w="835"/>
        <w:gridCol w:w="1026"/>
        <w:gridCol w:w="1041"/>
      </w:tblGrid>
      <w:tr w:rsidR="00221A53" w14:paraId="13A6C338" w14:textId="77777777" w:rsidTr="00221A53">
        <w:trPr>
          <w:tblCellSpacing w:w="0" w:type="dxa"/>
        </w:trPr>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B3DFF"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Ngày tháng năm</w:t>
            </w:r>
          </w:p>
        </w:tc>
        <w:tc>
          <w:tcPr>
            <w:tcW w:w="738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63C19"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Lượng chất thải bàn giao (Kg)</w:t>
            </w:r>
          </w:p>
        </w:tc>
        <w:tc>
          <w:tcPr>
            <w:tcW w:w="13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C6A77"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Người giao chất thải</w:t>
            </w:r>
          </w:p>
          <w:p w14:paraId="1CAD39D7"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(Ký ghi rõ họ và tên)</w:t>
            </w:r>
          </w:p>
        </w:tc>
        <w:tc>
          <w:tcPr>
            <w:tcW w:w="14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0A215"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Người nhận chất thải (Ký ghi rõ họ và tên)</w:t>
            </w:r>
          </w:p>
        </w:tc>
      </w:tr>
      <w:tr w:rsidR="00221A53" w14:paraId="528C6E16" w14:textId="77777777" w:rsidTr="00221A5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9BE8AC" w14:textId="77777777" w:rsidR="00221A53" w:rsidRDefault="00221A53">
            <w:pPr>
              <w:spacing w:line="375" w:lineRule="atLeast"/>
              <w:rPr>
                <w:rFonts w:ascii="Arial" w:hAnsi="Arial" w:cs="Arial"/>
                <w:sz w:val="21"/>
                <w:szCs w:val="21"/>
              </w:rPr>
            </w:pPr>
          </w:p>
        </w:tc>
        <w:tc>
          <w:tcPr>
            <w:tcW w:w="378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A0A9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Chất thải lây nhiễm</w:t>
            </w:r>
          </w:p>
        </w:tc>
        <w:tc>
          <w:tcPr>
            <w:tcW w:w="24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42EBA"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Chất thải nguy hại không lây nhiễm</w:t>
            </w:r>
          </w:p>
        </w:tc>
        <w:tc>
          <w:tcPr>
            <w:tcW w:w="10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14513"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73C9E2" w14:textId="77777777" w:rsidR="00221A53" w:rsidRDefault="00221A5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14D716" w14:textId="77777777" w:rsidR="00221A53" w:rsidRDefault="00221A53">
            <w:pPr>
              <w:spacing w:line="375" w:lineRule="atLeast"/>
              <w:rPr>
                <w:rFonts w:ascii="Arial" w:hAnsi="Arial" w:cs="Arial"/>
                <w:sz w:val="21"/>
                <w:szCs w:val="21"/>
              </w:rPr>
            </w:pPr>
          </w:p>
        </w:tc>
      </w:tr>
      <w:tr w:rsidR="00221A53" w14:paraId="3740567F" w14:textId="77777777" w:rsidTr="00221A5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682F03" w14:textId="77777777" w:rsidR="00221A53" w:rsidRDefault="00221A53">
            <w:pPr>
              <w:spacing w:line="375" w:lineRule="atLeast"/>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06AF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Sắc nhọn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38C46"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Không sắc nhọn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9226A"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Nguy cơ lây nhiễm cao</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9ECD7"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Giải phẫu</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FADA6"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Chất thải</w:t>
            </w:r>
          </w:p>
          <w:p w14:paraId="1045A65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AA30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Chất thải</w:t>
            </w:r>
          </w:p>
          <w:p w14:paraId="421C49EF"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D373B"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4CB15D" w14:textId="77777777" w:rsidR="00221A53" w:rsidRDefault="00221A5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3D424E" w14:textId="77777777" w:rsidR="00221A53" w:rsidRDefault="00221A5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259E8D" w14:textId="77777777" w:rsidR="00221A53" w:rsidRDefault="00221A53">
            <w:pPr>
              <w:spacing w:line="375" w:lineRule="atLeast"/>
              <w:rPr>
                <w:rFonts w:ascii="Arial" w:hAnsi="Arial" w:cs="Arial"/>
                <w:sz w:val="21"/>
                <w:szCs w:val="21"/>
              </w:rPr>
            </w:pPr>
          </w:p>
        </w:tc>
      </w:tr>
      <w:tr w:rsidR="00221A53" w14:paraId="1A5CC050" w14:textId="77777777" w:rsidTr="00221A53">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326B8" w14:textId="77777777" w:rsidR="00221A53" w:rsidRDefault="00221A5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13FDA"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B7453"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A5DBC" w14:textId="77777777" w:rsidR="00221A53" w:rsidRDefault="00221A5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AB702" w14:textId="77777777" w:rsidR="00221A53" w:rsidRDefault="00221A5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BAD08" w14:textId="77777777" w:rsidR="00221A53" w:rsidRDefault="00221A5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9D591" w14:textId="77777777" w:rsidR="00221A53" w:rsidRDefault="00221A5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2BDFE" w14:textId="77777777" w:rsidR="00221A53" w:rsidRDefault="00221A5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F9A75" w14:textId="77777777" w:rsidR="00221A53" w:rsidRDefault="00221A53">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55000"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ACD23" w14:textId="77777777" w:rsidR="00221A53" w:rsidRDefault="00221A53">
            <w:pPr>
              <w:pStyle w:val="NormalWeb"/>
              <w:spacing w:after="90" w:afterAutospacing="0" w:line="345" w:lineRule="atLeast"/>
              <w:jc w:val="both"/>
              <w:rPr>
                <w:rFonts w:ascii="Arial" w:hAnsi="Arial" w:cs="Arial"/>
                <w:sz w:val="21"/>
                <w:szCs w:val="21"/>
              </w:rPr>
            </w:pPr>
          </w:p>
        </w:tc>
      </w:tr>
      <w:tr w:rsidR="00221A53" w14:paraId="3714E7D2" w14:textId="77777777" w:rsidTr="00221A53">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A75A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FA704"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6EBF1"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64BD3" w14:textId="77777777" w:rsidR="00221A53" w:rsidRDefault="00221A5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7BE3D" w14:textId="77777777" w:rsidR="00221A53" w:rsidRDefault="00221A5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9E2CF" w14:textId="77777777" w:rsidR="00221A53" w:rsidRDefault="00221A5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EDEF7" w14:textId="77777777" w:rsidR="00221A53" w:rsidRDefault="00221A5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C7350" w14:textId="77777777" w:rsidR="00221A53" w:rsidRDefault="00221A5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085C7" w14:textId="77777777" w:rsidR="00221A53" w:rsidRDefault="00221A53">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8E23C"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BE173" w14:textId="77777777" w:rsidR="00221A53" w:rsidRDefault="00221A53">
            <w:pPr>
              <w:pStyle w:val="NormalWeb"/>
              <w:spacing w:after="90" w:afterAutospacing="0" w:line="345" w:lineRule="atLeast"/>
              <w:jc w:val="both"/>
              <w:rPr>
                <w:rFonts w:ascii="Arial" w:hAnsi="Arial" w:cs="Arial"/>
                <w:sz w:val="21"/>
                <w:szCs w:val="21"/>
              </w:rPr>
            </w:pPr>
          </w:p>
        </w:tc>
      </w:tr>
      <w:tr w:rsidR="00221A53" w14:paraId="664B171A" w14:textId="77777777" w:rsidTr="00221A53">
        <w:trPr>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E4479"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Cộng tháng....</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59FFD"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77211" w14:textId="77777777" w:rsidR="00221A53" w:rsidRDefault="00221A53">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FE91E" w14:textId="77777777" w:rsidR="00221A53" w:rsidRDefault="00221A5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EEFCC" w14:textId="77777777" w:rsidR="00221A53" w:rsidRDefault="00221A5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26563" w14:textId="77777777" w:rsidR="00221A53" w:rsidRDefault="00221A53">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85F9A" w14:textId="77777777" w:rsidR="00221A53" w:rsidRDefault="00221A53">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89293" w14:textId="77777777" w:rsidR="00221A53" w:rsidRDefault="00221A53">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C065E" w14:textId="77777777" w:rsidR="00221A53" w:rsidRDefault="00221A53">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D0C75"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3A2D8" w14:textId="77777777" w:rsidR="00221A53" w:rsidRDefault="00221A53">
            <w:pPr>
              <w:pStyle w:val="NormalWeb"/>
              <w:spacing w:after="90" w:afterAutospacing="0" w:line="345" w:lineRule="atLeast"/>
              <w:jc w:val="both"/>
              <w:rPr>
                <w:rFonts w:ascii="Arial" w:hAnsi="Arial" w:cs="Arial"/>
                <w:sz w:val="21"/>
                <w:szCs w:val="21"/>
              </w:rPr>
            </w:pPr>
          </w:p>
        </w:tc>
      </w:tr>
    </w:tbl>
    <w:p w14:paraId="69C22A18"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Ghi chú:</w:t>
      </w:r>
    </w:p>
    <w:p w14:paraId="58D5B8E7" w14:textId="77777777" w:rsidR="00221A53" w:rsidRDefault="00221A53" w:rsidP="00221A53">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 Sổ giao nhận chất thải này được sử dụng thay thế cho chứng từ chất thải nguy hại đối với cơ sở y tế xử lý chất thải y tế theo mô hình cụm khi bàn giao chất thải; Đối với cơ sở y tế thuê đơn vị có giấy phép xử lý CTNH</w:t>
      </w:r>
      <w:r>
        <w:rPr>
          <w:rFonts w:ascii="Arial" w:hAnsi="Arial" w:cs="Arial"/>
        </w:rPr>
        <w:t> </w:t>
      </w:r>
      <w:r>
        <w:rPr>
          <w:rStyle w:val="Emphasis"/>
          <w:rFonts w:ascii="Arial" w:hAnsi="Arial" w:cs="Arial"/>
          <w:sz w:val="21"/>
          <w:szCs w:val="21"/>
        </w:rPr>
        <w:t>phù hợp để xử lý chất thải theo mô hình tập trung được sử dụng để theo dõi lượng chất thải bàn giao trong tháng làm cơ sở để xuất chứng từ chất thải nguy hại hàng tháng;</w:t>
      </w:r>
    </w:p>
    <w:p w14:paraId="1A235C1F" w14:textId="77777777" w:rsidR="00221A53" w:rsidRDefault="00221A53" w:rsidP="00221A53">
      <w:pPr>
        <w:pStyle w:val="NormalWeb"/>
        <w:spacing w:after="90" w:afterAutospacing="0" w:line="345" w:lineRule="atLeast"/>
        <w:jc w:val="both"/>
        <w:rPr>
          <w:rFonts w:ascii="Arial" w:hAnsi="Arial" w:cs="Arial"/>
        </w:rPr>
      </w:pPr>
      <w:r>
        <w:rPr>
          <w:rStyle w:val="Emphasis"/>
          <w:rFonts w:ascii="Arial" w:hAnsi="Arial" w:cs="Arial"/>
          <w:sz w:val="21"/>
          <w:szCs w:val="21"/>
        </w:rPr>
        <w:t>- Sổ bàn giao chất thải được Chủ nguồn thải lập thành 02 Sổ, Chủ nguồn thải giữ 01 Sổ và Cơ sở xử lý chất thải giữ 01 Sổ. Mỗi lần giao nhận chất thải giữa hai bên phải điền đầy đủ thông tin và ký nhận giữa hai bên vào 02 sổ để theo dõi, đối chiếu và quản lý;</w:t>
      </w:r>
    </w:p>
    <w:p w14:paraId="5991E1CF" w14:textId="77777777" w:rsidR="00221A53" w:rsidRDefault="00221A53" w:rsidP="00221A53">
      <w:pPr>
        <w:pStyle w:val="NormalWeb"/>
        <w:spacing w:after="90" w:afterAutospacing="0" w:line="345" w:lineRule="atLeast"/>
        <w:jc w:val="both"/>
        <w:rPr>
          <w:rFonts w:ascii="Arial" w:hAnsi="Arial" w:cs="Arial"/>
        </w:rPr>
      </w:pPr>
      <w:r>
        <w:rPr>
          <w:rStyle w:val="Emphasis"/>
          <w:rFonts w:ascii="Arial" w:hAnsi="Arial" w:cs="Arial"/>
          <w:sz w:val="21"/>
          <w:szCs w:val="21"/>
        </w:rPr>
        <w:t>- Không được tẩy xóa, sửa chữa các thông tin trong sổ.</w:t>
      </w:r>
    </w:p>
    <w:p w14:paraId="4C90A627" w14:textId="77777777" w:rsidR="00221A53" w:rsidRDefault="00221A53" w:rsidP="00221A53">
      <w:pPr>
        <w:pStyle w:val="NormalWeb"/>
        <w:spacing w:after="90" w:afterAutospacing="0" w:line="345" w:lineRule="atLeast"/>
        <w:jc w:val="both"/>
        <w:rPr>
          <w:rFonts w:ascii="Arial" w:hAnsi="Arial" w:cs="Arial"/>
        </w:rPr>
      </w:pPr>
    </w:p>
    <w:p w14:paraId="64430BD8"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PHỤ LỤC SỐ 07</w:t>
      </w:r>
    </w:p>
    <w:p w14:paraId="7B2A49F6" w14:textId="77777777" w:rsidR="00221A53" w:rsidRDefault="00221A53" w:rsidP="00221A53">
      <w:pPr>
        <w:pStyle w:val="NormalWeb"/>
        <w:spacing w:after="90" w:afterAutospacing="0" w:line="345" w:lineRule="atLeast"/>
        <w:jc w:val="center"/>
        <w:rPr>
          <w:rFonts w:ascii="Arial" w:hAnsi="Arial" w:cs="Arial"/>
        </w:rPr>
      </w:pPr>
      <w:r>
        <w:rPr>
          <w:rFonts w:ascii="Arial" w:hAnsi="Arial" w:cs="Arial"/>
        </w:rPr>
        <w:t>MẪU BÁO CÁO KẾT QUẢ QUẢN LÝ CHẤT THẢI Y TẾ</w:t>
      </w:r>
      <w:r>
        <w:rPr>
          <w:rFonts w:ascii="Arial" w:hAnsi="Arial" w:cs="Arial"/>
          <w:sz w:val="21"/>
          <w:szCs w:val="21"/>
        </w:rPr>
        <w:br/>
      </w:r>
      <w:r>
        <w:rPr>
          <w:rStyle w:val="Emphasis"/>
          <w:rFonts w:ascii="Arial" w:hAnsi="Arial" w:cs="Arial"/>
          <w:sz w:val="21"/>
          <w:szCs w:val="21"/>
        </w:rPr>
        <w:t>(Ban hành kèm theo Thông tư số 20/2021/TT-BYT ngày 26/11/2021 của Bộ trưởng Bộ Y tế)</w:t>
      </w:r>
    </w:p>
    <w:p w14:paraId="2064632C"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A. Mẫu báo cáo kết quả quản lý chất thải y tế định kỳ của cơ sở y tế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21A53" w14:paraId="042423F8" w14:textId="77777777" w:rsidTr="00221A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D4BC0"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ĐƠN VỊ CHỦ QUẢN</w:t>
            </w:r>
            <w:r>
              <w:rPr>
                <w:rFonts w:ascii="Arial" w:hAnsi="Arial" w:cs="Arial"/>
                <w:sz w:val="21"/>
                <w:szCs w:val="21"/>
              </w:rPr>
              <w:br/>
            </w:r>
            <w:r>
              <w:rPr>
                <w:rStyle w:val="Strong"/>
                <w:rFonts w:ascii="Arial" w:hAnsi="Arial" w:cs="Arial"/>
                <w:sz w:val="21"/>
                <w:szCs w:val="21"/>
              </w:rPr>
              <w:t>TÊN CƠ SỞ Y TẾ…….</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FEA81"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21A53" w14:paraId="149D8CB9" w14:textId="77777777" w:rsidTr="00221A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4910B"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D5CC9" w14:textId="77777777" w:rsidR="00221A53" w:rsidRDefault="00221A53">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…,ngày…tháng…năm….</w:t>
            </w:r>
          </w:p>
        </w:tc>
      </w:tr>
    </w:tbl>
    <w:p w14:paraId="7B2C58DD" w14:textId="77777777" w:rsidR="00221A53" w:rsidRDefault="00221A53" w:rsidP="00221A53">
      <w:pPr>
        <w:pStyle w:val="NormalWeb"/>
        <w:spacing w:after="90" w:afterAutospacing="0" w:line="345" w:lineRule="atLeast"/>
        <w:jc w:val="both"/>
        <w:rPr>
          <w:rFonts w:ascii="Arial" w:hAnsi="Arial" w:cs="Arial"/>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221A53" w14:paraId="6E3D29CF" w14:textId="77777777" w:rsidTr="00221A53">
        <w:trPr>
          <w:tblCellSpacing w:w="0" w:type="dxa"/>
        </w:trPr>
        <w:tc>
          <w:tcPr>
            <w:tcW w:w="11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A174F"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BÁO CÁO KẾT QUẢ QUẢN LÝ CHẤT THẢI Y TẾ</w:t>
            </w:r>
          </w:p>
        </w:tc>
      </w:tr>
    </w:tbl>
    <w:p w14:paraId="3B79CAA2" w14:textId="77777777" w:rsidR="00221A53" w:rsidRDefault="00221A53" w:rsidP="00221A53">
      <w:pPr>
        <w:pStyle w:val="NormalWeb"/>
        <w:spacing w:after="90" w:afterAutospacing="0" w:line="345" w:lineRule="atLeast"/>
        <w:jc w:val="both"/>
        <w:rPr>
          <w:rFonts w:ascii="Arial" w:hAnsi="Arial" w:cs="Arial"/>
        </w:rPr>
      </w:pPr>
      <w:r>
        <w:rPr>
          <w:rStyle w:val="Emphasis"/>
          <w:rFonts w:ascii="Arial" w:hAnsi="Arial" w:cs="Arial"/>
          <w:sz w:val="21"/>
          <w:szCs w:val="21"/>
        </w:rPr>
        <w:t>(Kỳ báo cáo: từ ngày 15/12/20….. đến ngày 14/12/20 …….)</w:t>
      </w:r>
    </w:p>
    <w:p w14:paraId="4A5F7A00"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Kính gửi: Sở Y tế...</w:t>
      </w:r>
    </w:p>
    <w:p w14:paraId="4BD820F9"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Phần 1. Thông tin chung</w:t>
      </w:r>
    </w:p>
    <w:p w14:paraId="3D75DB88" w14:textId="0B7F82B9" w:rsidR="00221A53" w:rsidRPr="00221A53" w:rsidRDefault="00221A53" w:rsidP="00221A53">
      <w:pPr>
        <w:pStyle w:val="NormalWeb"/>
        <w:spacing w:after="90" w:afterAutospacing="0" w:line="345" w:lineRule="atLeast"/>
        <w:jc w:val="both"/>
        <w:rPr>
          <w:rFonts w:ascii="Arial" w:hAnsi="Arial" w:cs="Arial"/>
          <w:lang w:val="vi-VN"/>
        </w:rPr>
      </w:pPr>
      <w:r>
        <w:rPr>
          <w:rFonts w:ascii="Arial" w:hAnsi="Arial" w:cs="Arial"/>
        </w:rPr>
        <w:t>1.1. Tên cơ sở y tế (Chủ nguồn thải): …………………………</w:t>
      </w:r>
      <w:r>
        <w:rPr>
          <w:rFonts w:ascii="Arial" w:hAnsi="Arial" w:cs="Arial"/>
          <w:lang w:val="vi-VN"/>
        </w:rPr>
        <w:t xml:space="preserve"> </w:t>
      </w:r>
    </w:p>
    <w:p w14:paraId="6D73B989"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Địa chỉ:</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5"/>
        <w:gridCol w:w="4489"/>
      </w:tblGrid>
      <w:tr w:rsidR="00221A53" w14:paraId="35E7697C" w14:textId="77777777" w:rsidTr="00221A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1A167"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Điện thoại:</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99DC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Fax:</w:t>
            </w:r>
          </w:p>
        </w:tc>
      </w:tr>
    </w:tbl>
    <w:p w14:paraId="09C693BD"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Mã số quản lý chất thải nguy hại (số Chứng minh nhân dân/căn cước công dân đối với cá nhân);</w:t>
      </w:r>
    </w:p>
    <w:p w14:paraId="221E7D66" w14:textId="5F87F1A1" w:rsidR="00221A53" w:rsidRPr="00221A53" w:rsidRDefault="00221A53" w:rsidP="00221A53">
      <w:pPr>
        <w:pStyle w:val="NormalWeb"/>
        <w:spacing w:after="90" w:afterAutospacing="0" w:line="345" w:lineRule="atLeast"/>
        <w:jc w:val="both"/>
        <w:rPr>
          <w:rFonts w:ascii="Arial" w:hAnsi="Arial" w:cs="Arial"/>
          <w:lang w:val="vi-VN"/>
        </w:rPr>
      </w:pPr>
      <w:r>
        <w:rPr>
          <w:rFonts w:ascii="Arial" w:hAnsi="Arial" w:cs="Arial"/>
        </w:rPr>
        <w:lastRenderedPageBreak/>
        <w:t>Tên lãnh đạo đơn vị phụ trách :………………</w:t>
      </w:r>
      <w:r>
        <w:rPr>
          <w:rFonts w:ascii="Arial" w:hAnsi="Arial" w:cs="Arial"/>
          <w:lang w:val="vi-VN"/>
        </w:rPr>
        <w:t xml:space="preserve"> </w:t>
      </w:r>
      <w:r>
        <w:rPr>
          <w:rFonts w:ascii="Arial" w:hAnsi="Arial" w:cs="Arial"/>
        </w:rPr>
        <w:t>; chức vụ: ………………</w:t>
      </w:r>
      <w:r>
        <w:rPr>
          <w:rFonts w:ascii="Arial" w:hAnsi="Arial" w:cs="Arial"/>
          <w:lang w:val="vi-VN"/>
        </w:rPr>
        <w:t xml:space="preserve"> </w:t>
      </w:r>
    </w:p>
    <w:p w14:paraId="06BD6D54" w14:textId="757EC1F5" w:rsidR="00221A53" w:rsidRPr="00221A53" w:rsidRDefault="00221A53" w:rsidP="00221A53">
      <w:pPr>
        <w:pStyle w:val="NormalWeb"/>
        <w:spacing w:after="90" w:afterAutospacing="0" w:line="345" w:lineRule="atLeast"/>
        <w:jc w:val="both"/>
        <w:rPr>
          <w:rFonts w:ascii="Arial" w:hAnsi="Arial" w:cs="Arial"/>
          <w:lang w:val="vi-VN"/>
        </w:rPr>
      </w:pPr>
      <w:r>
        <w:rPr>
          <w:rFonts w:ascii="Arial" w:hAnsi="Arial" w:cs="Arial"/>
        </w:rPr>
        <w:t>Tên khoa/phòng/bộ phận đầu mối: …………………………………………</w:t>
      </w:r>
      <w:r>
        <w:rPr>
          <w:rFonts w:ascii="Arial" w:hAnsi="Arial" w:cs="Arial"/>
          <w:lang w:val="vi-VN"/>
        </w:rPr>
        <w:t xml:space="preserve"> </w:t>
      </w:r>
    </w:p>
    <w:p w14:paraId="2C17D6A1" w14:textId="2507F3C3" w:rsidR="00221A53" w:rsidRPr="00221A53" w:rsidRDefault="00221A53" w:rsidP="00221A53">
      <w:pPr>
        <w:pStyle w:val="NormalWeb"/>
        <w:spacing w:after="90" w:afterAutospacing="0" w:line="345" w:lineRule="atLeast"/>
        <w:jc w:val="both"/>
        <w:rPr>
          <w:rFonts w:ascii="Arial" w:hAnsi="Arial" w:cs="Arial"/>
          <w:lang w:val="vi-VN"/>
        </w:rPr>
      </w:pPr>
      <w:r>
        <w:rPr>
          <w:rFonts w:ascii="Arial" w:hAnsi="Arial" w:cs="Arial"/>
        </w:rPr>
        <w:t>Tên người tổng hợp báo cáo: ………………………………………………</w:t>
      </w:r>
      <w:r>
        <w:rPr>
          <w:rFonts w:ascii="Arial" w:hAnsi="Arial" w:cs="Arial"/>
          <w:lang w:val="vi-VN"/>
        </w:rPr>
        <w:t xml:space="preserve"> </w:t>
      </w:r>
    </w:p>
    <w:p w14:paraId="2991B149" w14:textId="76198161" w:rsidR="00221A53" w:rsidRPr="00221A53" w:rsidRDefault="00221A53" w:rsidP="00221A53">
      <w:pPr>
        <w:pStyle w:val="NormalWeb"/>
        <w:spacing w:after="90" w:afterAutospacing="0" w:line="345" w:lineRule="atLeast"/>
        <w:jc w:val="both"/>
        <w:rPr>
          <w:rFonts w:ascii="Arial" w:hAnsi="Arial" w:cs="Arial"/>
          <w:lang w:val="vi-VN"/>
        </w:rPr>
      </w:pPr>
      <w:r>
        <w:rPr>
          <w:rFonts w:ascii="Arial" w:hAnsi="Arial" w:cs="Arial"/>
        </w:rPr>
        <w:t>Điện thoại:………………………</w:t>
      </w:r>
      <w:r>
        <w:rPr>
          <w:rFonts w:ascii="Arial" w:hAnsi="Arial" w:cs="Arial"/>
          <w:lang w:val="vi-VN"/>
        </w:rPr>
        <w:t xml:space="preserve"> </w:t>
      </w:r>
      <w:r>
        <w:rPr>
          <w:rFonts w:ascii="Arial" w:hAnsi="Arial" w:cs="Arial"/>
        </w:rPr>
        <w:t xml:space="preserve"> ; Email: …………………………………</w:t>
      </w:r>
      <w:r>
        <w:rPr>
          <w:rFonts w:ascii="Arial" w:hAnsi="Arial" w:cs="Arial"/>
          <w:lang w:val="vi-VN"/>
        </w:rPr>
        <w:t xml:space="preserve"> </w:t>
      </w:r>
    </w:p>
    <w:p w14:paraId="554B0C58"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1.2. Cơ sở phát sinh chất thải nguy hại (áp dụng đối với cơ sở y tế có từ 2 cơ sở trực thuộc trở lên và trình bày từng cơ sở)</w:t>
      </w:r>
    </w:p>
    <w:p w14:paraId="3B25691B"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Tên cơ sở (nếu có)</w:t>
      </w:r>
    </w:p>
    <w:p w14:paraId="253E022F"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Địa chỉ:</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5"/>
        <w:gridCol w:w="2977"/>
        <w:gridCol w:w="3022"/>
      </w:tblGrid>
      <w:tr w:rsidR="00221A53" w14:paraId="4904B986" w14:textId="77777777" w:rsidTr="00221A53">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68297"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Điện thoại:</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CB99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Fax:</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7B9EF"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Email:</w:t>
            </w:r>
          </w:p>
        </w:tc>
      </w:tr>
    </w:tbl>
    <w:p w14:paraId="554E3041"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1.3. Số giường bệnh kế hoạch (nếu có):………….. ; Số giường bệnh thực kê: ……………………</w:t>
      </w:r>
    </w:p>
    <w:p w14:paraId="339E2101"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1.4. Tổng số cán bộ, nhân viên của cơ sở y tế:…… ; Số học sinh, sinh viên thực tập: ……………</w:t>
      </w:r>
    </w:p>
    <w:p w14:paraId="5464F2B6"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1.5. Tổng số lượt người đến khám, chữa bệnh:………….. ; Trong đó: ngoại trú….. , nội trú: …….</w:t>
      </w:r>
    </w:p>
    <w:p w14:paraId="3FC017AB"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1.6. Tổng lượng nước sử dụng trong kỳ báo cáo:……………………… m</w:t>
      </w:r>
      <w:r>
        <w:rPr>
          <w:rFonts w:ascii="Arial" w:hAnsi="Arial" w:cs="Arial"/>
          <w:sz w:val="21"/>
          <w:szCs w:val="21"/>
          <w:vertAlign w:val="superscript"/>
        </w:rPr>
        <w:t>3</w:t>
      </w:r>
      <w:r>
        <w:rPr>
          <w:rFonts w:ascii="Arial" w:hAnsi="Arial" w:cs="Arial"/>
        </w:rPr>
        <w:t>.</w:t>
      </w:r>
    </w:p>
    <w:p w14:paraId="4758D602"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Phần 2. Kết quả quản lý chất thải y tế tại cơ sở y tế trong kỳ báo cáo</w:t>
      </w:r>
    </w:p>
    <w:p w14:paraId="3616F13B"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2.1. Tình hình chung về quản lý chất thải y tế tại cơ sở y tế trong kỳ báo cáo:</w:t>
      </w:r>
    </w:p>
    <w:p w14:paraId="29312A7E"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2.1.1. Kết quả đào tạo, tập huấn, truyền thông, phổ biến pháp luật về quản lý chất thải y tế</w:t>
      </w:r>
    </w:p>
    <w:p w14:paraId="5E37F73E"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Hoạt động đào tạo, tập huấn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4316"/>
        <w:gridCol w:w="2372"/>
        <w:gridCol w:w="1506"/>
      </w:tblGrid>
      <w:tr w:rsidR="00221A53" w14:paraId="6932D44D" w14:textId="77777777" w:rsidTr="00221A53">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4ECB4"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96D70"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Nhóm đối tượng được đào tạo, tập huấn</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8366F"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được đào tạo</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D0483"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Lượt đào tạo</w:t>
            </w:r>
          </w:p>
        </w:tc>
      </w:tr>
      <w:tr w:rsidR="00221A53" w14:paraId="7381C9B5" w14:textId="77777777" w:rsidTr="00221A53">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78F7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703D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Cán bộ lãnh đạo/quản lý</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A6F5A" w14:textId="77777777" w:rsidR="00221A53" w:rsidRDefault="00221A53">
            <w:pPr>
              <w:pStyle w:val="NormalWeb"/>
              <w:spacing w:after="90" w:afterAutospacing="0" w:line="345" w:lineRule="atLeast"/>
              <w:jc w:val="both"/>
              <w:rPr>
                <w:rFonts w:ascii="Arial" w:hAnsi="Arial" w:cs="Arial"/>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E7DEE" w14:textId="77777777" w:rsidR="00221A53" w:rsidRDefault="00221A53">
            <w:pPr>
              <w:pStyle w:val="NormalWeb"/>
              <w:spacing w:after="90" w:afterAutospacing="0" w:line="345" w:lineRule="atLeast"/>
              <w:jc w:val="both"/>
              <w:rPr>
                <w:rFonts w:ascii="Arial" w:hAnsi="Arial" w:cs="Arial"/>
                <w:sz w:val="21"/>
                <w:szCs w:val="21"/>
              </w:rPr>
            </w:pPr>
          </w:p>
        </w:tc>
      </w:tr>
      <w:tr w:rsidR="00221A53" w14:paraId="3BCD5CEF" w14:textId="77777777" w:rsidTr="00221A53">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41213"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63D57"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Cán bộ chuyên trách quản lý chất thải y tế</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C15AA" w14:textId="77777777" w:rsidR="00221A53" w:rsidRDefault="00221A53">
            <w:pPr>
              <w:pStyle w:val="NormalWeb"/>
              <w:spacing w:after="90" w:afterAutospacing="0" w:line="345" w:lineRule="atLeast"/>
              <w:jc w:val="both"/>
              <w:rPr>
                <w:rFonts w:ascii="Arial" w:hAnsi="Arial" w:cs="Arial"/>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7D32D" w14:textId="77777777" w:rsidR="00221A53" w:rsidRDefault="00221A53">
            <w:pPr>
              <w:pStyle w:val="NormalWeb"/>
              <w:spacing w:after="90" w:afterAutospacing="0" w:line="345" w:lineRule="atLeast"/>
              <w:jc w:val="both"/>
              <w:rPr>
                <w:rFonts w:ascii="Arial" w:hAnsi="Arial" w:cs="Arial"/>
                <w:sz w:val="21"/>
                <w:szCs w:val="21"/>
              </w:rPr>
            </w:pPr>
          </w:p>
        </w:tc>
      </w:tr>
      <w:tr w:rsidR="00221A53" w14:paraId="5DFC764C" w14:textId="77777777" w:rsidTr="00221A53">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312C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3D027"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Nhân viên y tế</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55809" w14:textId="77777777" w:rsidR="00221A53" w:rsidRDefault="00221A53">
            <w:pPr>
              <w:pStyle w:val="NormalWeb"/>
              <w:spacing w:after="90" w:afterAutospacing="0" w:line="345" w:lineRule="atLeast"/>
              <w:jc w:val="both"/>
              <w:rPr>
                <w:rFonts w:ascii="Arial" w:hAnsi="Arial" w:cs="Arial"/>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F3260" w14:textId="77777777" w:rsidR="00221A53" w:rsidRDefault="00221A53">
            <w:pPr>
              <w:pStyle w:val="NormalWeb"/>
              <w:spacing w:after="90" w:afterAutospacing="0" w:line="345" w:lineRule="atLeast"/>
              <w:jc w:val="both"/>
              <w:rPr>
                <w:rFonts w:ascii="Arial" w:hAnsi="Arial" w:cs="Arial"/>
                <w:sz w:val="21"/>
                <w:szCs w:val="21"/>
              </w:rPr>
            </w:pPr>
          </w:p>
        </w:tc>
      </w:tr>
      <w:tr w:rsidR="00221A53" w14:paraId="55EDCCF6" w14:textId="77777777" w:rsidTr="00221A53">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3314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556D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Nhân viên thu gom, lưu giữ chất thải y tế</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05F5A" w14:textId="77777777" w:rsidR="00221A53" w:rsidRDefault="00221A53">
            <w:pPr>
              <w:pStyle w:val="NormalWeb"/>
              <w:spacing w:after="90" w:afterAutospacing="0" w:line="345" w:lineRule="atLeast"/>
              <w:jc w:val="both"/>
              <w:rPr>
                <w:rFonts w:ascii="Arial" w:hAnsi="Arial" w:cs="Arial"/>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6C7DA" w14:textId="77777777" w:rsidR="00221A53" w:rsidRDefault="00221A53">
            <w:pPr>
              <w:pStyle w:val="NormalWeb"/>
              <w:spacing w:after="90" w:afterAutospacing="0" w:line="345" w:lineRule="atLeast"/>
              <w:jc w:val="both"/>
              <w:rPr>
                <w:rFonts w:ascii="Arial" w:hAnsi="Arial" w:cs="Arial"/>
                <w:sz w:val="21"/>
                <w:szCs w:val="21"/>
              </w:rPr>
            </w:pPr>
          </w:p>
        </w:tc>
      </w:tr>
      <w:tr w:rsidR="00221A53" w14:paraId="2609722D" w14:textId="77777777" w:rsidTr="00221A53">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CE03F"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w:t>
            </w:r>
          </w:p>
        </w:tc>
        <w:tc>
          <w:tcPr>
            <w:tcW w:w="5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3936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Nhân viên vận hành hệ thống xử lý chất thải y tế</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B7B77" w14:textId="77777777" w:rsidR="00221A53" w:rsidRDefault="00221A53">
            <w:pPr>
              <w:pStyle w:val="NormalWeb"/>
              <w:spacing w:after="90" w:afterAutospacing="0" w:line="345" w:lineRule="atLeast"/>
              <w:jc w:val="both"/>
              <w:rPr>
                <w:rFonts w:ascii="Arial" w:hAnsi="Arial" w:cs="Arial"/>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C46EB" w14:textId="77777777" w:rsidR="00221A53" w:rsidRDefault="00221A53">
            <w:pPr>
              <w:pStyle w:val="NormalWeb"/>
              <w:spacing w:after="90" w:afterAutospacing="0" w:line="345" w:lineRule="atLeast"/>
              <w:jc w:val="both"/>
              <w:rPr>
                <w:rFonts w:ascii="Arial" w:hAnsi="Arial" w:cs="Arial"/>
                <w:sz w:val="21"/>
                <w:szCs w:val="21"/>
              </w:rPr>
            </w:pPr>
          </w:p>
        </w:tc>
      </w:tr>
    </w:tbl>
    <w:p w14:paraId="536DE2CA"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Nhận xét, đánh giá:</w:t>
      </w:r>
    </w:p>
    <w:p w14:paraId="39A2534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Kết quả hoạt động truyền thông và phổ biến quy định về quản lý chất thải y tế</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3232"/>
        <w:gridCol w:w="2439"/>
        <w:gridCol w:w="2448"/>
      </w:tblGrid>
      <w:tr w:rsidR="00221A53" w14:paraId="2351BE38" w14:textId="77777777" w:rsidTr="00221A53">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26460"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18195"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Nhóm đối tượng truyền thông, phổ biến pháp luật</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4E848"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FB9A6"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w:t>
            </w:r>
          </w:p>
        </w:tc>
      </w:tr>
      <w:tr w:rsidR="00221A53" w14:paraId="7F22DC80" w14:textId="77777777" w:rsidTr="00221A53">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B249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68752" w14:textId="77777777" w:rsidR="00221A53" w:rsidRDefault="00221A53">
            <w:pPr>
              <w:pStyle w:val="NormalWeb"/>
              <w:spacing w:after="90" w:afterAutospacing="0" w:line="345" w:lineRule="atLeast"/>
              <w:jc w:val="both"/>
              <w:rPr>
                <w:rFonts w:ascii="Arial" w:hAnsi="Arial" w:cs="Arial"/>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23AEA" w14:textId="77777777" w:rsidR="00221A53" w:rsidRDefault="00221A53">
            <w:pPr>
              <w:pStyle w:val="NormalWeb"/>
              <w:spacing w:after="90" w:afterAutospacing="0" w:line="345" w:lineRule="atLeast"/>
              <w:jc w:val="both"/>
              <w:rPr>
                <w:rFonts w:ascii="Arial" w:hAnsi="Arial" w:cs="Arial"/>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B12F3" w14:textId="77777777" w:rsidR="00221A53" w:rsidRDefault="00221A53">
            <w:pPr>
              <w:pStyle w:val="NormalWeb"/>
              <w:spacing w:after="90" w:afterAutospacing="0" w:line="345" w:lineRule="atLeast"/>
              <w:jc w:val="both"/>
              <w:rPr>
                <w:rFonts w:ascii="Arial" w:hAnsi="Arial" w:cs="Arial"/>
                <w:sz w:val="21"/>
                <w:szCs w:val="21"/>
              </w:rPr>
            </w:pPr>
          </w:p>
        </w:tc>
      </w:tr>
      <w:tr w:rsidR="00221A53" w14:paraId="1B3F6E26" w14:textId="77777777" w:rsidTr="00221A53">
        <w:trPr>
          <w:tblCellSpacing w:w="0" w:type="dxa"/>
        </w:trPr>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20DD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8D361" w14:textId="77777777" w:rsidR="00221A53" w:rsidRDefault="00221A53">
            <w:pPr>
              <w:pStyle w:val="NormalWeb"/>
              <w:spacing w:after="90" w:afterAutospacing="0" w:line="345" w:lineRule="atLeast"/>
              <w:jc w:val="both"/>
              <w:rPr>
                <w:rFonts w:ascii="Arial" w:hAnsi="Arial" w:cs="Arial"/>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222F4" w14:textId="77777777" w:rsidR="00221A53" w:rsidRDefault="00221A53">
            <w:pPr>
              <w:pStyle w:val="NormalWeb"/>
              <w:spacing w:after="90" w:afterAutospacing="0" w:line="345" w:lineRule="atLeast"/>
              <w:jc w:val="both"/>
              <w:rPr>
                <w:rFonts w:ascii="Arial" w:hAnsi="Arial" w:cs="Arial"/>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3C813" w14:textId="77777777" w:rsidR="00221A53" w:rsidRDefault="00221A53">
            <w:pPr>
              <w:pStyle w:val="NormalWeb"/>
              <w:spacing w:after="90" w:afterAutospacing="0" w:line="345" w:lineRule="atLeast"/>
              <w:jc w:val="both"/>
              <w:rPr>
                <w:rFonts w:ascii="Arial" w:hAnsi="Arial" w:cs="Arial"/>
                <w:sz w:val="21"/>
                <w:szCs w:val="21"/>
              </w:rPr>
            </w:pPr>
          </w:p>
        </w:tc>
      </w:tr>
    </w:tbl>
    <w:p w14:paraId="6B717B59"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Nhận xét, đánh giá:</w:t>
      </w:r>
    </w:p>
    <w:p w14:paraId="7B95F379"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2.1.2. Kết quả hoạt động thanh, kiểm tra</w:t>
      </w:r>
    </w:p>
    <w:p w14:paraId="42AA69C2"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Hoạt động thanh tra, kiểm tra của cơ quan cấp trên</w:t>
      </w:r>
    </w:p>
    <w:p w14:paraId="1EA81A9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Số lần được thanh tra, kiểm tra trong kỳ báo cáo:……………… lần.</w:t>
      </w:r>
    </w:p>
    <w:p w14:paraId="32119210"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Kết quả thanh tra, kiểm tra và xử lý vi phạm hành chính: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4"/>
        <w:gridCol w:w="1916"/>
        <w:gridCol w:w="3455"/>
        <w:gridCol w:w="1434"/>
        <w:gridCol w:w="1675"/>
      </w:tblGrid>
      <w:tr w:rsidR="00221A53" w14:paraId="61709C4F" w14:textId="77777777" w:rsidTr="00221A53">
        <w:trPr>
          <w:tblCellSpacing w:w="0" w:type="dxa"/>
        </w:trPr>
        <w:tc>
          <w:tcPr>
            <w:tcW w:w="6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D3CE9"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24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6B353"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thực hiện thanh tra, kiểm tra</w:t>
            </w:r>
          </w:p>
        </w:tc>
        <w:tc>
          <w:tcPr>
            <w:tcW w:w="44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A5A95"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Nội dung vi phạm </w:t>
            </w:r>
            <w:r>
              <w:rPr>
                <w:rStyle w:val="Emphasis"/>
                <w:rFonts w:ascii="Arial" w:hAnsi="Arial" w:cs="Arial"/>
                <w:sz w:val="21"/>
                <w:szCs w:val="21"/>
              </w:rPr>
              <w:t>(nếu có, ghi rõ)</w:t>
            </w:r>
          </w:p>
        </w:tc>
        <w:tc>
          <w:tcPr>
            <w:tcW w:w="393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1E165"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Kết quả khắc phục vi phạm</w:t>
            </w:r>
          </w:p>
        </w:tc>
      </w:tr>
      <w:tr w:rsidR="00221A53" w14:paraId="089EEA4B" w14:textId="77777777" w:rsidTr="00221A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295A84"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824F4C"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28EC2E" w14:textId="77777777" w:rsidR="00221A53" w:rsidRDefault="00221A53">
            <w:pPr>
              <w:spacing w:line="375" w:lineRule="atLeast"/>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964D3"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Đã khắc phục</w:t>
            </w: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DAA66"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Chưa khắc phục</w:t>
            </w:r>
          </w:p>
        </w:tc>
      </w:tr>
      <w:tr w:rsidR="00221A53" w14:paraId="76502AAB" w14:textId="77777777" w:rsidTr="00221A53">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EED8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I</w:t>
            </w:r>
          </w:p>
        </w:tc>
        <w:tc>
          <w:tcPr>
            <w:tcW w:w="1089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C1DCE"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Thanh tra</w:t>
            </w:r>
          </w:p>
        </w:tc>
      </w:tr>
      <w:tr w:rsidR="00221A53" w14:paraId="59F1BA4B" w14:textId="77777777" w:rsidTr="00221A53">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1E338" w14:textId="77777777" w:rsidR="00221A53" w:rsidRDefault="00221A53">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6DA5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35DAD" w14:textId="77777777" w:rsidR="00221A53" w:rsidRDefault="00221A53">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D8B6A" w14:textId="77777777" w:rsidR="00221A53" w:rsidRDefault="00221A53">
            <w:pPr>
              <w:pStyle w:val="NormalWeb"/>
              <w:spacing w:after="90" w:afterAutospacing="0" w:line="345" w:lineRule="atLeast"/>
              <w:jc w:val="both"/>
              <w:rPr>
                <w:rFonts w:ascii="Arial" w:hAnsi="Arial" w:cs="Arial"/>
                <w:sz w:val="21"/>
                <w:szCs w:val="21"/>
              </w:rPr>
            </w:pP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A4BFC" w14:textId="77777777" w:rsidR="00221A53" w:rsidRDefault="00221A53">
            <w:pPr>
              <w:pStyle w:val="NormalWeb"/>
              <w:spacing w:after="90" w:afterAutospacing="0" w:line="345" w:lineRule="atLeast"/>
              <w:jc w:val="both"/>
              <w:rPr>
                <w:rFonts w:ascii="Arial" w:hAnsi="Arial" w:cs="Arial"/>
                <w:sz w:val="21"/>
                <w:szCs w:val="21"/>
              </w:rPr>
            </w:pPr>
          </w:p>
        </w:tc>
      </w:tr>
      <w:tr w:rsidR="00221A53" w14:paraId="790A5546" w14:textId="77777777" w:rsidTr="00221A53">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4AE7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II</w:t>
            </w:r>
          </w:p>
        </w:tc>
        <w:tc>
          <w:tcPr>
            <w:tcW w:w="1089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6795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Kiểm tra</w:t>
            </w:r>
          </w:p>
        </w:tc>
      </w:tr>
      <w:tr w:rsidR="00221A53" w14:paraId="47A388DA" w14:textId="77777777" w:rsidTr="00221A53">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647A2" w14:textId="77777777" w:rsidR="00221A53" w:rsidRDefault="00221A53">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6C63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F77A3" w14:textId="77777777" w:rsidR="00221A53" w:rsidRDefault="00221A53">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D7685" w14:textId="77777777" w:rsidR="00221A53" w:rsidRDefault="00221A53">
            <w:pPr>
              <w:pStyle w:val="NormalWeb"/>
              <w:spacing w:after="90" w:afterAutospacing="0" w:line="345" w:lineRule="atLeast"/>
              <w:jc w:val="both"/>
              <w:rPr>
                <w:rFonts w:ascii="Arial" w:hAnsi="Arial" w:cs="Arial"/>
                <w:sz w:val="21"/>
                <w:szCs w:val="21"/>
              </w:rPr>
            </w:pP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8842D" w14:textId="77777777" w:rsidR="00221A53" w:rsidRDefault="00221A53">
            <w:pPr>
              <w:pStyle w:val="NormalWeb"/>
              <w:spacing w:after="90" w:afterAutospacing="0" w:line="345" w:lineRule="atLeast"/>
              <w:jc w:val="both"/>
              <w:rPr>
                <w:rFonts w:ascii="Arial" w:hAnsi="Arial" w:cs="Arial"/>
                <w:sz w:val="21"/>
                <w:szCs w:val="21"/>
              </w:rPr>
            </w:pPr>
          </w:p>
        </w:tc>
      </w:tr>
      <w:tr w:rsidR="00221A53" w14:paraId="19E905BC" w14:textId="77777777" w:rsidTr="00221A53">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6005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III</w:t>
            </w:r>
          </w:p>
        </w:tc>
        <w:tc>
          <w:tcPr>
            <w:tcW w:w="1089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8E29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Xử lý vi phạm hành chính</w:t>
            </w:r>
          </w:p>
        </w:tc>
      </w:tr>
      <w:tr w:rsidR="00221A53" w14:paraId="3E450713" w14:textId="77777777" w:rsidTr="00221A53">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DB918" w14:textId="77777777" w:rsidR="00221A53" w:rsidRDefault="00221A53">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27F4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87033" w14:textId="77777777" w:rsidR="00221A53" w:rsidRDefault="00221A53">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525F9" w14:textId="77777777" w:rsidR="00221A53" w:rsidRDefault="00221A53">
            <w:pPr>
              <w:pStyle w:val="NormalWeb"/>
              <w:spacing w:after="90" w:afterAutospacing="0" w:line="345" w:lineRule="atLeast"/>
              <w:jc w:val="both"/>
              <w:rPr>
                <w:rFonts w:ascii="Arial" w:hAnsi="Arial" w:cs="Arial"/>
                <w:sz w:val="21"/>
                <w:szCs w:val="21"/>
              </w:rPr>
            </w:pP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EAC4F" w14:textId="77777777" w:rsidR="00221A53" w:rsidRDefault="00221A53">
            <w:pPr>
              <w:pStyle w:val="NormalWeb"/>
              <w:spacing w:after="90" w:afterAutospacing="0" w:line="345" w:lineRule="atLeast"/>
              <w:jc w:val="both"/>
              <w:rPr>
                <w:rFonts w:ascii="Arial" w:hAnsi="Arial" w:cs="Arial"/>
                <w:sz w:val="21"/>
                <w:szCs w:val="21"/>
              </w:rPr>
            </w:pPr>
          </w:p>
        </w:tc>
      </w:tr>
    </w:tbl>
    <w:p w14:paraId="792D3C7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Hoạt động kiểm tra, giám sát của đơn vị</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4"/>
        <w:gridCol w:w="1903"/>
        <w:gridCol w:w="3452"/>
        <w:gridCol w:w="1436"/>
        <w:gridCol w:w="1689"/>
      </w:tblGrid>
      <w:tr w:rsidR="00221A53" w14:paraId="2F3B84B3" w14:textId="77777777" w:rsidTr="00221A53">
        <w:trPr>
          <w:tblCellSpacing w:w="0" w:type="dxa"/>
        </w:trPr>
        <w:tc>
          <w:tcPr>
            <w:tcW w:w="6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595E5"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24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444FC"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Tên đơn vị, bộ phận thực hiện kiểm tra, giám sát</w:t>
            </w:r>
          </w:p>
        </w:tc>
        <w:tc>
          <w:tcPr>
            <w:tcW w:w="44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76CBD"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Nội dung vi phạm </w:t>
            </w:r>
            <w:r>
              <w:rPr>
                <w:rStyle w:val="Emphasis"/>
                <w:rFonts w:ascii="Arial" w:hAnsi="Arial" w:cs="Arial"/>
                <w:sz w:val="21"/>
                <w:szCs w:val="21"/>
              </w:rPr>
              <w:t>(nếu có, ghi rõ)</w:t>
            </w:r>
          </w:p>
        </w:tc>
        <w:tc>
          <w:tcPr>
            <w:tcW w:w="393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3456F"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Kết quả khắc phục vi phạm</w:t>
            </w:r>
          </w:p>
        </w:tc>
      </w:tr>
      <w:tr w:rsidR="00221A53" w14:paraId="25FF1FE5" w14:textId="77777777" w:rsidTr="00221A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5E848C"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0FA734"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8E6683" w14:textId="77777777" w:rsidR="00221A53" w:rsidRDefault="00221A53">
            <w:pPr>
              <w:spacing w:line="375" w:lineRule="atLeast"/>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F634A"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Đã khắc phục</w:t>
            </w: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0F475"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Chưa khắc phục</w:t>
            </w:r>
          </w:p>
        </w:tc>
      </w:tr>
      <w:tr w:rsidR="00221A53" w14:paraId="104BF077" w14:textId="77777777" w:rsidTr="00221A53">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7638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I</w:t>
            </w:r>
          </w:p>
        </w:tc>
        <w:tc>
          <w:tcPr>
            <w:tcW w:w="1089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28CAF"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Kiểm tra, giám sát</w:t>
            </w:r>
          </w:p>
        </w:tc>
      </w:tr>
      <w:tr w:rsidR="00221A53" w14:paraId="6787BF69" w14:textId="77777777" w:rsidTr="00221A53">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4C55E" w14:textId="77777777" w:rsidR="00221A53" w:rsidRDefault="00221A53">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4939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E1B82" w14:textId="77777777" w:rsidR="00221A53" w:rsidRDefault="00221A53">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2318D" w14:textId="77777777" w:rsidR="00221A53" w:rsidRDefault="00221A53">
            <w:pPr>
              <w:pStyle w:val="NormalWeb"/>
              <w:spacing w:after="90" w:afterAutospacing="0" w:line="345" w:lineRule="atLeast"/>
              <w:jc w:val="both"/>
              <w:rPr>
                <w:rFonts w:ascii="Arial" w:hAnsi="Arial" w:cs="Arial"/>
                <w:sz w:val="21"/>
                <w:szCs w:val="21"/>
              </w:rPr>
            </w:pP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3DAA5" w14:textId="77777777" w:rsidR="00221A53" w:rsidRDefault="00221A53">
            <w:pPr>
              <w:pStyle w:val="NormalWeb"/>
              <w:spacing w:after="90" w:afterAutospacing="0" w:line="345" w:lineRule="atLeast"/>
              <w:jc w:val="both"/>
              <w:rPr>
                <w:rFonts w:ascii="Arial" w:hAnsi="Arial" w:cs="Arial"/>
                <w:sz w:val="21"/>
                <w:szCs w:val="21"/>
              </w:rPr>
            </w:pPr>
          </w:p>
        </w:tc>
      </w:tr>
      <w:tr w:rsidR="00221A53" w14:paraId="39D9B746" w14:textId="77777777" w:rsidTr="00221A53">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7065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III</w:t>
            </w:r>
          </w:p>
        </w:tc>
        <w:tc>
          <w:tcPr>
            <w:tcW w:w="1089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A5633"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Xử lý vi phạm</w:t>
            </w:r>
          </w:p>
        </w:tc>
      </w:tr>
      <w:tr w:rsidR="00221A53" w14:paraId="51C21320" w14:textId="77777777" w:rsidTr="00221A53">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8BC9D" w14:textId="77777777" w:rsidR="00221A53" w:rsidRDefault="00221A53">
            <w:pPr>
              <w:pStyle w:val="NormalWeb"/>
              <w:spacing w:after="90" w:afterAutospacing="0" w:line="345" w:lineRule="atLeast"/>
              <w:jc w:val="both"/>
              <w:rPr>
                <w:rFonts w:ascii="Arial" w:hAnsi="Arial" w:cs="Arial"/>
                <w:sz w:val="21"/>
                <w:szCs w:val="21"/>
              </w:rPr>
            </w:pP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8B81E"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C0BB9" w14:textId="77777777" w:rsidR="00221A53" w:rsidRDefault="00221A53">
            <w:pPr>
              <w:pStyle w:val="NormalWeb"/>
              <w:spacing w:after="90" w:afterAutospacing="0" w:line="345" w:lineRule="atLeast"/>
              <w:jc w:val="both"/>
              <w:rPr>
                <w:rFonts w:ascii="Arial" w:hAnsi="Arial" w:cs="Arial"/>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A9438" w14:textId="77777777" w:rsidR="00221A53" w:rsidRDefault="00221A53">
            <w:pPr>
              <w:pStyle w:val="NormalWeb"/>
              <w:spacing w:after="90" w:afterAutospacing="0" w:line="345" w:lineRule="atLeast"/>
              <w:jc w:val="both"/>
              <w:rPr>
                <w:rFonts w:ascii="Arial" w:hAnsi="Arial" w:cs="Arial"/>
                <w:sz w:val="21"/>
                <w:szCs w:val="21"/>
              </w:rPr>
            </w:pPr>
          </w:p>
        </w:tc>
        <w:tc>
          <w:tcPr>
            <w:tcW w:w="2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50447" w14:textId="77777777" w:rsidR="00221A53" w:rsidRDefault="00221A53">
            <w:pPr>
              <w:pStyle w:val="NormalWeb"/>
              <w:spacing w:after="90" w:afterAutospacing="0" w:line="345" w:lineRule="atLeast"/>
              <w:jc w:val="both"/>
              <w:rPr>
                <w:rFonts w:ascii="Arial" w:hAnsi="Arial" w:cs="Arial"/>
                <w:sz w:val="21"/>
                <w:szCs w:val="21"/>
              </w:rPr>
            </w:pPr>
          </w:p>
        </w:tc>
      </w:tr>
    </w:tbl>
    <w:p w14:paraId="1D648BDE"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Nhận xét, đánh giá:</w:t>
      </w:r>
    </w:p>
    <w:p w14:paraId="355683F0"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2.1.3. Kết quả quan trắc môi trường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3453"/>
        <w:gridCol w:w="1749"/>
        <w:gridCol w:w="1382"/>
        <w:gridCol w:w="1773"/>
      </w:tblGrid>
      <w:tr w:rsidR="00221A53" w14:paraId="3C8B04C9" w14:textId="77777777" w:rsidTr="00221A53">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0622E"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4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3704E"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Nội dung quan trắc</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821E6"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lần quan trắc thực tế/quy định</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94BEC"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Chỉ tiêu không đạt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26EA2"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Bản scan các Kết quả quan trắc kèm theo</w:t>
            </w:r>
          </w:p>
        </w:tc>
      </w:tr>
      <w:tr w:rsidR="00221A53" w14:paraId="73B41481" w14:textId="77777777" w:rsidTr="00221A53">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354E2" w14:textId="77777777" w:rsidR="00221A53" w:rsidRDefault="00221A53">
            <w:pPr>
              <w:pStyle w:val="NormalWeb"/>
              <w:spacing w:after="90" w:afterAutospacing="0" w:line="345" w:lineRule="atLeast"/>
              <w:jc w:val="both"/>
              <w:rPr>
                <w:rFonts w:ascii="Arial" w:hAnsi="Arial" w:cs="Arial"/>
                <w:sz w:val="21"/>
                <w:szCs w:val="21"/>
              </w:rPr>
            </w:pPr>
          </w:p>
        </w:tc>
        <w:tc>
          <w:tcPr>
            <w:tcW w:w="4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C2EF9"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31499" w14:textId="77777777" w:rsidR="00221A53" w:rsidRDefault="00221A53">
            <w:pPr>
              <w:pStyle w:val="NormalWeb"/>
              <w:spacing w:after="90" w:afterAutospacing="0" w:line="345" w:lineRule="atLeast"/>
              <w:jc w:val="both"/>
              <w:rPr>
                <w:rFonts w:ascii="Arial" w:hAnsi="Arial" w:cs="Arial"/>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9FB17" w14:textId="77777777" w:rsidR="00221A53" w:rsidRDefault="00221A53">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25C19" w14:textId="77777777" w:rsidR="00221A53" w:rsidRDefault="00221A53">
            <w:pPr>
              <w:pStyle w:val="NormalWeb"/>
              <w:spacing w:after="90" w:afterAutospacing="0" w:line="345" w:lineRule="atLeast"/>
              <w:jc w:val="both"/>
              <w:rPr>
                <w:rFonts w:ascii="Arial" w:hAnsi="Arial" w:cs="Arial"/>
                <w:sz w:val="21"/>
                <w:szCs w:val="21"/>
              </w:rPr>
            </w:pPr>
          </w:p>
        </w:tc>
      </w:tr>
      <w:tr w:rsidR="00221A53" w14:paraId="45ADE617" w14:textId="77777777" w:rsidTr="00221A53">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38881" w14:textId="77777777" w:rsidR="00221A53" w:rsidRDefault="00221A53">
            <w:pPr>
              <w:pStyle w:val="NormalWeb"/>
              <w:spacing w:after="90" w:afterAutospacing="0" w:line="345" w:lineRule="atLeast"/>
              <w:jc w:val="both"/>
              <w:rPr>
                <w:rFonts w:ascii="Arial" w:hAnsi="Arial" w:cs="Arial"/>
                <w:sz w:val="21"/>
                <w:szCs w:val="21"/>
              </w:rPr>
            </w:pPr>
          </w:p>
        </w:tc>
        <w:tc>
          <w:tcPr>
            <w:tcW w:w="4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8AF93" w14:textId="77777777" w:rsidR="00221A53" w:rsidRDefault="00221A53">
            <w:pPr>
              <w:pStyle w:val="NormalWeb"/>
              <w:spacing w:after="90" w:afterAutospacing="0" w:line="345" w:lineRule="atLeast"/>
              <w:jc w:val="both"/>
              <w:rPr>
                <w:rFonts w:ascii="Arial" w:hAnsi="Arial" w:cs="Arial"/>
                <w:sz w:val="21"/>
                <w:szCs w:val="21"/>
              </w:rPr>
            </w:pP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49E21" w14:textId="77777777" w:rsidR="00221A53" w:rsidRDefault="00221A53">
            <w:pPr>
              <w:pStyle w:val="NormalWeb"/>
              <w:spacing w:after="90" w:afterAutospacing="0" w:line="345" w:lineRule="atLeast"/>
              <w:jc w:val="both"/>
              <w:rPr>
                <w:rFonts w:ascii="Arial" w:hAnsi="Arial" w:cs="Arial"/>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3180D" w14:textId="77777777" w:rsidR="00221A53" w:rsidRDefault="00221A53">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E902D" w14:textId="77777777" w:rsidR="00221A53" w:rsidRDefault="00221A53">
            <w:pPr>
              <w:pStyle w:val="NormalWeb"/>
              <w:spacing w:after="90" w:afterAutospacing="0" w:line="345" w:lineRule="atLeast"/>
              <w:jc w:val="both"/>
              <w:rPr>
                <w:rFonts w:ascii="Arial" w:hAnsi="Arial" w:cs="Arial"/>
                <w:sz w:val="21"/>
                <w:szCs w:val="21"/>
              </w:rPr>
            </w:pPr>
          </w:p>
        </w:tc>
      </w:tr>
    </w:tbl>
    <w:p w14:paraId="3B60CEBB"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Nhận xét, đánh giá:</w:t>
      </w:r>
    </w:p>
    <w:p w14:paraId="0BE7B5A0"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2.2. Thống kê chất thải y tế phát sinh và được xử lý tại cơ sở y tế trong kỳ báo cáo:</w:t>
      </w:r>
    </w:p>
    <w:p w14:paraId="532F7ED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(Trường hợp có các cơ sở trực thuộc, thì ngoài thống kê chất thải y tế của cơ sở, cần thống kê lần lượt đối với từng cơ sở y tế trực thuộc theo bảng dưới đây)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4"/>
        <w:gridCol w:w="1590"/>
        <w:gridCol w:w="593"/>
        <w:gridCol w:w="881"/>
        <w:gridCol w:w="789"/>
        <w:gridCol w:w="953"/>
        <w:gridCol w:w="796"/>
        <w:gridCol w:w="1015"/>
        <w:gridCol w:w="796"/>
        <w:gridCol w:w="1127"/>
      </w:tblGrid>
      <w:tr w:rsidR="00221A53" w14:paraId="047A0D69" w14:textId="77777777" w:rsidTr="00221A53">
        <w:trPr>
          <w:tblCellSpacing w:w="0" w:type="dxa"/>
        </w:trPr>
        <w:tc>
          <w:tcPr>
            <w:tcW w:w="5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29F8D"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24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FD810"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Loại chất thải y tế</w:t>
            </w:r>
          </w:p>
        </w:tc>
        <w:tc>
          <w:tcPr>
            <w:tcW w:w="6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0B09C"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Mã chất thải nguy hại</w:t>
            </w:r>
          </w:p>
        </w:tc>
        <w:tc>
          <w:tcPr>
            <w:tcW w:w="9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41F7F"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Đơn vị tính</w:t>
            </w:r>
          </w:p>
        </w:tc>
        <w:tc>
          <w:tcPr>
            <w:tcW w:w="9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92845"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lượng chất thải phát sinh</w:t>
            </w:r>
          </w:p>
        </w:tc>
        <w:tc>
          <w:tcPr>
            <w:tcW w:w="12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AD6CD"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lượng chất thải được xử lý đạt quy chuẩn kỹ thuật</w:t>
            </w:r>
          </w:p>
        </w:tc>
        <w:tc>
          <w:tcPr>
            <w:tcW w:w="463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F5A5A"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Xử lý chất thải y tế</w:t>
            </w:r>
          </w:p>
        </w:tc>
      </w:tr>
      <w:tr w:rsidR="00221A53" w14:paraId="7B9E0560" w14:textId="77777777" w:rsidTr="00221A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611909"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0A4854"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85CB76"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DB149B"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B254A1"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65618F" w14:textId="77777777" w:rsidR="00221A53" w:rsidRDefault="00221A53">
            <w:pPr>
              <w:spacing w:line="375" w:lineRule="atLeast"/>
              <w:rPr>
                <w:rFonts w:ascii="Arial" w:hAnsi="Arial" w:cs="Arial"/>
                <w:sz w:val="21"/>
                <w:szCs w:val="21"/>
              </w:rPr>
            </w:pPr>
          </w:p>
        </w:tc>
        <w:tc>
          <w:tcPr>
            <w:tcW w:w="22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C5FDA"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Chuyển giao cho  đơn vị khác xử lý</w:t>
            </w:r>
          </w:p>
        </w:tc>
        <w:tc>
          <w:tcPr>
            <w:tcW w:w="23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5EACF"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Tự xử lý tại cơ sở y tế</w:t>
            </w:r>
          </w:p>
        </w:tc>
      </w:tr>
      <w:tr w:rsidR="00221A53" w14:paraId="22F025F2" w14:textId="77777777" w:rsidTr="00221A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412F94"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CB3CC5"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E74315"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055DAA"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9E6FED9"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CBBE9A" w14:textId="77777777" w:rsidR="00221A53" w:rsidRDefault="00221A53">
            <w:pPr>
              <w:spacing w:line="375" w:lineRule="atLeast"/>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BBF68"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AF217"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Tên đơn vị chuyển giao</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6391D"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A08CB"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Hình thức/ Phương pháp xử lý</w:t>
            </w:r>
            <w:r>
              <w:rPr>
                <w:rFonts w:ascii="Arial" w:hAnsi="Arial" w:cs="Arial"/>
                <w:sz w:val="21"/>
                <w:szCs w:val="21"/>
                <w:vertAlign w:val="superscript"/>
              </w:rPr>
              <w:t>(*)</w:t>
            </w:r>
          </w:p>
        </w:tc>
      </w:tr>
      <w:tr w:rsidR="00221A53" w14:paraId="34E21B78"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C725A"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30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BE4CD"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lượng chất thải y tế nguy hại</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55AE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kg/năm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DF065"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C1275"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CDC15"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3F9B5"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F53B2"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A9D52" w14:textId="77777777" w:rsidR="00221A53" w:rsidRDefault="00221A53">
            <w:pPr>
              <w:pStyle w:val="NormalWeb"/>
              <w:spacing w:after="90" w:afterAutospacing="0" w:line="345" w:lineRule="atLeast"/>
              <w:jc w:val="both"/>
              <w:rPr>
                <w:rFonts w:ascii="Arial" w:hAnsi="Arial" w:cs="Arial"/>
                <w:sz w:val="21"/>
                <w:szCs w:val="21"/>
              </w:rPr>
            </w:pPr>
          </w:p>
        </w:tc>
      </w:tr>
      <w:tr w:rsidR="00221A53" w14:paraId="5FE5FC7A"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4ABC6"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EBB53"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Tổng lượng chất thải lây nhiễm:</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5244F"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EDDA3"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kg/năm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9A8A1"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71056"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AAA01"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8BE75"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F5D08"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0BD2B" w14:textId="77777777" w:rsidR="00221A53" w:rsidRDefault="00221A53">
            <w:pPr>
              <w:pStyle w:val="NormalWeb"/>
              <w:spacing w:after="90" w:afterAutospacing="0" w:line="345" w:lineRule="atLeast"/>
              <w:jc w:val="both"/>
              <w:rPr>
                <w:rFonts w:ascii="Arial" w:hAnsi="Arial" w:cs="Arial"/>
                <w:sz w:val="21"/>
                <w:szCs w:val="21"/>
              </w:rPr>
            </w:pPr>
          </w:p>
        </w:tc>
      </w:tr>
      <w:tr w:rsidR="00221A53" w14:paraId="49EC794B"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3C22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CAA0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Chất thải lây nhiễm sắc nhọn</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400E0"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2508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kg/năm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89CB1"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014FC"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1C37D"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5783E"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2903B"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3F9A1" w14:textId="77777777" w:rsidR="00221A53" w:rsidRDefault="00221A53">
            <w:pPr>
              <w:pStyle w:val="NormalWeb"/>
              <w:spacing w:after="90" w:afterAutospacing="0" w:line="345" w:lineRule="atLeast"/>
              <w:jc w:val="both"/>
              <w:rPr>
                <w:rFonts w:ascii="Arial" w:hAnsi="Arial" w:cs="Arial"/>
                <w:sz w:val="21"/>
                <w:szCs w:val="21"/>
              </w:rPr>
            </w:pPr>
          </w:p>
        </w:tc>
      </w:tr>
      <w:tr w:rsidR="00221A53" w14:paraId="59B651C5"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609FE"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9FD48"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Chất thải lây nhiễm không sắc nhọn</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6B335"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5E26E"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kg/năm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C5833"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065E3"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16DC7"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D1EE1"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68D0C"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DD0F6" w14:textId="77777777" w:rsidR="00221A53" w:rsidRDefault="00221A53">
            <w:pPr>
              <w:pStyle w:val="NormalWeb"/>
              <w:spacing w:after="90" w:afterAutospacing="0" w:line="345" w:lineRule="atLeast"/>
              <w:jc w:val="both"/>
              <w:rPr>
                <w:rFonts w:ascii="Arial" w:hAnsi="Arial" w:cs="Arial"/>
                <w:sz w:val="21"/>
                <w:szCs w:val="21"/>
              </w:rPr>
            </w:pPr>
          </w:p>
        </w:tc>
      </w:tr>
      <w:tr w:rsidR="00221A53" w14:paraId="550FF4FE"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BDBB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7E91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Chất thải có nguy cơ lây nhiễm cao</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53439"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162FF"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kg/năm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FA6E2"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1E234"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F9DE9"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9ED41"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FA8E3"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ED0E0" w14:textId="77777777" w:rsidR="00221A53" w:rsidRDefault="00221A53">
            <w:pPr>
              <w:pStyle w:val="NormalWeb"/>
              <w:spacing w:after="90" w:afterAutospacing="0" w:line="345" w:lineRule="atLeast"/>
              <w:jc w:val="both"/>
              <w:rPr>
                <w:rFonts w:ascii="Arial" w:hAnsi="Arial" w:cs="Arial"/>
                <w:sz w:val="21"/>
                <w:szCs w:val="21"/>
              </w:rPr>
            </w:pPr>
          </w:p>
        </w:tc>
      </w:tr>
      <w:tr w:rsidR="00221A53" w14:paraId="7523C0F5"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6A96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D112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Chất thải giải phẫu</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71AD9"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DB3F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kg/năm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E39B1"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7F3CB"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0B14D"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EA8CC"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E5B13"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8ADE4" w14:textId="77777777" w:rsidR="00221A53" w:rsidRDefault="00221A53">
            <w:pPr>
              <w:pStyle w:val="NormalWeb"/>
              <w:spacing w:after="90" w:afterAutospacing="0" w:line="345" w:lineRule="atLeast"/>
              <w:jc w:val="both"/>
              <w:rPr>
                <w:rFonts w:ascii="Arial" w:hAnsi="Arial" w:cs="Arial"/>
                <w:sz w:val="21"/>
                <w:szCs w:val="21"/>
              </w:rPr>
            </w:pPr>
          </w:p>
        </w:tc>
      </w:tr>
      <w:tr w:rsidR="00221A53" w14:paraId="5998115C"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E7059"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8F9C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Tổng lượng chất thải nguy hại không lây nhiễm, gồm:</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3DD81"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561F8"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kg/năm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C6B91"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778E9"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6574F"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07BA5"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42BDA"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32BE7" w14:textId="77777777" w:rsidR="00221A53" w:rsidRDefault="00221A53">
            <w:pPr>
              <w:pStyle w:val="NormalWeb"/>
              <w:spacing w:after="90" w:afterAutospacing="0" w:line="345" w:lineRule="atLeast"/>
              <w:jc w:val="both"/>
              <w:rPr>
                <w:rFonts w:ascii="Arial" w:hAnsi="Arial" w:cs="Arial"/>
                <w:sz w:val="21"/>
                <w:szCs w:val="21"/>
              </w:rPr>
            </w:pPr>
          </w:p>
        </w:tc>
      </w:tr>
      <w:tr w:rsidR="00221A53" w14:paraId="0ABC9E9D"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EEB76"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BDD1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Hóa chất thải bỏ bao gồm hoặc có các thành phần nguy hại vượt ngưỡng</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CAECA"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A5E8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kg/năm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8AD57"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ED612"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75DDB"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89B49"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A1BC2"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7ABF5" w14:textId="77777777" w:rsidR="00221A53" w:rsidRDefault="00221A53">
            <w:pPr>
              <w:pStyle w:val="NormalWeb"/>
              <w:spacing w:after="90" w:afterAutospacing="0" w:line="345" w:lineRule="atLeast"/>
              <w:jc w:val="both"/>
              <w:rPr>
                <w:rFonts w:ascii="Arial" w:hAnsi="Arial" w:cs="Arial"/>
                <w:sz w:val="21"/>
                <w:szCs w:val="21"/>
              </w:rPr>
            </w:pPr>
          </w:p>
        </w:tc>
      </w:tr>
      <w:tr w:rsidR="00221A53" w14:paraId="42D7535F"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DA0E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1F29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Dược phẩm thải bỏ thuộc nhóm gây độc tế bào hoặc có cảnh báo nguy hại từ nhà sản xuất</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55C30"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E52A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kg/năm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50FB5"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85A16"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4E057"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F1969"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EA6A4"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BB5B8" w14:textId="77777777" w:rsidR="00221A53" w:rsidRDefault="00221A53">
            <w:pPr>
              <w:pStyle w:val="NormalWeb"/>
              <w:spacing w:after="90" w:afterAutospacing="0" w:line="345" w:lineRule="atLeast"/>
              <w:jc w:val="both"/>
              <w:rPr>
                <w:rFonts w:ascii="Arial" w:hAnsi="Arial" w:cs="Arial"/>
                <w:sz w:val="21"/>
                <w:szCs w:val="21"/>
              </w:rPr>
            </w:pPr>
          </w:p>
        </w:tc>
      </w:tr>
      <w:tr w:rsidR="00221A53" w14:paraId="718AB33D"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64358"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26D0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Vỏ chai, lọ đựng thuốc hoặc hoá chất, các dụng cụ dính thuốc hoặc hoá chất thuộc nhóm gây độc tế bào hoặc có cảnh báo nguy hại từ nhà sản xuất</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D41CA"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1CE9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kg/năm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EE8B3"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1C1D8"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63265"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805A4"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D19DA"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59FA8" w14:textId="77777777" w:rsidR="00221A53" w:rsidRDefault="00221A53">
            <w:pPr>
              <w:pStyle w:val="NormalWeb"/>
              <w:spacing w:after="90" w:afterAutospacing="0" w:line="345" w:lineRule="atLeast"/>
              <w:jc w:val="both"/>
              <w:rPr>
                <w:rFonts w:ascii="Arial" w:hAnsi="Arial" w:cs="Arial"/>
                <w:sz w:val="21"/>
                <w:szCs w:val="21"/>
              </w:rPr>
            </w:pPr>
          </w:p>
        </w:tc>
      </w:tr>
      <w:tr w:rsidR="00221A53" w14:paraId="7E5FE339"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B28B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6C4F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Thiết bị y tế bị vỡ, hỏng, đã qua sử dụng thải bỏ có chứa </w:t>
            </w:r>
            <w:r>
              <w:rPr>
                <w:rFonts w:ascii="Arial" w:hAnsi="Arial" w:cs="Arial"/>
                <w:sz w:val="21"/>
                <w:szCs w:val="21"/>
              </w:rPr>
              <w:lastRenderedPageBreak/>
              <w:t>thủy ngân, cadimi</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FC7CB"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0A53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kg/năm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E18C0"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85065"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119F0"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D1815"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195E5"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08233" w14:textId="77777777" w:rsidR="00221A53" w:rsidRDefault="00221A53">
            <w:pPr>
              <w:pStyle w:val="NormalWeb"/>
              <w:spacing w:after="90" w:afterAutospacing="0" w:line="345" w:lineRule="atLeast"/>
              <w:jc w:val="both"/>
              <w:rPr>
                <w:rFonts w:ascii="Arial" w:hAnsi="Arial" w:cs="Arial"/>
                <w:sz w:val="21"/>
                <w:szCs w:val="21"/>
              </w:rPr>
            </w:pPr>
          </w:p>
        </w:tc>
      </w:tr>
      <w:tr w:rsidR="00221A53" w14:paraId="403BD3C9"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CF5E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32E16"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Chất thải nguy hại không lây nhiễm dạng lỏng</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BC32E"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B969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kg/năm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D5216"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2DC0D"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0B231"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0E8FA"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69D4E"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D950D" w14:textId="77777777" w:rsidR="00221A53" w:rsidRDefault="00221A53">
            <w:pPr>
              <w:pStyle w:val="NormalWeb"/>
              <w:spacing w:after="90" w:afterAutospacing="0" w:line="345" w:lineRule="atLeast"/>
              <w:jc w:val="both"/>
              <w:rPr>
                <w:rFonts w:ascii="Arial" w:hAnsi="Arial" w:cs="Arial"/>
                <w:sz w:val="21"/>
                <w:szCs w:val="21"/>
              </w:rPr>
            </w:pPr>
          </w:p>
        </w:tc>
      </w:tr>
      <w:tr w:rsidR="00221A53" w14:paraId="40519406"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8AB79"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7188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Tổng lượng chất thải nguy hại khác</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599AA"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4CA53"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kg/năm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2BB81"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0062C"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9BCAC"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7E189"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41072"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7D0C9" w14:textId="77777777" w:rsidR="00221A53" w:rsidRDefault="00221A53">
            <w:pPr>
              <w:pStyle w:val="NormalWeb"/>
              <w:spacing w:after="90" w:afterAutospacing="0" w:line="345" w:lineRule="atLeast"/>
              <w:jc w:val="both"/>
              <w:rPr>
                <w:rFonts w:ascii="Arial" w:hAnsi="Arial" w:cs="Arial"/>
                <w:sz w:val="21"/>
                <w:szCs w:val="21"/>
              </w:rPr>
            </w:pPr>
          </w:p>
        </w:tc>
      </w:tr>
      <w:tr w:rsidR="00221A53" w14:paraId="0120E65C"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87E54"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30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30F52"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lượng chất thải rắn</w:t>
            </w:r>
            <w:r>
              <w:rPr>
                <w:rFonts w:ascii="Arial" w:hAnsi="Arial" w:cs="Arial"/>
                <w:sz w:val="21"/>
                <w:szCs w:val="21"/>
              </w:rPr>
              <w:t> </w:t>
            </w:r>
            <w:r>
              <w:rPr>
                <w:rStyle w:val="Strong"/>
                <w:rFonts w:ascii="Arial" w:hAnsi="Arial" w:cs="Arial"/>
                <w:sz w:val="21"/>
                <w:szCs w:val="21"/>
              </w:rPr>
              <w:t>thông thường</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F761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kg/năm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2E849"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629BC"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BFCD2"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ED0DE"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FA08E"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F1B22" w14:textId="77777777" w:rsidR="00221A53" w:rsidRDefault="00221A53">
            <w:pPr>
              <w:pStyle w:val="NormalWeb"/>
              <w:spacing w:after="90" w:afterAutospacing="0" w:line="345" w:lineRule="atLeast"/>
              <w:jc w:val="both"/>
              <w:rPr>
                <w:rFonts w:ascii="Arial" w:hAnsi="Arial" w:cs="Arial"/>
                <w:sz w:val="21"/>
                <w:szCs w:val="21"/>
              </w:rPr>
            </w:pPr>
          </w:p>
        </w:tc>
      </w:tr>
      <w:tr w:rsidR="00221A53" w14:paraId="64C6EBD2"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211CA"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30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15F55"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lưu lượng nước thải</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302D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m</w:t>
            </w:r>
            <w:r>
              <w:rPr>
                <w:rFonts w:ascii="Arial" w:hAnsi="Arial" w:cs="Arial"/>
                <w:sz w:val="21"/>
                <w:szCs w:val="21"/>
                <w:vertAlign w:val="superscript"/>
              </w:rPr>
              <w:t>3</w:t>
            </w:r>
            <w:r>
              <w:rPr>
                <w:rFonts w:ascii="Arial" w:hAnsi="Arial" w:cs="Arial"/>
                <w:sz w:val="21"/>
                <w:szCs w:val="21"/>
              </w:rPr>
              <w:t>/năm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1C0F5"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46DB0"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0EE5B"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4BE5F"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82DE3"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51C2E" w14:textId="77777777" w:rsidR="00221A53" w:rsidRDefault="00221A53">
            <w:pPr>
              <w:pStyle w:val="NormalWeb"/>
              <w:spacing w:after="90" w:afterAutospacing="0" w:line="345" w:lineRule="atLeast"/>
              <w:jc w:val="both"/>
              <w:rPr>
                <w:rFonts w:ascii="Arial" w:hAnsi="Arial" w:cs="Arial"/>
                <w:sz w:val="21"/>
                <w:szCs w:val="21"/>
              </w:rPr>
            </w:pPr>
          </w:p>
        </w:tc>
      </w:tr>
      <w:tr w:rsidR="00221A53" w14:paraId="2BFE3EC6"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1D2B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30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CD6B8"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Nước thải y tế</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64BC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m</w:t>
            </w:r>
            <w:r>
              <w:rPr>
                <w:rFonts w:ascii="Arial" w:hAnsi="Arial" w:cs="Arial"/>
                <w:sz w:val="21"/>
                <w:szCs w:val="21"/>
                <w:vertAlign w:val="superscript"/>
              </w:rPr>
              <w:t>3</w:t>
            </w:r>
            <w:r>
              <w:rPr>
                <w:rFonts w:ascii="Arial" w:hAnsi="Arial" w:cs="Arial"/>
                <w:sz w:val="21"/>
                <w:szCs w:val="21"/>
              </w:rPr>
              <w:t>/năm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6D416"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316F3"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442A5"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D69AA"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B81A9"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A279B" w14:textId="77777777" w:rsidR="00221A53" w:rsidRDefault="00221A53">
            <w:pPr>
              <w:pStyle w:val="NormalWeb"/>
              <w:spacing w:after="90" w:afterAutospacing="0" w:line="345" w:lineRule="atLeast"/>
              <w:jc w:val="both"/>
              <w:rPr>
                <w:rFonts w:ascii="Arial" w:hAnsi="Arial" w:cs="Arial"/>
                <w:sz w:val="21"/>
                <w:szCs w:val="21"/>
              </w:rPr>
            </w:pPr>
          </w:p>
        </w:tc>
      </w:tr>
      <w:tr w:rsidR="00221A53" w14:paraId="226B8665"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B071F"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30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D1E4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Nước thải sinh hoạt</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E965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m</w:t>
            </w:r>
            <w:r>
              <w:rPr>
                <w:rFonts w:ascii="Arial" w:hAnsi="Arial" w:cs="Arial"/>
                <w:sz w:val="21"/>
                <w:szCs w:val="21"/>
                <w:vertAlign w:val="superscript"/>
              </w:rPr>
              <w:t>3</w:t>
            </w:r>
            <w:r>
              <w:rPr>
                <w:rFonts w:ascii="Arial" w:hAnsi="Arial" w:cs="Arial"/>
                <w:sz w:val="21"/>
                <w:szCs w:val="21"/>
              </w:rPr>
              <w:t>/năm</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9F1E0"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104A6"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C522F"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9B4E9"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E0E56" w14:textId="77777777" w:rsidR="00221A53" w:rsidRDefault="00221A53">
            <w:pPr>
              <w:pStyle w:val="NormalWeb"/>
              <w:spacing w:after="90" w:afterAutospacing="0" w:line="345" w:lineRule="atLeast"/>
              <w:jc w:val="both"/>
              <w:rPr>
                <w:rFonts w:ascii="Arial" w:hAnsi="Arial" w:cs="Arial"/>
                <w:sz w:val="21"/>
                <w:szCs w:val="21"/>
              </w:rPr>
            </w:pP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8BBDA" w14:textId="77777777" w:rsidR="00221A53" w:rsidRDefault="00221A53">
            <w:pPr>
              <w:pStyle w:val="NormalWeb"/>
              <w:spacing w:after="90" w:afterAutospacing="0" w:line="345" w:lineRule="atLeast"/>
              <w:jc w:val="both"/>
              <w:rPr>
                <w:rFonts w:ascii="Arial" w:hAnsi="Arial" w:cs="Arial"/>
                <w:sz w:val="21"/>
                <w:szCs w:val="21"/>
              </w:rPr>
            </w:pPr>
          </w:p>
        </w:tc>
      </w:tr>
    </w:tbl>
    <w:p w14:paraId="120F8F42"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Ghi chú: (*) Hình thức/phương pháp tự xử lý chất thải y tế tại cơ sở y tế:</w:t>
      </w:r>
    </w:p>
    <w:p w14:paraId="79F7A426"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Chất thải y tế nguy hại: KĐ (hấp ướt, vi sóng), C (Chôn lấp), LĐ (lò đốt 2 buồng), TC (đốt 1 buồng hoặc đốt thủ công), K (phương pháp khác);</w:t>
      </w:r>
    </w:p>
    <w:p w14:paraId="2C614975"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Trường hợp một loại chất thải có áp dụng đồng thời trong kỳ báo cáo cả việc thuê xử lý và tự xử lý thì cần ghi rõ hình thức và phương pháp xử lý cho từng trường hợp cụ thể.</w:t>
      </w:r>
    </w:p>
    <w:p w14:paraId="2B4BC68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Nước thải: HTXLNT (xử lý qua hệ thống xử lý nước thải), KT (Không xử lý bằng hệ thống xử lý nước thải, chỉ khử trùng nước thải trước khi xả ra môi trường), KXL (Không xử lý, thải thẳng ra môi trường).</w:t>
      </w:r>
    </w:p>
    <w:p w14:paraId="150BE54A"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2.3. Thống kê xử lý chất thải y tế theo mô hình cụm cơ sở y tế trong kỳ báo cáo (chỉ thực hiện đối với cơ sở y tế thực hiện xử lý chất thải y tế cho cụm cơ sở y tế):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
        <w:gridCol w:w="3298"/>
        <w:gridCol w:w="2373"/>
        <w:gridCol w:w="2834"/>
      </w:tblGrid>
      <w:tr w:rsidR="00221A53" w14:paraId="4D6B5C30"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7FCD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4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C478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Loại chất thải y tế</w:t>
            </w:r>
          </w:p>
        </w:tc>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019E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Lượng chất thải y tế nhận từ các cơ sở y tế trong cụm (kg/năm)</w:t>
            </w:r>
          </w:p>
        </w:tc>
        <w:tc>
          <w:tcPr>
            <w:tcW w:w="3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F4873"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Phạm vi xử lý (ghi tên các cơ sở y tế trong cụm)</w:t>
            </w:r>
          </w:p>
        </w:tc>
      </w:tr>
      <w:tr w:rsidR="00221A53" w14:paraId="2024F064" w14:textId="77777777" w:rsidTr="00221A53">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C8A4F"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2CF9E" w14:textId="77777777" w:rsidR="00221A53" w:rsidRDefault="00221A53">
            <w:pPr>
              <w:pStyle w:val="NormalWeb"/>
              <w:spacing w:after="90" w:afterAutospacing="0" w:line="345" w:lineRule="atLeast"/>
              <w:jc w:val="both"/>
              <w:rPr>
                <w:rFonts w:ascii="Arial" w:hAnsi="Arial" w:cs="Arial"/>
                <w:sz w:val="21"/>
                <w:szCs w:val="21"/>
              </w:rPr>
            </w:pPr>
          </w:p>
        </w:tc>
        <w:tc>
          <w:tcPr>
            <w:tcW w:w="2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3AED9" w14:textId="77777777" w:rsidR="00221A53" w:rsidRDefault="00221A53">
            <w:pPr>
              <w:pStyle w:val="NormalWeb"/>
              <w:spacing w:after="90" w:afterAutospacing="0" w:line="345" w:lineRule="atLeast"/>
              <w:jc w:val="both"/>
              <w:rPr>
                <w:rFonts w:ascii="Arial" w:hAnsi="Arial" w:cs="Arial"/>
                <w:sz w:val="21"/>
                <w:szCs w:val="21"/>
              </w:rPr>
            </w:pPr>
          </w:p>
        </w:tc>
        <w:tc>
          <w:tcPr>
            <w:tcW w:w="3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79B7D" w14:textId="77777777" w:rsidR="00221A53" w:rsidRDefault="00221A53">
            <w:pPr>
              <w:pStyle w:val="NormalWeb"/>
              <w:spacing w:after="90" w:afterAutospacing="0" w:line="345" w:lineRule="atLeast"/>
              <w:jc w:val="both"/>
              <w:rPr>
                <w:rFonts w:ascii="Arial" w:hAnsi="Arial" w:cs="Arial"/>
                <w:sz w:val="21"/>
                <w:szCs w:val="21"/>
              </w:rPr>
            </w:pPr>
          </w:p>
        </w:tc>
      </w:tr>
    </w:tbl>
    <w:p w14:paraId="4426E7F9"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2.4. Thống kê lượng chất thải nhựa trong năm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4"/>
        <w:gridCol w:w="2935"/>
        <w:gridCol w:w="1539"/>
        <w:gridCol w:w="1974"/>
        <w:gridCol w:w="2032"/>
      </w:tblGrid>
      <w:tr w:rsidR="00221A53" w14:paraId="4179436B"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E056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TT</w:t>
            </w:r>
          </w:p>
        </w:tc>
        <w:tc>
          <w:tcPr>
            <w:tcW w:w="3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271B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Loại chất thải nhựa</w:t>
            </w: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0B0B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Số lượng phát sinh (kg/năm)</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89B19"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Số lượng chuyển giao để tái chế (kg/năm)</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2F9E3"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Tên đơn vị nhận chuyển giao để tái chế</w:t>
            </w:r>
          </w:p>
        </w:tc>
      </w:tr>
      <w:tr w:rsidR="00221A53" w14:paraId="26B549FE"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C446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9DA4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Chất thải lây nhiễm</w:t>
            </w: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86122" w14:textId="77777777" w:rsidR="00221A53" w:rsidRDefault="00221A53">
            <w:pPr>
              <w:pStyle w:val="NormalWeb"/>
              <w:spacing w:after="90" w:afterAutospacing="0" w:line="345" w:lineRule="atLeast"/>
              <w:jc w:val="both"/>
              <w:rPr>
                <w:rFonts w:ascii="Arial" w:hAnsi="Arial" w:cs="Arial"/>
                <w:sz w:val="21"/>
                <w:szCs w:val="21"/>
              </w:rPr>
            </w:pP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35926" w14:textId="77777777" w:rsidR="00221A53" w:rsidRDefault="00221A53">
            <w:pPr>
              <w:pStyle w:val="NormalWeb"/>
              <w:spacing w:after="90" w:afterAutospacing="0" w:line="345" w:lineRule="atLeast"/>
              <w:jc w:val="both"/>
              <w:rPr>
                <w:rFonts w:ascii="Arial" w:hAnsi="Arial" w:cs="Arial"/>
                <w:sz w:val="21"/>
                <w:szCs w:val="21"/>
              </w:rPr>
            </w:pP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FF421" w14:textId="77777777" w:rsidR="00221A53" w:rsidRDefault="00221A53">
            <w:pPr>
              <w:pStyle w:val="NormalWeb"/>
              <w:spacing w:after="90" w:afterAutospacing="0" w:line="345" w:lineRule="atLeast"/>
              <w:jc w:val="both"/>
              <w:rPr>
                <w:rFonts w:ascii="Arial" w:hAnsi="Arial" w:cs="Arial"/>
                <w:sz w:val="21"/>
                <w:szCs w:val="21"/>
              </w:rPr>
            </w:pPr>
          </w:p>
        </w:tc>
      </w:tr>
      <w:tr w:rsidR="00221A53" w14:paraId="1BA1E5C4"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44B0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DFB8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Chất thải nguy hại không lây nhiễm</w:t>
            </w: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7D457" w14:textId="77777777" w:rsidR="00221A53" w:rsidRDefault="00221A53">
            <w:pPr>
              <w:pStyle w:val="NormalWeb"/>
              <w:spacing w:after="90" w:afterAutospacing="0" w:line="345" w:lineRule="atLeast"/>
              <w:jc w:val="both"/>
              <w:rPr>
                <w:rFonts w:ascii="Arial" w:hAnsi="Arial" w:cs="Arial"/>
                <w:sz w:val="21"/>
                <w:szCs w:val="21"/>
              </w:rPr>
            </w:pP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A0D6E" w14:textId="77777777" w:rsidR="00221A53" w:rsidRDefault="00221A53">
            <w:pPr>
              <w:pStyle w:val="NormalWeb"/>
              <w:spacing w:after="90" w:afterAutospacing="0" w:line="345" w:lineRule="atLeast"/>
              <w:jc w:val="both"/>
              <w:rPr>
                <w:rFonts w:ascii="Arial" w:hAnsi="Arial" w:cs="Arial"/>
                <w:sz w:val="21"/>
                <w:szCs w:val="21"/>
              </w:rPr>
            </w:pP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230AA" w14:textId="77777777" w:rsidR="00221A53" w:rsidRDefault="00221A53">
            <w:pPr>
              <w:pStyle w:val="NormalWeb"/>
              <w:spacing w:after="90" w:afterAutospacing="0" w:line="345" w:lineRule="atLeast"/>
              <w:jc w:val="both"/>
              <w:rPr>
                <w:rFonts w:ascii="Arial" w:hAnsi="Arial" w:cs="Arial"/>
                <w:sz w:val="21"/>
                <w:szCs w:val="21"/>
              </w:rPr>
            </w:pPr>
          </w:p>
        </w:tc>
      </w:tr>
      <w:tr w:rsidR="00221A53" w14:paraId="5D64FB86"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85B5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5930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Chất thải rắn thông thường:</w:t>
            </w: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5DBF0" w14:textId="77777777" w:rsidR="00221A53" w:rsidRDefault="00221A53">
            <w:pPr>
              <w:pStyle w:val="NormalWeb"/>
              <w:spacing w:after="90" w:afterAutospacing="0" w:line="345" w:lineRule="atLeast"/>
              <w:jc w:val="both"/>
              <w:rPr>
                <w:rFonts w:ascii="Arial" w:hAnsi="Arial" w:cs="Arial"/>
                <w:sz w:val="21"/>
                <w:szCs w:val="21"/>
              </w:rPr>
            </w:pP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37E13" w14:textId="77777777" w:rsidR="00221A53" w:rsidRDefault="00221A53">
            <w:pPr>
              <w:pStyle w:val="NormalWeb"/>
              <w:spacing w:after="90" w:afterAutospacing="0" w:line="345" w:lineRule="atLeast"/>
              <w:jc w:val="both"/>
              <w:rPr>
                <w:rFonts w:ascii="Arial" w:hAnsi="Arial" w:cs="Arial"/>
                <w:sz w:val="21"/>
                <w:szCs w:val="21"/>
              </w:rPr>
            </w:pP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86A5C" w14:textId="77777777" w:rsidR="00221A53" w:rsidRDefault="00221A53">
            <w:pPr>
              <w:pStyle w:val="NormalWeb"/>
              <w:spacing w:after="90" w:afterAutospacing="0" w:line="345" w:lineRule="atLeast"/>
              <w:jc w:val="both"/>
              <w:rPr>
                <w:rFonts w:ascii="Arial" w:hAnsi="Arial" w:cs="Arial"/>
                <w:sz w:val="21"/>
                <w:szCs w:val="21"/>
              </w:rPr>
            </w:pPr>
          </w:p>
        </w:tc>
      </w:tr>
      <w:tr w:rsidR="00221A53" w14:paraId="6CA305C1"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2350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9E06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Chất thải rắn thông thường từ sinh hoạt thường ngày</w:t>
            </w: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1CCF7" w14:textId="77777777" w:rsidR="00221A53" w:rsidRDefault="00221A53">
            <w:pPr>
              <w:pStyle w:val="NormalWeb"/>
              <w:spacing w:after="90" w:afterAutospacing="0" w:line="345" w:lineRule="atLeast"/>
              <w:jc w:val="both"/>
              <w:rPr>
                <w:rFonts w:ascii="Arial" w:hAnsi="Arial" w:cs="Arial"/>
                <w:sz w:val="21"/>
                <w:szCs w:val="21"/>
              </w:rPr>
            </w:pP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116DE" w14:textId="77777777" w:rsidR="00221A53" w:rsidRDefault="00221A53">
            <w:pPr>
              <w:pStyle w:val="NormalWeb"/>
              <w:spacing w:after="90" w:afterAutospacing="0" w:line="345" w:lineRule="atLeast"/>
              <w:jc w:val="both"/>
              <w:rPr>
                <w:rFonts w:ascii="Arial" w:hAnsi="Arial" w:cs="Arial"/>
                <w:sz w:val="21"/>
                <w:szCs w:val="21"/>
              </w:rPr>
            </w:pP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71524" w14:textId="77777777" w:rsidR="00221A53" w:rsidRDefault="00221A53">
            <w:pPr>
              <w:pStyle w:val="NormalWeb"/>
              <w:spacing w:after="90" w:afterAutospacing="0" w:line="345" w:lineRule="atLeast"/>
              <w:jc w:val="both"/>
              <w:rPr>
                <w:rFonts w:ascii="Arial" w:hAnsi="Arial" w:cs="Arial"/>
                <w:sz w:val="21"/>
                <w:szCs w:val="21"/>
              </w:rPr>
            </w:pPr>
          </w:p>
        </w:tc>
      </w:tr>
      <w:tr w:rsidR="00221A53" w14:paraId="0950BB91"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0AAB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2BE4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Chất thải rắn thông thường từ hoạt động chuyên môn y tế</w:t>
            </w: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94975" w14:textId="77777777" w:rsidR="00221A53" w:rsidRDefault="00221A53">
            <w:pPr>
              <w:pStyle w:val="NormalWeb"/>
              <w:spacing w:after="90" w:afterAutospacing="0" w:line="345" w:lineRule="atLeast"/>
              <w:jc w:val="both"/>
              <w:rPr>
                <w:rFonts w:ascii="Arial" w:hAnsi="Arial" w:cs="Arial"/>
                <w:sz w:val="21"/>
                <w:szCs w:val="21"/>
              </w:rPr>
            </w:pP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3EDC9" w14:textId="77777777" w:rsidR="00221A53" w:rsidRDefault="00221A53">
            <w:pPr>
              <w:pStyle w:val="NormalWeb"/>
              <w:spacing w:after="90" w:afterAutospacing="0" w:line="345" w:lineRule="atLeast"/>
              <w:jc w:val="both"/>
              <w:rPr>
                <w:rFonts w:ascii="Arial" w:hAnsi="Arial" w:cs="Arial"/>
                <w:sz w:val="21"/>
                <w:szCs w:val="21"/>
              </w:rPr>
            </w:pP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62185" w14:textId="77777777" w:rsidR="00221A53" w:rsidRDefault="00221A53">
            <w:pPr>
              <w:pStyle w:val="NormalWeb"/>
              <w:spacing w:after="90" w:afterAutospacing="0" w:line="345" w:lineRule="atLeast"/>
              <w:jc w:val="both"/>
              <w:rPr>
                <w:rFonts w:ascii="Arial" w:hAnsi="Arial" w:cs="Arial"/>
                <w:sz w:val="21"/>
                <w:szCs w:val="21"/>
              </w:rPr>
            </w:pPr>
          </w:p>
        </w:tc>
      </w:tr>
      <w:tr w:rsidR="00221A53" w14:paraId="7B9B0595"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871C1" w14:textId="77777777" w:rsidR="00221A53" w:rsidRDefault="00221A53">
            <w:pPr>
              <w:pStyle w:val="NormalWeb"/>
              <w:spacing w:after="90" w:afterAutospacing="0" w:line="345" w:lineRule="atLeast"/>
              <w:jc w:val="both"/>
              <w:rPr>
                <w:rFonts w:ascii="Arial" w:hAnsi="Arial" w:cs="Arial"/>
                <w:sz w:val="21"/>
                <w:szCs w:val="21"/>
              </w:rPr>
            </w:pPr>
          </w:p>
        </w:tc>
        <w:tc>
          <w:tcPr>
            <w:tcW w:w="3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0EF47"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cộng(1+2+3)</w:t>
            </w:r>
          </w:p>
        </w:tc>
        <w:tc>
          <w:tcPr>
            <w:tcW w:w="1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83B80" w14:textId="77777777" w:rsidR="00221A53" w:rsidRDefault="00221A53">
            <w:pPr>
              <w:pStyle w:val="NormalWeb"/>
              <w:spacing w:after="90" w:afterAutospacing="0" w:line="345" w:lineRule="atLeast"/>
              <w:jc w:val="both"/>
              <w:rPr>
                <w:rFonts w:ascii="Arial" w:hAnsi="Arial" w:cs="Arial"/>
                <w:sz w:val="21"/>
                <w:szCs w:val="21"/>
              </w:rPr>
            </w:pP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F8CFE" w14:textId="77777777" w:rsidR="00221A53" w:rsidRDefault="00221A53">
            <w:pPr>
              <w:pStyle w:val="NormalWeb"/>
              <w:spacing w:after="90" w:afterAutospacing="0" w:line="345" w:lineRule="atLeast"/>
              <w:jc w:val="both"/>
              <w:rPr>
                <w:rFonts w:ascii="Arial" w:hAnsi="Arial" w:cs="Arial"/>
                <w:sz w:val="21"/>
                <w:szCs w:val="21"/>
              </w:rPr>
            </w:pP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0D0E7" w14:textId="77777777" w:rsidR="00221A53" w:rsidRDefault="00221A53">
            <w:pPr>
              <w:pStyle w:val="NormalWeb"/>
              <w:spacing w:after="90" w:afterAutospacing="0" w:line="345" w:lineRule="atLeast"/>
              <w:jc w:val="both"/>
              <w:rPr>
                <w:rFonts w:ascii="Arial" w:hAnsi="Arial" w:cs="Arial"/>
                <w:sz w:val="21"/>
                <w:szCs w:val="21"/>
              </w:rPr>
            </w:pPr>
          </w:p>
        </w:tc>
      </w:tr>
    </w:tbl>
    <w:p w14:paraId="053212E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2.5. Thống kê nhân lực thực hiện quản lý chất thải y tế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0"/>
        <w:gridCol w:w="1044"/>
        <w:gridCol w:w="844"/>
        <w:gridCol w:w="1064"/>
        <w:gridCol w:w="1293"/>
        <w:gridCol w:w="1034"/>
        <w:gridCol w:w="924"/>
        <w:gridCol w:w="1160"/>
        <w:gridCol w:w="96"/>
        <w:gridCol w:w="1025"/>
      </w:tblGrid>
      <w:tr w:rsidR="00221A53" w14:paraId="0C997CD8" w14:textId="77777777" w:rsidTr="00221A53">
        <w:trPr>
          <w:tblCellSpacing w:w="0" w:type="dxa"/>
        </w:trPr>
        <w:tc>
          <w:tcPr>
            <w:tcW w:w="6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BDF7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TT</w:t>
            </w:r>
          </w:p>
        </w:tc>
        <w:tc>
          <w:tcPr>
            <w:tcW w:w="15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7BC6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Họ tên</w:t>
            </w:r>
          </w:p>
        </w:tc>
        <w:tc>
          <w:tcPr>
            <w:tcW w:w="10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2B646"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Năm sinh</w:t>
            </w:r>
          </w:p>
        </w:tc>
        <w:tc>
          <w:tcPr>
            <w:tcW w:w="12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75798"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Trình độ chuyên môn</w:t>
            </w:r>
          </w:p>
        </w:tc>
        <w:tc>
          <w:tcPr>
            <w:tcW w:w="16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85CF3"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Chuyên ngành về môi trường được đào tạo</w:t>
            </w:r>
          </w:p>
        </w:tc>
        <w:tc>
          <w:tcPr>
            <w:tcW w:w="24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2C47E"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Tham gia làm về quản lý chất thải</w:t>
            </w:r>
          </w:p>
        </w:tc>
        <w:tc>
          <w:tcPr>
            <w:tcW w:w="279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91D6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Chứng chỉ đào tạo về quản lý chất thải/vận hành hệ thống</w:t>
            </w:r>
          </w:p>
        </w:tc>
      </w:tr>
      <w:tr w:rsidR="00221A53" w14:paraId="49E67FD4" w14:textId="77777777" w:rsidTr="00221A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571314"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83D156"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02BFCF"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8553CB"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EC8CA8" w14:textId="77777777" w:rsidR="00221A53" w:rsidRDefault="00221A53">
            <w:pPr>
              <w:spacing w:line="375" w:lineRule="atLeast"/>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CD0D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Toàn thời gian</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395D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Kiêm nhiệm</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8A15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Đối tượng được đào tạo</w:t>
            </w:r>
          </w:p>
        </w:tc>
        <w:tc>
          <w:tcPr>
            <w:tcW w:w="126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16116"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Đơn vị cấp chứng chỉ</w:t>
            </w:r>
          </w:p>
        </w:tc>
      </w:tr>
      <w:tr w:rsidR="00221A53" w14:paraId="32CFD03B" w14:textId="77777777" w:rsidTr="00221A53">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2C50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I</w:t>
            </w:r>
          </w:p>
        </w:tc>
        <w:tc>
          <w:tcPr>
            <w:tcW w:w="10845" w:type="dxa"/>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C7AC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Cán bộ chuyên trách quản lý chất thải</w:t>
            </w:r>
          </w:p>
        </w:tc>
      </w:tr>
      <w:tr w:rsidR="00221A53" w14:paraId="33E2E041" w14:textId="77777777" w:rsidTr="00221A53">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4456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704FD" w14:textId="77777777" w:rsidR="00221A53" w:rsidRDefault="00221A53">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73AD2"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86D20" w14:textId="77777777" w:rsidR="00221A53" w:rsidRDefault="00221A53">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F0824" w14:textId="77777777" w:rsidR="00221A53" w:rsidRDefault="00221A53">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82AAB" w14:textId="77777777" w:rsidR="00221A53" w:rsidRDefault="00221A53">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9A795" w14:textId="77777777" w:rsidR="00221A53" w:rsidRDefault="00221A53">
            <w:pPr>
              <w:pStyle w:val="NormalWeb"/>
              <w:spacing w:after="90" w:afterAutospacing="0" w:line="345" w:lineRule="atLeast"/>
              <w:jc w:val="both"/>
              <w:rPr>
                <w:rFonts w:ascii="Arial" w:hAnsi="Arial" w:cs="Arial"/>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EC137" w14:textId="77777777" w:rsidR="00221A53" w:rsidRDefault="00221A53">
            <w:pPr>
              <w:pStyle w:val="NormalWeb"/>
              <w:spacing w:after="90" w:afterAutospacing="0" w:line="345" w:lineRule="atLeast"/>
              <w:jc w:val="both"/>
              <w:rPr>
                <w:rFonts w:ascii="Arial" w:hAnsi="Arial" w:cs="Arial"/>
                <w:sz w:val="21"/>
                <w:szCs w:val="21"/>
              </w:rPr>
            </w:pPr>
          </w:p>
        </w:tc>
        <w:tc>
          <w:tcPr>
            <w:tcW w:w="126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73CC2" w14:textId="77777777" w:rsidR="00221A53" w:rsidRDefault="00221A53">
            <w:pPr>
              <w:pStyle w:val="NormalWeb"/>
              <w:spacing w:after="90" w:afterAutospacing="0" w:line="345" w:lineRule="atLeast"/>
              <w:jc w:val="both"/>
              <w:rPr>
                <w:rFonts w:ascii="Arial" w:hAnsi="Arial" w:cs="Arial"/>
                <w:sz w:val="21"/>
                <w:szCs w:val="21"/>
              </w:rPr>
            </w:pPr>
          </w:p>
        </w:tc>
      </w:tr>
      <w:tr w:rsidR="00221A53" w14:paraId="0E401943" w14:textId="77777777" w:rsidTr="00221A53">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1E82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II</w:t>
            </w:r>
          </w:p>
        </w:tc>
        <w:tc>
          <w:tcPr>
            <w:tcW w:w="10845" w:type="dxa"/>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4893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Nhân viên vận hành hệ thống xử lý chất thải (nước thải, chất thải rắn, khí thải)</w:t>
            </w:r>
          </w:p>
        </w:tc>
      </w:tr>
      <w:tr w:rsidR="00221A53" w14:paraId="4B00AF1A" w14:textId="77777777" w:rsidTr="00221A53">
        <w:trPr>
          <w:tblCellSpacing w:w="0" w:type="dxa"/>
        </w:trPr>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5C78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3611F" w14:textId="77777777" w:rsidR="00221A53" w:rsidRDefault="00221A53">
            <w:pPr>
              <w:pStyle w:val="NormalWeb"/>
              <w:spacing w:after="90" w:afterAutospacing="0" w:line="345" w:lineRule="atLeast"/>
              <w:jc w:val="both"/>
              <w:rPr>
                <w:rFonts w:ascii="Arial" w:hAnsi="Arial" w:cs="Arial"/>
                <w:sz w:val="21"/>
                <w:szCs w:val="21"/>
              </w:rPr>
            </w:pPr>
          </w:p>
        </w:tc>
        <w:tc>
          <w:tcPr>
            <w:tcW w:w="1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1EA7C" w14:textId="77777777" w:rsidR="00221A53" w:rsidRDefault="00221A53">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D5336" w14:textId="77777777" w:rsidR="00221A53" w:rsidRDefault="00221A53">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E3959" w14:textId="77777777" w:rsidR="00221A53" w:rsidRDefault="00221A53">
            <w:pPr>
              <w:pStyle w:val="NormalWeb"/>
              <w:spacing w:after="90" w:afterAutospacing="0" w:line="345" w:lineRule="atLeast"/>
              <w:jc w:val="both"/>
              <w:rPr>
                <w:rFonts w:ascii="Arial" w:hAnsi="Arial" w:cs="Arial"/>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B107A" w14:textId="77777777" w:rsidR="00221A53" w:rsidRDefault="00221A53">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40FFB" w14:textId="77777777" w:rsidR="00221A53" w:rsidRDefault="00221A53">
            <w:pPr>
              <w:pStyle w:val="NormalWeb"/>
              <w:spacing w:after="90" w:afterAutospacing="0" w:line="345" w:lineRule="atLeast"/>
              <w:jc w:val="both"/>
              <w:rPr>
                <w:rFonts w:ascii="Arial" w:hAnsi="Arial" w:cs="Arial"/>
                <w:sz w:val="21"/>
                <w:szCs w:val="21"/>
              </w:rPr>
            </w:pP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5ED19" w14:textId="77777777" w:rsidR="00221A53" w:rsidRDefault="00221A53">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5948C" w14:textId="77777777" w:rsidR="00221A53" w:rsidRDefault="00221A53">
            <w:pPr>
              <w:pStyle w:val="NormalWeb"/>
              <w:spacing w:after="90" w:afterAutospacing="0" w:line="345" w:lineRule="atLeast"/>
              <w:jc w:val="both"/>
              <w:rPr>
                <w:rFonts w:ascii="Arial" w:hAnsi="Arial" w:cs="Arial"/>
                <w:sz w:val="21"/>
                <w:szCs w:val="21"/>
              </w:rPr>
            </w:pPr>
          </w:p>
        </w:tc>
      </w:tr>
      <w:tr w:rsidR="00221A53" w14:paraId="4D99B816" w14:textId="77777777" w:rsidTr="00221A5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A5607" w14:textId="77777777" w:rsidR="00221A53" w:rsidRDefault="00221A53">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345B9" w14:textId="77777777" w:rsidR="00221A53" w:rsidRDefault="00221A53">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6BBB9" w14:textId="77777777" w:rsidR="00221A53" w:rsidRDefault="00221A53">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C892B" w14:textId="77777777" w:rsidR="00221A53" w:rsidRDefault="00221A53">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6EBC0" w14:textId="77777777" w:rsidR="00221A53" w:rsidRDefault="00221A53">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ECFE9" w14:textId="77777777" w:rsidR="00221A53" w:rsidRDefault="00221A53">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AE918" w14:textId="77777777" w:rsidR="00221A53" w:rsidRDefault="00221A53">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D3A8C" w14:textId="77777777" w:rsidR="00221A53" w:rsidRDefault="00221A53">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BFE39" w14:textId="77777777" w:rsidR="00221A53" w:rsidRDefault="00221A53">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4CA18" w14:textId="77777777" w:rsidR="00221A53" w:rsidRDefault="00221A53">
            <w:pPr>
              <w:spacing w:line="375" w:lineRule="atLeast"/>
              <w:rPr>
                <w:rFonts w:ascii="Arial" w:hAnsi="Arial" w:cs="Arial"/>
                <w:sz w:val="21"/>
                <w:szCs w:val="21"/>
              </w:rPr>
            </w:pPr>
          </w:p>
        </w:tc>
      </w:tr>
    </w:tbl>
    <w:p w14:paraId="1D37F4C4"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2.6. Thống kê công trình/thiết bị xử lý chất thải y tế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9"/>
        <w:gridCol w:w="862"/>
        <w:gridCol w:w="862"/>
        <w:gridCol w:w="876"/>
        <w:gridCol w:w="967"/>
        <w:gridCol w:w="1291"/>
        <w:gridCol w:w="1510"/>
        <w:gridCol w:w="1072"/>
        <w:gridCol w:w="1045"/>
      </w:tblGrid>
      <w:tr w:rsidR="00221A53" w14:paraId="00DACBAF" w14:textId="77777777" w:rsidTr="00221A53">
        <w:trPr>
          <w:tblCellSpacing w:w="0" w:type="dxa"/>
        </w:trPr>
        <w:tc>
          <w:tcPr>
            <w:tcW w:w="6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5D5B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10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40D58"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Tên công trình, thiết bị</w:t>
            </w:r>
          </w:p>
        </w:tc>
        <w:tc>
          <w:tcPr>
            <w:tcW w:w="10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0B03A"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Công nghệ xử lý</w:t>
            </w:r>
          </w:p>
        </w:tc>
        <w:tc>
          <w:tcPr>
            <w:tcW w:w="10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570F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Năm đưa vào vận hành</w:t>
            </w:r>
          </w:p>
        </w:tc>
        <w:tc>
          <w:tcPr>
            <w:tcW w:w="49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ABF8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Tình trạng hoạt động hiện nay</w:t>
            </w:r>
          </w:p>
        </w:tc>
        <w:tc>
          <w:tcPr>
            <w:tcW w:w="13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20F6E"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Công suất xử lý theo thiết kế</w:t>
            </w:r>
          </w:p>
        </w:tc>
        <w:tc>
          <w:tcPr>
            <w:tcW w:w="12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6DF22"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Công suất xử lý thực tế</w:t>
            </w:r>
          </w:p>
        </w:tc>
      </w:tr>
      <w:tr w:rsidR="00221A53" w14:paraId="372AD202" w14:textId="77777777" w:rsidTr="00221A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C4B21E"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F215EB"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3FC8B1"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02EC7D" w14:textId="77777777" w:rsidR="00221A53" w:rsidRDefault="00221A53">
            <w:pPr>
              <w:spacing w:line="375" w:lineRule="atLeast"/>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76E79"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Hoạt động tốt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5E390"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Hoạt động không ổn định, quá tải</w:t>
            </w: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7C95A"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Hỏng hoặc không hoạt động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046AD1"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82CE22" w14:textId="77777777" w:rsidR="00221A53" w:rsidRDefault="00221A53">
            <w:pPr>
              <w:spacing w:line="375" w:lineRule="atLeast"/>
              <w:rPr>
                <w:rFonts w:ascii="Arial" w:hAnsi="Arial" w:cs="Arial"/>
                <w:sz w:val="21"/>
                <w:szCs w:val="21"/>
              </w:rPr>
            </w:pPr>
          </w:p>
        </w:tc>
      </w:tr>
      <w:tr w:rsidR="00221A53" w14:paraId="52D9771F"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76089"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I</w:t>
            </w:r>
          </w:p>
        </w:tc>
        <w:tc>
          <w:tcPr>
            <w:tcW w:w="10860"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F180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Thiết bị xử lý chất thải rắn y tế</w:t>
            </w:r>
          </w:p>
        </w:tc>
      </w:tr>
      <w:tr w:rsidR="00221A53" w14:paraId="02BD5466"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BB6A7"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B0F10" w14:textId="77777777" w:rsidR="00221A53" w:rsidRDefault="00221A53">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DD652" w14:textId="77777777" w:rsidR="00221A53" w:rsidRDefault="00221A53">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3C4DA" w14:textId="77777777" w:rsidR="00221A53" w:rsidRDefault="00221A53">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3E0D2" w14:textId="77777777" w:rsidR="00221A53" w:rsidRDefault="00221A53">
            <w:pPr>
              <w:pStyle w:val="NormalWeb"/>
              <w:spacing w:after="90" w:afterAutospacing="0" w:line="345" w:lineRule="atLeast"/>
              <w:jc w:val="both"/>
              <w:rPr>
                <w:rFonts w:ascii="Arial" w:hAnsi="Arial" w:cs="Arial"/>
                <w:sz w:val="21"/>
                <w:szCs w:val="21"/>
              </w:rPr>
            </w:pP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4BB6B" w14:textId="77777777" w:rsidR="00221A53" w:rsidRDefault="00221A53">
            <w:pPr>
              <w:pStyle w:val="NormalWeb"/>
              <w:spacing w:after="90" w:afterAutospacing="0" w:line="345" w:lineRule="atLeast"/>
              <w:jc w:val="both"/>
              <w:rPr>
                <w:rFonts w:ascii="Arial" w:hAnsi="Arial" w:cs="Arial"/>
                <w:sz w:val="21"/>
                <w:szCs w:val="21"/>
              </w:rPr>
            </w:pP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6DDA0" w14:textId="77777777" w:rsidR="00221A53" w:rsidRDefault="00221A53">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1103B" w14:textId="77777777" w:rsidR="00221A53" w:rsidRDefault="00221A53">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85763" w14:textId="77777777" w:rsidR="00221A53" w:rsidRDefault="00221A53">
            <w:pPr>
              <w:pStyle w:val="NormalWeb"/>
              <w:spacing w:after="90" w:afterAutospacing="0" w:line="345" w:lineRule="atLeast"/>
              <w:jc w:val="both"/>
              <w:rPr>
                <w:rFonts w:ascii="Arial" w:hAnsi="Arial" w:cs="Arial"/>
                <w:sz w:val="21"/>
                <w:szCs w:val="21"/>
              </w:rPr>
            </w:pPr>
          </w:p>
        </w:tc>
      </w:tr>
      <w:tr w:rsidR="00221A53" w14:paraId="2A893C79"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B8208"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II.</w:t>
            </w:r>
          </w:p>
        </w:tc>
        <w:tc>
          <w:tcPr>
            <w:tcW w:w="10860"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8307F"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Công trình, hệ thống xử lý nước thải y tế</w:t>
            </w:r>
          </w:p>
        </w:tc>
      </w:tr>
      <w:tr w:rsidR="00221A53" w14:paraId="2DC4C976"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1BA9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0C58C" w14:textId="77777777" w:rsidR="00221A53" w:rsidRDefault="00221A53">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73B71" w14:textId="77777777" w:rsidR="00221A53" w:rsidRDefault="00221A53">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01EA3" w14:textId="77777777" w:rsidR="00221A53" w:rsidRDefault="00221A53">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44314" w14:textId="77777777" w:rsidR="00221A53" w:rsidRDefault="00221A53">
            <w:pPr>
              <w:pStyle w:val="NormalWeb"/>
              <w:spacing w:after="90" w:afterAutospacing="0" w:line="345" w:lineRule="atLeast"/>
              <w:jc w:val="both"/>
              <w:rPr>
                <w:rFonts w:ascii="Arial" w:hAnsi="Arial" w:cs="Arial"/>
                <w:sz w:val="21"/>
                <w:szCs w:val="21"/>
              </w:rPr>
            </w:pP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E5DBD" w14:textId="77777777" w:rsidR="00221A53" w:rsidRDefault="00221A53">
            <w:pPr>
              <w:pStyle w:val="NormalWeb"/>
              <w:spacing w:after="90" w:afterAutospacing="0" w:line="345" w:lineRule="atLeast"/>
              <w:jc w:val="both"/>
              <w:rPr>
                <w:rFonts w:ascii="Arial" w:hAnsi="Arial" w:cs="Arial"/>
                <w:sz w:val="21"/>
                <w:szCs w:val="21"/>
              </w:rPr>
            </w:pP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EDEB9" w14:textId="77777777" w:rsidR="00221A53" w:rsidRDefault="00221A53">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3287D" w14:textId="77777777" w:rsidR="00221A53" w:rsidRDefault="00221A53">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50F9C" w14:textId="77777777" w:rsidR="00221A53" w:rsidRDefault="00221A53">
            <w:pPr>
              <w:pStyle w:val="NormalWeb"/>
              <w:spacing w:after="90" w:afterAutospacing="0" w:line="345" w:lineRule="atLeast"/>
              <w:jc w:val="both"/>
              <w:rPr>
                <w:rFonts w:ascii="Arial" w:hAnsi="Arial" w:cs="Arial"/>
                <w:sz w:val="21"/>
                <w:szCs w:val="21"/>
              </w:rPr>
            </w:pPr>
          </w:p>
        </w:tc>
      </w:tr>
    </w:tbl>
    <w:p w14:paraId="71717C05"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Phần 3. Kế hoạch quản lý chất thải y tế trong năm tiếp theo</w:t>
      </w:r>
    </w:p>
    <w:p w14:paraId="29AFC8F3"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Phần 4. Các vấn đề khác</w:t>
      </w:r>
    </w:p>
    <w:p w14:paraId="57BCD2F0"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Phần 5. Kết luận, kiến nghị</w:t>
      </w:r>
    </w:p>
    <w:p w14:paraId="01F53807" w14:textId="77777777" w:rsidR="00221A53" w:rsidRDefault="00221A53" w:rsidP="00221A53">
      <w:pPr>
        <w:pStyle w:val="NormalWeb"/>
        <w:spacing w:after="90" w:afterAutospacing="0" w:line="345" w:lineRule="atLeast"/>
        <w:jc w:val="both"/>
        <w:rPr>
          <w:rFonts w:ascii="Arial" w:hAnsi="Arial" w:cs="Arial"/>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221A53" w14:paraId="6C473C82" w14:textId="77777777" w:rsidTr="00221A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31B2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sz w:val="21"/>
                <w:szCs w:val="21"/>
              </w:rPr>
              <w:t>Nơi nhận:</w:t>
            </w:r>
          </w:p>
          <w:p w14:paraId="55E6040F" w14:textId="77777777" w:rsidR="00221A53" w:rsidRDefault="00221A53">
            <w:pPr>
              <w:pStyle w:val="NormalWeb"/>
              <w:spacing w:after="90" w:afterAutospacing="0" w:line="345" w:lineRule="atLeast"/>
              <w:jc w:val="both"/>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69035"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SỞ</w:t>
            </w:r>
            <w:r>
              <w:rPr>
                <w:rFonts w:ascii="Arial" w:hAnsi="Arial" w:cs="Arial"/>
                <w:sz w:val="21"/>
                <w:szCs w:val="21"/>
              </w:rPr>
              <w:br/>
            </w:r>
            <w:r>
              <w:rPr>
                <w:rStyle w:val="Emphasis"/>
                <w:rFonts w:ascii="Arial" w:hAnsi="Arial" w:cs="Arial"/>
                <w:sz w:val="21"/>
                <w:szCs w:val="21"/>
              </w:rPr>
              <w:t>(Ký, ghi họ tên, đóng dấu)</w:t>
            </w:r>
          </w:p>
        </w:tc>
      </w:tr>
    </w:tbl>
    <w:p w14:paraId="03E93FCA" w14:textId="77777777" w:rsidR="00221A53" w:rsidRDefault="00221A53" w:rsidP="00221A53">
      <w:pPr>
        <w:pStyle w:val="NormalWeb"/>
        <w:spacing w:after="90" w:afterAutospacing="0" w:line="345" w:lineRule="atLeast"/>
        <w:jc w:val="both"/>
        <w:rPr>
          <w:rFonts w:ascii="Arial" w:hAnsi="Arial" w:cs="Arial"/>
        </w:rPr>
      </w:pPr>
    </w:p>
    <w:p w14:paraId="2640E5E7"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B. Mẫu báo cáo kết quả quản lý chất thải y tế định kỳ của Sở Y tế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21A53" w14:paraId="017B6212" w14:textId="77777777" w:rsidTr="00221A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0874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UBND TỈNH, TP………….</w:t>
            </w:r>
            <w:r>
              <w:rPr>
                <w:rFonts w:ascii="Arial" w:hAnsi="Arial" w:cs="Arial"/>
                <w:sz w:val="21"/>
                <w:szCs w:val="21"/>
              </w:rPr>
              <w:br/>
            </w:r>
            <w:r>
              <w:rPr>
                <w:rStyle w:val="Strong"/>
                <w:rFonts w:ascii="Arial" w:hAnsi="Arial" w:cs="Arial"/>
                <w:sz w:val="21"/>
                <w:szCs w:val="21"/>
              </w:rPr>
              <w:t>SỞ Y TẾ</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205F5"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21A53" w14:paraId="10F3E0F8" w14:textId="77777777" w:rsidTr="00221A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E0CC0"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C1525" w14:textId="77777777" w:rsidR="00221A53" w:rsidRDefault="00221A5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….,ngày…tháng….năm…..</w:t>
            </w:r>
          </w:p>
        </w:tc>
      </w:tr>
    </w:tbl>
    <w:p w14:paraId="770A4A3B" w14:textId="77777777" w:rsidR="00221A53" w:rsidRDefault="00221A53" w:rsidP="00221A53">
      <w:pPr>
        <w:pStyle w:val="NormalWeb"/>
        <w:spacing w:after="90" w:afterAutospacing="0" w:line="345" w:lineRule="atLeast"/>
        <w:jc w:val="center"/>
        <w:rPr>
          <w:rFonts w:ascii="Arial" w:hAnsi="Arial" w:cs="Arial"/>
        </w:rPr>
      </w:pPr>
    </w:p>
    <w:p w14:paraId="60CEA5DA" w14:textId="77777777" w:rsidR="00221A53" w:rsidRDefault="00221A53" w:rsidP="00221A53">
      <w:pPr>
        <w:pStyle w:val="NormalWeb"/>
        <w:spacing w:after="90" w:afterAutospacing="0" w:line="345" w:lineRule="atLeast"/>
        <w:jc w:val="center"/>
        <w:rPr>
          <w:rFonts w:ascii="Arial" w:hAnsi="Arial" w:cs="Arial"/>
        </w:rPr>
      </w:pPr>
      <w:r>
        <w:rPr>
          <w:rStyle w:val="Strong"/>
          <w:rFonts w:ascii="Arial" w:hAnsi="Arial" w:cs="Arial"/>
          <w:sz w:val="21"/>
          <w:szCs w:val="21"/>
        </w:rPr>
        <w:t>BÁO CÁO KẾT QUẢ QUẢN LÝ CHẤT THẢI Y TẾ NĂM ....</w:t>
      </w:r>
    </w:p>
    <w:p w14:paraId="72BD961A" w14:textId="77777777" w:rsidR="00221A53" w:rsidRDefault="00221A53" w:rsidP="00221A53">
      <w:pPr>
        <w:pStyle w:val="NormalWeb"/>
        <w:spacing w:after="90" w:afterAutospacing="0" w:line="345" w:lineRule="atLeast"/>
        <w:jc w:val="center"/>
        <w:rPr>
          <w:rFonts w:ascii="Arial" w:hAnsi="Arial" w:cs="Arial"/>
        </w:rPr>
      </w:pPr>
      <w:r>
        <w:rPr>
          <w:rStyle w:val="Emphasis"/>
          <w:rFonts w:ascii="Arial" w:hAnsi="Arial" w:cs="Arial"/>
          <w:sz w:val="21"/>
          <w:szCs w:val="21"/>
        </w:rPr>
        <w:t>(Kỳ báo cáo: từ ngày 15/12/20…… đến ngày 14/12/20…… )</w:t>
      </w:r>
    </w:p>
    <w:p w14:paraId="6E345196"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Kính gửi: Cục Quản lý môi trường y tế, Bộ Y tế;</w:t>
      </w:r>
    </w:p>
    <w:p w14:paraId="682AE84B"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Phần 1. Thông tin chung</w:t>
      </w:r>
    </w:p>
    <w:p w14:paraId="511E6860" w14:textId="58F9C050" w:rsidR="00221A53" w:rsidRPr="00221A53" w:rsidRDefault="00221A53" w:rsidP="00221A53">
      <w:pPr>
        <w:pStyle w:val="NormalWeb"/>
        <w:spacing w:after="90" w:afterAutospacing="0" w:line="345" w:lineRule="atLeast"/>
        <w:jc w:val="both"/>
        <w:rPr>
          <w:rFonts w:ascii="Arial" w:hAnsi="Arial" w:cs="Arial"/>
          <w:lang w:val="vi-VN"/>
        </w:rPr>
      </w:pPr>
      <w:r>
        <w:rPr>
          <w:rFonts w:ascii="Arial" w:hAnsi="Arial" w:cs="Arial"/>
        </w:rPr>
        <w:t>1.1. Tên đơn vị báo cáo: ……………………………………………………</w:t>
      </w:r>
      <w:r>
        <w:rPr>
          <w:rFonts w:ascii="Arial" w:hAnsi="Arial" w:cs="Arial"/>
          <w:lang w:val="vi-VN"/>
        </w:rPr>
        <w:t xml:space="preserve">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9"/>
        <w:gridCol w:w="4525"/>
      </w:tblGrid>
      <w:tr w:rsidR="00221A53" w14:paraId="2627202D" w14:textId="77777777" w:rsidTr="00221A5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710A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5BD97"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Điện thoại:</w:t>
            </w:r>
          </w:p>
        </w:tc>
      </w:tr>
    </w:tbl>
    <w:p w14:paraId="460A1B6A" w14:textId="3D681543" w:rsidR="00221A53" w:rsidRPr="00221A53" w:rsidRDefault="00221A53" w:rsidP="00221A53">
      <w:pPr>
        <w:pStyle w:val="NormalWeb"/>
        <w:spacing w:after="90" w:afterAutospacing="0" w:line="345" w:lineRule="atLeast"/>
        <w:jc w:val="both"/>
        <w:rPr>
          <w:rFonts w:ascii="Arial" w:hAnsi="Arial" w:cs="Arial"/>
          <w:lang w:val="vi-VN"/>
        </w:rPr>
      </w:pPr>
      <w:r>
        <w:rPr>
          <w:rFonts w:ascii="Arial" w:hAnsi="Arial" w:cs="Arial"/>
        </w:rPr>
        <w:t>Tên lãnh đạo Sở Y tế phụ trách:…………………</w:t>
      </w:r>
      <w:r>
        <w:rPr>
          <w:rFonts w:ascii="Arial" w:hAnsi="Arial" w:cs="Arial"/>
          <w:lang w:val="vi-VN"/>
        </w:rPr>
        <w:t xml:space="preserve"> </w:t>
      </w:r>
      <w:r>
        <w:rPr>
          <w:rFonts w:ascii="Arial" w:hAnsi="Arial" w:cs="Arial"/>
        </w:rPr>
        <w:t xml:space="preserve"> ; chức vụ: ………………</w:t>
      </w:r>
      <w:r>
        <w:rPr>
          <w:rFonts w:ascii="Arial" w:hAnsi="Arial" w:cs="Arial"/>
          <w:lang w:val="vi-VN"/>
        </w:rPr>
        <w:t xml:space="preserve"> </w:t>
      </w:r>
    </w:p>
    <w:p w14:paraId="0CCA8CC6" w14:textId="0EC12619" w:rsidR="00221A53" w:rsidRPr="00221A53" w:rsidRDefault="00221A53" w:rsidP="00221A53">
      <w:pPr>
        <w:pStyle w:val="NormalWeb"/>
        <w:spacing w:after="90" w:afterAutospacing="0" w:line="345" w:lineRule="atLeast"/>
        <w:jc w:val="both"/>
        <w:rPr>
          <w:rFonts w:ascii="Arial" w:hAnsi="Arial" w:cs="Arial"/>
          <w:lang w:val="vi-VN"/>
        </w:rPr>
      </w:pPr>
      <w:r>
        <w:rPr>
          <w:rFonts w:ascii="Arial" w:hAnsi="Arial" w:cs="Arial"/>
        </w:rPr>
        <w:t>Tên phòng đầu mối: ……………………………………………………………</w:t>
      </w:r>
      <w:r>
        <w:rPr>
          <w:rFonts w:ascii="Arial" w:hAnsi="Arial" w:cs="Arial"/>
          <w:lang w:val="vi-VN"/>
        </w:rPr>
        <w:t xml:space="preserve"> </w:t>
      </w:r>
    </w:p>
    <w:p w14:paraId="5187448C" w14:textId="0F67FF0D" w:rsidR="00221A53" w:rsidRPr="00221A53" w:rsidRDefault="00221A53" w:rsidP="00221A53">
      <w:pPr>
        <w:pStyle w:val="NormalWeb"/>
        <w:spacing w:after="90" w:afterAutospacing="0" w:line="345" w:lineRule="atLeast"/>
        <w:jc w:val="both"/>
        <w:rPr>
          <w:rFonts w:ascii="Arial" w:hAnsi="Arial" w:cs="Arial"/>
          <w:lang w:val="vi-VN"/>
        </w:rPr>
      </w:pPr>
      <w:r>
        <w:rPr>
          <w:rFonts w:ascii="Arial" w:hAnsi="Arial" w:cs="Arial"/>
        </w:rPr>
        <w:t>Tên người tổng hợp báo cáo: …………………………………………………</w:t>
      </w:r>
      <w:r>
        <w:rPr>
          <w:rFonts w:ascii="Arial" w:hAnsi="Arial" w:cs="Arial"/>
          <w:lang w:val="vi-VN"/>
        </w:rPr>
        <w:t xml:space="preserve"> </w:t>
      </w:r>
    </w:p>
    <w:p w14:paraId="4D5D86AD" w14:textId="3E8334B6" w:rsidR="00221A53" w:rsidRPr="00221A53" w:rsidRDefault="00221A53" w:rsidP="00221A53">
      <w:pPr>
        <w:pStyle w:val="NormalWeb"/>
        <w:spacing w:after="90" w:afterAutospacing="0" w:line="345" w:lineRule="atLeast"/>
        <w:jc w:val="both"/>
        <w:rPr>
          <w:rFonts w:ascii="Arial" w:hAnsi="Arial" w:cs="Arial"/>
          <w:lang w:val="vi-VN"/>
        </w:rPr>
      </w:pPr>
      <w:r>
        <w:rPr>
          <w:rFonts w:ascii="Arial" w:hAnsi="Arial" w:cs="Arial"/>
        </w:rPr>
        <w:lastRenderedPageBreak/>
        <w:t>Điện thoại:……………………………</w:t>
      </w:r>
      <w:r>
        <w:rPr>
          <w:rFonts w:ascii="Arial" w:hAnsi="Arial" w:cs="Arial"/>
          <w:lang w:val="vi-VN"/>
        </w:rPr>
        <w:t xml:space="preserve"> </w:t>
      </w:r>
      <w:r>
        <w:rPr>
          <w:rFonts w:ascii="Arial" w:hAnsi="Arial" w:cs="Arial"/>
        </w:rPr>
        <w:t xml:space="preserve"> ; Email: …………………………………</w:t>
      </w:r>
      <w:r>
        <w:rPr>
          <w:rFonts w:ascii="Arial" w:hAnsi="Arial" w:cs="Arial"/>
          <w:lang w:val="vi-VN"/>
        </w:rPr>
        <w:t xml:space="preserve"> </w:t>
      </w:r>
    </w:p>
    <w:p w14:paraId="18047032"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Phần 2. Kết quả hoạt động quản lý, chỉ đạo điều hành</w:t>
      </w:r>
    </w:p>
    <w:p w14:paraId="7D50DD5E"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1. Xây dựng kế hoạch năm về quản lý chất thải y tế, đào tạo, tập huấn, truyền thông, phổ biến pháp luật, kiểm tra, giám sát </w:t>
      </w:r>
      <w:r>
        <w:rPr>
          <w:rStyle w:val="Emphasis"/>
          <w:rFonts w:ascii="Arial" w:hAnsi="Arial" w:cs="Arial"/>
          <w:sz w:val="21"/>
          <w:szCs w:val="21"/>
        </w:rPr>
        <w:t>(liệt kê số hiệu văn bản, ngày ký, trích yếu văn bản).</w:t>
      </w:r>
    </w:p>
    <w:p w14:paraId="224949A0"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2. Công tác chỉ đạo, hướng dẫn, kiểm tra giám sát các cơ sở y tế thực hiện các quy định của pháp luật về quản lý chất thải y tế </w:t>
      </w:r>
      <w:r>
        <w:rPr>
          <w:rStyle w:val="Emphasis"/>
          <w:rFonts w:ascii="Arial" w:hAnsi="Arial" w:cs="Arial"/>
          <w:sz w:val="21"/>
          <w:szCs w:val="21"/>
        </w:rPr>
        <w:t>(liệt kê số hiệu văn bản, ngày ký, trích yếu văn bản).</w:t>
      </w:r>
    </w:p>
    <w:p w14:paraId="709A36F2"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Phần 3. Kết quả các hoạt động quản lý chất thải y tế trong kỳ báo cáo</w:t>
      </w:r>
    </w:p>
    <w:p w14:paraId="673AC81D"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3.1. Tình hình chung về hoạt động quản lý chất thải y tế trong kỳ báo cáo:</w:t>
      </w:r>
    </w:p>
    <w:p w14:paraId="551BF772"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a) Thông tin về số lượng cơ sở y tế hiện có, số giường bệnh, số cơ sở y tế có đủ hồ sơ liên quan đến thủ tục môi trường, liên quan đến quản lý chất thải y tế: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6"/>
        <w:gridCol w:w="5137"/>
        <w:gridCol w:w="1692"/>
        <w:gridCol w:w="1639"/>
      </w:tblGrid>
      <w:tr w:rsidR="00221A53" w14:paraId="24C10795"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0B45F"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45FD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Loại hình cơ sở y tế</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D0E26"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Tổng số cơ sở y tế trên địa bàn</w:t>
            </w: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4A23E"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Tổng số giường bệnh </w:t>
            </w:r>
            <w:r>
              <w:rPr>
                <w:rStyle w:val="Emphasis"/>
                <w:rFonts w:ascii="Arial" w:hAnsi="Arial" w:cs="Arial"/>
                <w:sz w:val="21"/>
                <w:szCs w:val="21"/>
              </w:rPr>
              <w:t>(nếu có)</w:t>
            </w:r>
          </w:p>
        </w:tc>
      </w:tr>
      <w:tr w:rsidR="00221A53" w14:paraId="6CFC645B"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C978D"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w:t>
            </w:r>
          </w:p>
        </w:tc>
        <w:tc>
          <w:tcPr>
            <w:tcW w:w="108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ECD72"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Cơ sở y tế công lập:</w:t>
            </w:r>
          </w:p>
        </w:tc>
      </w:tr>
      <w:tr w:rsidR="00221A53" w14:paraId="4E993E87"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2DE03"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BE2BE"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viện/Trung tâm y tế cấp huyện có chức năng khám, chữa bệnh</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68210" w14:textId="77777777" w:rsidR="00221A53" w:rsidRDefault="00221A53">
            <w:pPr>
              <w:pStyle w:val="NormalWeb"/>
              <w:spacing w:after="90" w:afterAutospacing="0" w:line="345" w:lineRule="atLeast"/>
              <w:jc w:val="both"/>
              <w:rPr>
                <w:rFonts w:ascii="Arial" w:hAnsi="Arial" w:cs="Arial"/>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8A75B" w14:textId="77777777" w:rsidR="00221A53" w:rsidRDefault="00221A53">
            <w:pPr>
              <w:pStyle w:val="NormalWeb"/>
              <w:spacing w:after="90" w:afterAutospacing="0" w:line="345" w:lineRule="atLeast"/>
              <w:jc w:val="both"/>
              <w:rPr>
                <w:rFonts w:ascii="Arial" w:hAnsi="Arial" w:cs="Arial"/>
                <w:sz w:val="21"/>
                <w:szCs w:val="21"/>
              </w:rPr>
            </w:pPr>
          </w:p>
        </w:tc>
      </w:tr>
      <w:tr w:rsidR="00221A53" w14:paraId="0E0D71ED"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08D3E"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7794F"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Trạm y tế cấp xã</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5BA39" w14:textId="77777777" w:rsidR="00221A53" w:rsidRDefault="00221A53">
            <w:pPr>
              <w:pStyle w:val="NormalWeb"/>
              <w:spacing w:after="90" w:afterAutospacing="0" w:line="345" w:lineRule="atLeast"/>
              <w:jc w:val="both"/>
              <w:rPr>
                <w:rFonts w:ascii="Arial" w:hAnsi="Arial" w:cs="Arial"/>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5CD30" w14:textId="77777777" w:rsidR="00221A53" w:rsidRDefault="00221A53">
            <w:pPr>
              <w:pStyle w:val="NormalWeb"/>
              <w:spacing w:after="90" w:afterAutospacing="0" w:line="345" w:lineRule="atLeast"/>
              <w:jc w:val="both"/>
              <w:rPr>
                <w:rFonts w:ascii="Arial" w:hAnsi="Arial" w:cs="Arial"/>
                <w:sz w:val="21"/>
                <w:szCs w:val="21"/>
              </w:rPr>
            </w:pPr>
          </w:p>
        </w:tc>
      </w:tr>
      <w:tr w:rsidR="00221A53" w14:paraId="6549CCF0"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84027"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1F4B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khám, chữa bệnh khác</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583BF" w14:textId="77777777" w:rsidR="00221A53" w:rsidRDefault="00221A53">
            <w:pPr>
              <w:pStyle w:val="NormalWeb"/>
              <w:spacing w:after="90" w:afterAutospacing="0" w:line="345" w:lineRule="atLeast"/>
              <w:jc w:val="both"/>
              <w:rPr>
                <w:rFonts w:ascii="Arial" w:hAnsi="Arial" w:cs="Arial"/>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BEE81" w14:textId="77777777" w:rsidR="00221A53" w:rsidRDefault="00221A53">
            <w:pPr>
              <w:pStyle w:val="NormalWeb"/>
              <w:spacing w:after="90" w:afterAutospacing="0" w:line="345" w:lineRule="atLeast"/>
              <w:jc w:val="both"/>
              <w:rPr>
                <w:rFonts w:ascii="Arial" w:hAnsi="Arial" w:cs="Arial"/>
                <w:sz w:val="21"/>
                <w:szCs w:val="21"/>
              </w:rPr>
            </w:pPr>
          </w:p>
        </w:tc>
      </w:tr>
      <w:tr w:rsidR="00221A53" w14:paraId="3C5AD85A"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7F99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FE17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y tế dự phòng</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A5000" w14:textId="77777777" w:rsidR="00221A53" w:rsidRDefault="00221A53">
            <w:pPr>
              <w:pStyle w:val="NormalWeb"/>
              <w:spacing w:after="90" w:afterAutospacing="0" w:line="345" w:lineRule="atLeast"/>
              <w:jc w:val="both"/>
              <w:rPr>
                <w:rFonts w:ascii="Arial" w:hAnsi="Arial" w:cs="Arial"/>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BF6E1" w14:textId="77777777" w:rsidR="00221A53" w:rsidRDefault="00221A53">
            <w:pPr>
              <w:pStyle w:val="NormalWeb"/>
              <w:spacing w:after="90" w:afterAutospacing="0" w:line="345" w:lineRule="atLeast"/>
              <w:jc w:val="both"/>
              <w:rPr>
                <w:rFonts w:ascii="Arial" w:hAnsi="Arial" w:cs="Arial"/>
                <w:sz w:val="21"/>
                <w:szCs w:val="21"/>
              </w:rPr>
            </w:pPr>
          </w:p>
        </w:tc>
      </w:tr>
      <w:tr w:rsidR="00221A53" w14:paraId="44452BD7"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ABA88"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2B1F8"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đào tạo, nghiên cứu, xét nghiệm, kiểm nghiệm, kiểm định, thử nghiệm y, dược</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26AA1" w14:textId="77777777" w:rsidR="00221A53" w:rsidRDefault="00221A53">
            <w:pPr>
              <w:pStyle w:val="NormalWeb"/>
              <w:spacing w:after="90" w:afterAutospacing="0" w:line="345" w:lineRule="atLeast"/>
              <w:jc w:val="both"/>
              <w:rPr>
                <w:rFonts w:ascii="Arial" w:hAnsi="Arial" w:cs="Arial"/>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1A64A" w14:textId="77777777" w:rsidR="00221A53" w:rsidRDefault="00221A53">
            <w:pPr>
              <w:pStyle w:val="NormalWeb"/>
              <w:spacing w:after="90" w:afterAutospacing="0" w:line="345" w:lineRule="atLeast"/>
              <w:jc w:val="both"/>
              <w:rPr>
                <w:rFonts w:ascii="Arial" w:hAnsi="Arial" w:cs="Arial"/>
                <w:sz w:val="21"/>
                <w:szCs w:val="21"/>
              </w:rPr>
            </w:pPr>
          </w:p>
        </w:tc>
      </w:tr>
      <w:tr w:rsidR="00221A53" w14:paraId="63E40A1D"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FB178"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II</w:t>
            </w:r>
          </w:p>
        </w:tc>
        <w:tc>
          <w:tcPr>
            <w:tcW w:w="108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824AE"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Cơ sở y tế ngoài công lập:</w:t>
            </w:r>
          </w:p>
        </w:tc>
      </w:tr>
      <w:tr w:rsidR="00221A53" w14:paraId="046219B9"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4F1BF"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B05D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C5163" w14:textId="77777777" w:rsidR="00221A53" w:rsidRDefault="00221A53">
            <w:pPr>
              <w:pStyle w:val="NormalWeb"/>
              <w:spacing w:after="90" w:afterAutospacing="0" w:line="345" w:lineRule="atLeast"/>
              <w:jc w:val="both"/>
              <w:rPr>
                <w:rFonts w:ascii="Arial" w:hAnsi="Arial" w:cs="Arial"/>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B30F5" w14:textId="77777777" w:rsidR="00221A53" w:rsidRDefault="00221A53">
            <w:pPr>
              <w:pStyle w:val="NormalWeb"/>
              <w:spacing w:after="90" w:afterAutospacing="0" w:line="345" w:lineRule="atLeast"/>
              <w:jc w:val="both"/>
              <w:rPr>
                <w:rFonts w:ascii="Arial" w:hAnsi="Arial" w:cs="Arial"/>
                <w:sz w:val="21"/>
                <w:szCs w:val="21"/>
              </w:rPr>
            </w:pPr>
          </w:p>
        </w:tc>
      </w:tr>
      <w:tr w:rsidR="00221A53" w14:paraId="3AC7D927"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18548"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2E209"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y tế tư nhân khác</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66D08" w14:textId="77777777" w:rsidR="00221A53" w:rsidRDefault="00221A53">
            <w:pPr>
              <w:pStyle w:val="NormalWeb"/>
              <w:spacing w:after="90" w:afterAutospacing="0" w:line="345" w:lineRule="atLeast"/>
              <w:jc w:val="both"/>
              <w:rPr>
                <w:rFonts w:ascii="Arial" w:hAnsi="Arial" w:cs="Arial"/>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185D4" w14:textId="77777777" w:rsidR="00221A53" w:rsidRDefault="00221A53">
            <w:pPr>
              <w:pStyle w:val="NormalWeb"/>
              <w:spacing w:after="90" w:afterAutospacing="0" w:line="345" w:lineRule="atLeast"/>
              <w:jc w:val="both"/>
              <w:rPr>
                <w:rFonts w:ascii="Arial" w:hAnsi="Arial" w:cs="Arial"/>
                <w:sz w:val="21"/>
                <w:szCs w:val="21"/>
              </w:rPr>
            </w:pPr>
          </w:p>
        </w:tc>
      </w:tr>
    </w:tbl>
    <w:p w14:paraId="1FE27D6B"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Nhận xét, đánh giá: ……………………………………………………………………………………..</w:t>
      </w:r>
    </w:p>
    <w:p w14:paraId="4EF239F4"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b) Kết quả đào tạo, truyền thông, phổ biến pháp luật về quản lý chất thải y tế: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8"/>
        <w:gridCol w:w="3081"/>
        <w:gridCol w:w="1760"/>
        <w:gridCol w:w="1691"/>
        <w:gridCol w:w="1834"/>
      </w:tblGrid>
      <w:tr w:rsidR="00221A53" w14:paraId="2A58686A" w14:textId="77777777" w:rsidTr="00221A53">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6157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TT</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154B0"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Loại hình cơ sở y tế</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AA61A"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cơ sở y tế được đào tạo, tập huấn</w:t>
            </w: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2F5D5"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cơ sở y tế thực hiện hoạt động truyền thông</w:t>
            </w: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DC3AD"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cơ sở y tế thực hiện hoạt động phổ biến pháp luật</w:t>
            </w:r>
          </w:p>
        </w:tc>
      </w:tr>
      <w:tr w:rsidR="00221A53" w14:paraId="74370FDE" w14:textId="77777777" w:rsidTr="00221A53">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A7690"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w:t>
            </w:r>
          </w:p>
        </w:tc>
        <w:tc>
          <w:tcPr>
            <w:tcW w:w="107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333CD"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Cơ sở y tế công lập:</w:t>
            </w:r>
          </w:p>
        </w:tc>
      </w:tr>
      <w:tr w:rsidR="00221A53" w14:paraId="0DB1A7B1" w14:textId="77777777" w:rsidTr="00221A53">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8B407"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F5E76"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viện/Trung tâm y tế cấp huyện có chức năng khám, chữa bệnh</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7C0B1" w14:textId="77777777" w:rsidR="00221A53" w:rsidRDefault="00221A53">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80877" w14:textId="77777777" w:rsidR="00221A53" w:rsidRDefault="00221A53">
            <w:pPr>
              <w:pStyle w:val="NormalWeb"/>
              <w:spacing w:after="90" w:afterAutospacing="0" w:line="345" w:lineRule="atLeast"/>
              <w:jc w:val="both"/>
              <w:rPr>
                <w:rFonts w:ascii="Arial" w:hAnsi="Arial" w:cs="Arial"/>
                <w:sz w:val="21"/>
                <w:szCs w:val="21"/>
              </w:rPr>
            </w:pP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97F9E" w14:textId="77777777" w:rsidR="00221A53" w:rsidRDefault="00221A53">
            <w:pPr>
              <w:pStyle w:val="NormalWeb"/>
              <w:spacing w:after="90" w:afterAutospacing="0" w:line="345" w:lineRule="atLeast"/>
              <w:jc w:val="both"/>
              <w:rPr>
                <w:rFonts w:ascii="Arial" w:hAnsi="Arial" w:cs="Arial"/>
                <w:sz w:val="21"/>
                <w:szCs w:val="21"/>
              </w:rPr>
            </w:pPr>
          </w:p>
        </w:tc>
      </w:tr>
      <w:tr w:rsidR="00221A53" w14:paraId="14BA0328" w14:textId="77777777" w:rsidTr="00221A53">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AFC3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B2F7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Trạm y tế cấp xã</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98FF9" w14:textId="77777777" w:rsidR="00221A53" w:rsidRDefault="00221A53">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51AD4" w14:textId="77777777" w:rsidR="00221A53" w:rsidRDefault="00221A53">
            <w:pPr>
              <w:pStyle w:val="NormalWeb"/>
              <w:spacing w:after="90" w:afterAutospacing="0" w:line="345" w:lineRule="atLeast"/>
              <w:jc w:val="both"/>
              <w:rPr>
                <w:rFonts w:ascii="Arial" w:hAnsi="Arial" w:cs="Arial"/>
                <w:sz w:val="21"/>
                <w:szCs w:val="21"/>
              </w:rPr>
            </w:pP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2E28E" w14:textId="77777777" w:rsidR="00221A53" w:rsidRDefault="00221A53">
            <w:pPr>
              <w:pStyle w:val="NormalWeb"/>
              <w:spacing w:after="90" w:afterAutospacing="0" w:line="345" w:lineRule="atLeast"/>
              <w:jc w:val="both"/>
              <w:rPr>
                <w:rFonts w:ascii="Arial" w:hAnsi="Arial" w:cs="Arial"/>
                <w:sz w:val="21"/>
                <w:szCs w:val="21"/>
              </w:rPr>
            </w:pPr>
          </w:p>
        </w:tc>
      </w:tr>
      <w:tr w:rsidR="00221A53" w14:paraId="2C0CB1E5" w14:textId="77777777" w:rsidTr="00221A53">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7D76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F0A9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khám, chữa bệnh khác</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54474" w14:textId="77777777" w:rsidR="00221A53" w:rsidRDefault="00221A53">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FDF92" w14:textId="77777777" w:rsidR="00221A53" w:rsidRDefault="00221A53">
            <w:pPr>
              <w:pStyle w:val="NormalWeb"/>
              <w:spacing w:after="90" w:afterAutospacing="0" w:line="345" w:lineRule="atLeast"/>
              <w:jc w:val="both"/>
              <w:rPr>
                <w:rFonts w:ascii="Arial" w:hAnsi="Arial" w:cs="Arial"/>
                <w:sz w:val="21"/>
                <w:szCs w:val="21"/>
              </w:rPr>
            </w:pP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0BE2D" w14:textId="77777777" w:rsidR="00221A53" w:rsidRDefault="00221A53">
            <w:pPr>
              <w:pStyle w:val="NormalWeb"/>
              <w:spacing w:after="90" w:afterAutospacing="0" w:line="345" w:lineRule="atLeast"/>
              <w:jc w:val="both"/>
              <w:rPr>
                <w:rFonts w:ascii="Arial" w:hAnsi="Arial" w:cs="Arial"/>
                <w:sz w:val="21"/>
                <w:szCs w:val="21"/>
              </w:rPr>
            </w:pPr>
          </w:p>
        </w:tc>
      </w:tr>
      <w:tr w:rsidR="00221A53" w14:paraId="2085538A" w14:textId="77777777" w:rsidTr="00221A53">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1673E"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2B98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y tế dự phòng</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50BCB" w14:textId="77777777" w:rsidR="00221A53" w:rsidRDefault="00221A53">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26627" w14:textId="77777777" w:rsidR="00221A53" w:rsidRDefault="00221A53">
            <w:pPr>
              <w:pStyle w:val="NormalWeb"/>
              <w:spacing w:after="90" w:afterAutospacing="0" w:line="345" w:lineRule="atLeast"/>
              <w:jc w:val="both"/>
              <w:rPr>
                <w:rFonts w:ascii="Arial" w:hAnsi="Arial" w:cs="Arial"/>
                <w:sz w:val="21"/>
                <w:szCs w:val="21"/>
              </w:rPr>
            </w:pP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5C64C" w14:textId="77777777" w:rsidR="00221A53" w:rsidRDefault="00221A53">
            <w:pPr>
              <w:pStyle w:val="NormalWeb"/>
              <w:spacing w:after="90" w:afterAutospacing="0" w:line="345" w:lineRule="atLeast"/>
              <w:jc w:val="both"/>
              <w:rPr>
                <w:rFonts w:ascii="Arial" w:hAnsi="Arial" w:cs="Arial"/>
                <w:sz w:val="21"/>
                <w:szCs w:val="21"/>
              </w:rPr>
            </w:pPr>
          </w:p>
        </w:tc>
      </w:tr>
      <w:tr w:rsidR="00221A53" w14:paraId="7B3E491B" w14:textId="77777777" w:rsidTr="00221A53">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28743"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BDCA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đào tạo, nghiên cứu, xét nghiệm, kiểm nghiệm, kiểm định, thử nghiệm y, dược</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D8954" w14:textId="77777777" w:rsidR="00221A53" w:rsidRDefault="00221A53">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A2300" w14:textId="77777777" w:rsidR="00221A53" w:rsidRDefault="00221A53">
            <w:pPr>
              <w:pStyle w:val="NormalWeb"/>
              <w:spacing w:after="90" w:afterAutospacing="0" w:line="345" w:lineRule="atLeast"/>
              <w:jc w:val="both"/>
              <w:rPr>
                <w:rFonts w:ascii="Arial" w:hAnsi="Arial" w:cs="Arial"/>
                <w:sz w:val="21"/>
                <w:szCs w:val="21"/>
              </w:rPr>
            </w:pP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D756A" w14:textId="77777777" w:rsidR="00221A53" w:rsidRDefault="00221A53">
            <w:pPr>
              <w:pStyle w:val="NormalWeb"/>
              <w:spacing w:after="90" w:afterAutospacing="0" w:line="345" w:lineRule="atLeast"/>
              <w:jc w:val="both"/>
              <w:rPr>
                <w:rFonts w:ascii="Arial" w:hAnsi="Arial" w:cs="Arial"/>
                <w:sz w:val="21"/>
                <w:szCs w:val="21"/>
              </w:rPr>
            </w:pPr>
          </w:p>
        </w:tc>
      </w:tr>
      <w:tr w:rsidR="00221A53" w14:paraId="207D060C" w14:textId="77777777" w:rsidTr="00221A53">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79CB4"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II</w:t>
            </w:r>
          </w:p>
        </w:tc>
        <w:tc>
          <w:tcPr>
            <w:tcW w:w="107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35DAA"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Cơ sở y tế ngoài công lập:</w:t>
            </w:r>
          </w:p>
        </w:tc>
      </w:tr>
      <w:tr w:rsidR="00221A53" w14:paraId="0F5E34B3" w14:textId="77777777" w:rsidTr="00221A53">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DB22E"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974E9"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7058F" w14:textId="77777777" w:rsidR="00221A53" w:rsidRDefault="00221A53">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CFC8A" w14:textId="77777777" w:rsidR="00221A53" w:rsidRDefault="00221A53">
            <w:pPr>
              <w:pStyle w:val="NormalWeb"/>
              <w:spacing w:after="90" w:afterAutospacing="0" w:line="345" w:lineRule="atLeast"/>
              <w:jc w:val="both"/>
              <w:rPr>
                <w:rFonts w:ascii="Arial" w:hAnsi="Arial" w:cs="Arial"/>
                <w:sz w:val="21"/>
                <w:szCs w:val="21"/>
              </w:rPr>
            </w:pP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11FCF" w14:textId="77777777" w:rsidR="00221A53" w:rsidRDefault="00221A53">
            <w:pPr>
              <w:pStyle w:val="NormalWeb"/>
              <w:spacing w:after="90" w:afterAutospacing="0" w:line="345" w:lineRule="atLeast"/>
              <w:jc w:val="both"/>
              <w:rPr>
                <w:rFonts w:ascii="Arial" w:hAnsi="Arial" w:cs="Arial"/>
                <w:sz w:val="21"/>
                <w:szCs w:val="21"/>
              </w:rPr>
            </w:pPr>
          </w:p>
        </w:tc>
      </w:tr>
      <w:tr w:rsidR="00221A53" w14:paraId="060D61B0" w14:textId="77777777" w:rsidTr="00221A53">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86B1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1A78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y tế tư nhân khác</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3B848" w14:textId="77777777" w:rsidR="00221A53" w:rsidRDefault="00221A53">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199BE" w14:textId="77777777" w:rsidR="00221A53" w:rsidRDefault="00221A53">
            <w:pPr>
              <w:pStyle w:val="NormalWeb"/>
              <w:spacing w:after="90" w:afterAutospacing="0" w:line="345" w:lineRule="atLeast"/>
              <w:jc w:val="both"/>
              <w:rPr>
                <w:rFonts w:ascii="Arial" w:hAnsi="Arial" w:cs="Arial"/>
                <w:sz w:val="21"/>
                <w:szCs w:val="21"/>
              </w:rPr>
            </w:pP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3E3F7" w14:textId="77777777" w:rsidR="00221A53" w:rsidRDefault="00221A53">
            <w:pPr>
              <w:pStyle w:val="NormalWeb"/>
              <w:spacing w:after="90" w:afterAutospacing="0" w:line="345" w:lineRule="atLeast"/>
              <w:jc w:val="both"/>
              <w:rPr>
                <w:rFonts w:ascii="Arial" w:hAnsi="Arial" w:cs="Arial"/>
                <w:sz w:val="21"/>
                <w:szCs w:val="21"/>
              </w:rPr>
            </w:pPr>
          </w:p>
        </w:tc>
      </w:tr>
      <w:tr w:rsidR="00221A53" w14:paraId="4CF234CC" w14:textId="77777777" w:rsidTr="00221A53">
        <w:trPr>
          <w:tblCellSpacing w:w="0" w:type="dxa"/>
        </w:trPr>
        <w:tc>
          <w:tcPr>
            <w:tcW w:w="47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9401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Tổng cộng</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C205F" w14:textId="77777777" w:rsidR="00221A53" w:rsidRDefault="00221A53">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2C5F0" w14:textId="77777777" w:rsidR="00221A53" w:rsidRDefault="00221A53">
            <w:pPr>
              <w:pStyle w:val="NormalWeb"/>
              <w:spacing w:after="90" w:afterAutospacing="0" w:line="345" w:lineRule="atLeast"/>
              <w:jc w:val="both"/>
              <w:rPr>
                <w:rFonts w:ascii="Arial" w:hAnsi="Arial" w:cs="Arial"/>
                <w:sz w:val="21"/>
                <w:szCs w:val="21"/>
              </w:rPr>
            </w:pPr>
          </w:p>
        </w:tc>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05179" w14:textId="77777777" w:rsidR="00221A53" w:rsidRDefault="00221A53">
            <w:pPr>
              <w:pStyle w:val="NormalWeb"/>
              <w:spacing w:after="90" w:afterAutospacing="0" w:line="345" w:lineRule="atLeast"/>
              <w:jc w:val="both"/>
              <w:rPr>
                <w:rFonts w:ascii="Arial" w:hAnsi="Arial" w:cs="Arial"/>
                <w:sz w:val="21"/>
                <w:szCs w:val="21"/>
              </w:rPr>
            </w:pPr>
          </w:p>
        </w:tc>
      </w:tr>
    </w:tbl>
    <w:p w14:paraId="02E0458A"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Nhận xét: …………………………………………………………………………………………………..</w:t>
      </w:r>
    </w:p>
    <w:p w14:paraId="70D86C63"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c) Kết quả hoạt động thanh, kiểm tra</w:t>
      </w:r>
    </w:p>
    <w:p w14:paraId="39C30715"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Số lần tiến hành thanh tra, kiểm tra trong kỳ báo cáo:………………….. lần.</w:t>
      </w:r>
    </w:p>
    <w:p w14:paraId="09F37771"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Kết quả thanh tra, kiểm tra và xử lý vi phạm hành chính: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2901"/>
        <w:gridCol w:w="1249"/>
        <w:gridCol w:w="1270"/>
        <w:gridCol w:w="1401"/>
        <w:gridCol w:w="1603"/>
      </w:tblGrid>
      <w:tr w:rsidR="00221A53" w14:paraId="76DE66BB" w14:textId="77777777" w:rsidTr="00221A53">
        <w:trPr>
          <w:tblCellSpacing w:w="0" w:type="dxa"/>
        </w:trPr>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9D01D"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3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1CCDE"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Loại hình cơ sở y tế</w:t>
            </w:r>
          </w:p>
        </w:tc>
        <w:tc>
          <w:tcPr>
            <w:tcW w:w="15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D1C7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cơ sở được thanh tra, kiểm tra</w:t>
            </w:r>
          </w:p>
        </w:tc>
        <w:tc>
          <w:tcPr>
            <w:tcW w:w="15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8F2F0"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cơ sở có tồn tại, vi phạm</w:t>
            </w:r>
          </w:p>
        </w:tc>
        <w:tc>
          <w:tcPr>
            <w:tcW w:w="3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CE3DD"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Kết quả khắc phục tồn tại, vi phạm</w:t>
            </w:r>
          </w:p>
        </w:tc>
      </w:tr>
      <w:tr w:rsidR="00221A53" w14:paraId="286B0975" w14:textId="77777777" w:rsidTr="00221A5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17FEC8" w14:textId="77777777" w:rsidR="00221A53" w:rsidRDefault="00221A5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961965" w14:textId="77777777" w:rsidR="00221A53" w:rsidRDefault="00221A5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591042" w14:textId="77777777" w:rsidR="00221A53" w:rsidRDefault="00221A5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D18248" w14:textId="77777777" w:rsidR="00221A53" w:rsidRDefault="00221A53">
            <w:pPr>
              <w:spacing w:line="375" w:lineRule="atLeast"/>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FB08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cơ sở đã khắc phục</w:t>
            </w: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37FCF"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cơ sở chưa khắc phục</w:t>
            </w:r>
          </w:p>
        </w:tc>
      </w:tr>
      <w:tr w:rsidR="00221A53" w14:paraId="5353764B" w14:textId="77777777" w:rsidTr="00221A5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69EA7"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13BA4"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Cơ sở y tế công lập:</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9EDA8" w14:textId="77777777" w:rsidR="00221A53" w:rsidRDefault="00221A5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EE8DF" w14:textId="77777777" w:rsidR="00221A53" w:rsidRDefault="00221A53">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89E9C" w14:textId="77777777" w:rsidR="00221A53" w:rsidRDefault="00221A53">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9B14C" w14:textId="77777777" w:rsidR="00221A53" w:rsidRDefault="00221A53">
            <w:pPr>
              <w:pStyle w:val="NormalWeb"/>
              <w:spacing w:after="90" w:afterAutospacing="0" w:line="345" w:lineRule="atLeast"/>
              <w:jc w:val="both"/>
              <w:rPr>
                <w:rFonts w:ascii="Arial" w:hAnsi="Arial" w:cs="Arial"/>
                <w:sz w:val="21"/>
                <w:szCs w:val="21"/>
              </w:rPr>
            </w:pPr>
          </w:p>
        </w:tc>
      </w:tr>
      <w:tr w:rsidR="00221A53" w14:paraId="3C8B5186" w14:textId="77777777" w:rsidTr="00221A5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DF23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2E39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viện/Trung tâm y tế cấp huyện có chức năng khám, chữa bệnh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1814D" w14:textId="77777777" w:rsidR="00221A53" w:rsidRDefault="00221A5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A4D54" w14:textId="77777777" w:rsidR="00221A53" w:rsidRDefault="00221A53">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547A4" w14:textId="77777777" w:rsidR="00221A53" w:rsidRDefault="00221A53">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A13ED" w14:textId="77777777" w:rsidR="00221A53" w:rsidRDefault="00221A53">
            <w:pPr>
              <w:pStyle w:val="NormalWeb"/>
              <w:spacing w:after="90" w:afterAutospacing="0" w:line="345" w:lineRule="atLeast"/>
              <w:jc w:val="both"/>
              <w:rPr>
                <w:rFonts w:ascii="Arial" w:hAnsi="Arial" w:cs="Arial"/>
                <w:sz w:val="21"/>
                <w:szCs w:val="21"/>
              </w:rPr>
            </w:pPr>
          </w:p>
        </w:tc>
      </w:tr>
      <w:tr w:rsidR="00221A53" w14:paraId="71012054" w14:textId="77777777" w:rsidTr="00221A5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3673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B3AD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Trạm y tế cấp xã</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C203D" w14:textId="77777777" w:rsidR="00221A53" w:rsidRDefault="00221A5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DCCD5" w14:textId="77777777" w:rsidR="00221A53" w:rsidRDefault="00221A53">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7C6D9" w14:textId="77777777" w:rsidR="00221A53" w:rsidRDefault="00221A53">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42089" w14:textId="77777777" w:rsidR="00221A53" w:rsidRDefault="00221A53">
            <w:pPr>
              <w:pStyle w:val="NormalWeb"/>
              <w:spacing w:after="90" w:afterAutospacing="0" w:line="345" w:lineRule="atLeast"/>
              <w:jc w:val="both"/>
              <w:rPr>
                <w:rFonts w:ascii="Arial" w:hAnsi="Arial" w:cs="Arial"/>
                <w:sz w:val="21"/>
                <w:szCs w:val="21"/>
              </w:rPr>
            </w:pPr>
          </w:p>
        </w:tc>
      </w:tr>
      <w:tr w:rsidR="00221A53" w14:paraId="6F9F65AC" w14:textId="77777777" w:rsidTr="00221A5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21A5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89388"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khám, chữa bệnh khác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096C8" w14:textId="77777777" w:rsidR="00221A53" w:rsidRDefault="00221A5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55059" w14:textId="77777777" w:rsidR="00221A53" w:rsidRDefault="00221A53">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82A11" w14:textId="77777777" w:rsidR="00221A53" w:rsidRDefault="00221A53">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2AFCF" w14:textId="77777777" w:rsidR="00221A53" w:rsidRDefault="00221A53">
            <w:pPr>
              <w:pStyle w:val="NormalWeb"/>
              <w:spacing w:after="90" w:afterAutospacing="0" w:line="345" w:lineRule="atLeast"/>
              <w:jc w:val="both"/>
              <w:rPr>
                <w:rFonts w:ascii="Arial" w:hAnsi="Arial" w:cs="Arial"/>
                <w:sz w:val="21"/>
                <w:szCs w:val="21"/>
              </w:rPr>
            </w:pPr>
          </w:p>
        </w:tc>
      </w:tr>
      <w:tr w:rsidR="00221A53" w14:paraId="2AC7D6B6" w14:textId="77777777" w:rsidTr="00221A5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C70A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A38D7"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y tế dự phòng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37435" w14:textId="77777777" w:rsidR="00221A53" w:rsidRDefault="00221A5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E08DE" w14:textId="77777777" w:rsidR="00221A53" w:rsidRDefault="00221A53">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710FB" w14:textId="77777777" w:rsidR="00221A53" w:rsidRDefault="00221A53">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328FB" w14:textId="77777777" w:rsidR="00221A53" w:rsidRDefault="00221A53">
            <w:pPr>
              <w:pStyle w:val="NormalWeb"/>
              <w:spacing w:after="90" w:afterAutospacing="0" w:line="345" w:lineRule="atLeast"/>
              <w:jc w:val="both"/>
              <w:rPr>
                <w:rFonts w:ascii="Arial" w:hAnsi="Arial" w:cs="Arial"/>
                <w:sz w:val="21"/>
                <w:szCs w:val="21"/>
              </w:rPr>
            </w:pPr>
          </w:p>
        </w:tc>
      </w:tr>
      <w:tr w:rsidR="00221A53" w14:paraId="3C5FF429" w14:textId="77777777" w:rsidTr="00221A5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4E06E"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2AD69"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đào tạo, nghiên cứu, xét nghiệm, kiểm nghiệm, kiểm định, thử nghiệm y, dược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359A0" w14:textId="77777777" w:rsidR="00221A53" w:rsidRDefault="00221A5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25015" w14:textId="77777777" w:rsidR="00221A53" w:rsidRDefault="00221A53">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6D9F9" w14:textId="77777777" w:rsidR="00221A53" w:rsidRDefault="00221A53">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4DC9A" w14:textId="77777777" w:rsidR="00221A53" w:rsidRDefault="00221A53">
            <w:pPr>
              <w:pStyle w:val="NormalWeb"/>
              <w:spacing w:after="90" w:afterAutospacing="0" w:line="345" w:lineRule="atLeast"/>
              <w:jc w:val="both"/>
              <w:rPr>
                <w:rFonts w:ascii="Arial" w:hAnsi="Arial" w:cs="Arial"/>
                <w:sz w:val="21"/>
                <w:szCs w:val="21"/>
              </w:rPr>
            </w:pPr>
          </w:p>
        </w:tc>
      </w:tr>
      <w:tr w:rsidR="00221A53" w14:paraId="282496FC" w14:textId="77777777" w:rsidTr="00221A5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6983E"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II</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B6A14"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Cơ sở y tế ngoài công lập:</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135CA" w14:textId="77777777" w:rsidR="00221A53" w:rsidRDefault="00221A5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96CE3" w14:textId="77777777" w:rsidR="00221A53" w:rsidRDefault="00221A53">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30686" w14:textId="77777777" w:rsidR="00221A53" w:rsidRDefault="00221A53">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E1626" w14:textId="77777777" w:rsidR="00221A53" w:rsidRDefault="00221A53">
            <w:pPr>
              <w:pStyle w:val="NormalWeb"/>
              <w:spacing w:after="90" w:afterAutospacing="0" w:line="345" w:lineRule="atLeast"/>
              <w:jc w:val="both"/>
              <w:rPr>
                <w:rFonts w:ascii="Arial" w:hAnsi="Arial" w:cs="Arial"/>
                <w:sz w:val="21"/>
                <w:szCs w:val="21"/>
              </w:rPr>
            </w:pPr>
          </w:p>
        </w:tc>
      </w:tr>
      <w:tr w:rsidR="00221A53" w14:paraId="62683FA8" w14:textId="77777777" w:rsidTr="00221A5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0F998"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410F6"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B97EB" w14:textId="77777777" w:rsidR="00221A53" w:rsidRDefault="00221A5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FD13D" w14:textId="77777777" w:rsidR="00221A53" w:rsidRDefault="00221A53">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AD3D9" w14:textId="77777777" w:rsidR="00221A53" w:rsidRDefault="00221A53">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DF8A2" w14:textId="77777777" w:rsidR="00221A53" w:rsidRDefault="00221A53">
            <w:pPr>
              <w:pStyle w:val="NormalWeb"/>
              <w:spacing w:after="90" w:afterAutospacing="0" w:line="345" w:lineRule="atLeast"/>
              <w:jc w:val="both"/>
              <w:rPr>
                <w:rFonts w:ascii="Arial" w:hAnsi="Arial" w:cs="Arial"/>
                <w:sz w:val="21"/>
                <w:szCs w:val="21"/>
              </w:rPr>
            </w:pPr>
          </w:p>
        </w:tc>
      </w:tr>
      <w:tr w:rsidR="00221A53" w14:paraId="0C2D44C7" w14:textId="77777777" w:rsidTr="00221A53">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F03F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734A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khác</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CC1EA" w14:textId="77777777" w:rsidR="00221A53" w:rsidRDefault="00221A53">
            <w:pPr>
              <w:pStyle w:val="NormalWeb"/>
              <w:spacing w:after="90" w:afterAutospacing="0" w:line="345" w:lineRule="atLeast"/>
              <w:jc w:val="both"/>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80B84" w14:textId="77777777" w:rsidR="00221A53" w:rsidRDefault="00221A53">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EBB2B" w14:textId="77777777" w:rsidR="00221A53" w:rsidRDefault="00221A53">
            <w:pPr>
              <w:pStyle w:val="NormalWeb"/>
              <w:spacing w:after="90" w:afterAutospacing="0" w:line="345" w:lineRule="atLeast"/>
              <w:jc w:val="both"/>
              <w:rPr>
                <w:rFonts w:ascii="Arial" w:hAnsi="Arial" w:cs="Arial"/>
                <w:sz w:val="21"/>
                <w:szCs w:val="21"/>
              </w:rPr>
            </w:pPr>
          </w:p>
        </w:tc>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F2FE6" w14:textId="77777777" w:rsidR="00221A53" w:rsidRDefault="00221A53">
            <w:pPr>
              <w:pStyle w:val="NormalWeb"/>
              <w:spacing w:after="90" w:afterAutospacing="0" w:line="345" w:lineRule="atLeast"/>
              <w:jc w:val="both"/>
              <w:rPr>
                <w:rFonts w:ascii="Arial" w:hAnsi="Arial" w:cs="Arial"/>
                <w:sz w:val="21"/>
                <w:szCs w:val="21"/>
              </w:rPr>
            </w:pPr>
          </w:p>
        </w:tc>
      </w:tr>
    </w:tbl>
    <w:p w14:paraId="3FB43EF0"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d) Kết quả quan trắc môi trường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9"/>
        <w:gridCol w:w="1637"/>
        <w:gridCol w:w="809"/>
        <w:gridCol w:w="726"/>
        <w:gridCol w:w="796"/>
        <w:gridCol w:w="732"/>
        <w:gridCol w:w="726"/>
        <w:gridCol w:w="803"/>
        <w:gridCol w:w="732"/>
        <w:gridCol w:w="726"/>
        <w:gridCol w:w="838"/>
      </w:tblGrid>
      <w:tr w:rsidR="00221A53" w14:paraId="1E86055D"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F6352"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1E402"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Loại hình cơ sở y tế</w:t>
            </w:r>
          </w:p>
        </w:tc>
        <w:tc>
          <w:tcPr>
            <w:tcW w:w="29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4E27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Quan trắc nước thải</w:t>
            </w:r>
          </w:p>
        </w:tc>
        <w:tc>
          <w:tcPr>
            <w:tcW w:w="279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FD37F"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Quan trắc khí thải</w:t>
            </w:r>
          </w:p>
        </w:tc>
        <w:tc>
          <w:tcPr>
            <w:tcW w:w="28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16113"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Giám sát hiệu quả xử lý của thiết vị xử lý chất thải y tế</w:t>
            </w:r>
          </w:p>
        </w:tc>
      </w:tr>
      <w:tr w:rsidR="00221A53" w14:paraId="2189E5E8"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87F81" w14:textId="77777777" w:rsidR="00221A53" w:rsidRDefault="00221A53">
            <w:pPr>
              <w:pStyle w:val="NormalWeb"/>
              <w:spacing w:after="90" w:afterAutospacing="0" w:line="345" w:lineRule="atLeast"/>
              <w:jc w:val="center"/>
              <w:rPr>
                <w:rFonts w:ascii="Arial" w:hAnsi="Arial" w:cs="Arial"/>
                <w:sz w:val="21"/>
                <w:szCs w:val="21"/>
              </w:rPr>
            </w:pP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02C9E" w14:textId="77777777" w:rsidR="00221A53" w:rsidRDefault="00221A53">
            <w:pPr>
              <w:pStyle w:val="NormalWeb"/>
              <w:spacing w:after="90" w:afterAutospacing="0" w:line="345" w:lineRule="atLeast"/>
              <w:jc w:val="center"/>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C581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Tổng số cơ sở thực hiện</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BD753"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cơ sở thực hiện đúng quy định</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05FE6"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cơ sở có kết quả quan trắc đạt quy chuẩn</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BBEBD"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Tổng số cơ sở thực hiện</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13DBE"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cơ sở thực hiện đúng quy định</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A56C6"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cơ sở có kết quả quan trắc đạt quy chuẩn</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FBEFA"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Tổng số cơ sở thực hiện</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E4D8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cơ sở thực hiện đúng quy định</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0B2D7"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cơ sở có kết quả giám sát đạt quy chuẩn</w:t>
            </w:r>
          </w:p>
        </w:tc>
      </w:tr>
      <w:tr w:rsidR="00221A53" w14:paraId="7E5ED2C3"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5BC3D"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w:t>
            </w:r>
          </w:p>
        </w:tc>
        <w:tc>
          <w:tcPr>
            <w:tcW w:w="10860"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34A87"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Cơ sở</w:t>
            </w:r>
            <w:r>
              <w:rPr>
                <w:rFonts w:ascii="Arial" w:hAnsi="Arial" w:cs="Arial"/>
                <w:sz w:val="21"/>
                <w:szCs w:val="21"/>
              </w:rPr>
              <w:t> </w:t>
            </w:r>
            <w:r>
              <w:rPr>
                <w:rStyle w:val="Emphasis"/>
                <w:rFonts w:ascii="Arial" w:hAnsi="Arial" w:cs="Arial"/>
                <w:b/>
                <w:bCs/>
                <w:sz w:val="21"/>
                <w:szCs w:val="21"/>
              </w:rPr>
              <w:t>y tế công lập:</w:t>
            </w:r>
          </w:p>
        </w:tc>
      </w:tr>
      <w:tr w:rsidR="00221A53" w14:paraId="50C4D73C"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88C1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3DF0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viện/Trung tâm y tế cấp huyện có chức năng khám, chữa bệnh</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F9C48"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B4B5B"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68353"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8F9DE"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69715"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EEDDF"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87DC5"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DCEC7"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26476" w14:textId="77777777" w:rsidR="00221A53" w:rsidRDefault="00221A53">
            <w:pPr>
              <w:pStyle w:val="NormalWeb"/>
              <w:spacing w:after="90" w:afterAutospacing="0" w:line="345" w:lineRule="atLeast"/>
              <w:jc w:val="both"/>
              <w:rPr>
                <w:rFonts w:ascii="Arial" w:hAnsi="Arial" w:cs="Arial"/>
                <w:sz w:val="21"/>
                <w:szCs w:val="21"/>
              </w:rPr>
            </w:pPr>
          </w:p>
        </w:tc>
      </w:tr>
      <w:tr w:rsidR="00221A53" w14:paraId="43201192"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206DE"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E45F8"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khác (ghi rõ tên)</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F1456"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BE788"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E2068"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DDAA5"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9D3DE"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1C305"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3425A"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53EA1"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0685A" w14:textId="77777777" w:rsidR="00221A53" w:rsidRDefault="00221A53">
            <w:pPr>
              <w:pStyle w:val="NormalWeb"/>
              <w:spacing w:after="90" w:afterAutospacing="0" w:line="345" w:lineRule="atLeast"/>
              <w:jc w:val="both"/>
              <w:rPr>
                <w:rFonts w:ascii="Arial" w:hAnsi="Arial" w:cs="Arial"/>
                <w:sz w:val="21"/>
                <w:szCs w:val="21"/>
              </w:rPr>
            </w:pPr>
          </w:p>
        </w:tc>
      </w:tr>
      <w:tr w:rsidR="00221A53" w14:paraId="1A01A933"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EF5D1"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II</w:t>
            </w:r>
          </w:p>
        </w:tc>
        <w:tc>
          <w:tcPr>
            <w:tcW w:w="10860"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91C5B"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Cơ sở y tế ngoài công lập:</w:t>
            </w:r>
          </w:p>
        </w:tc>
      </w:tr>
      <w:tr w:rsidR="00221A53" w14:paraId="5EAFF31C"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4D0B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79F06"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C78E8"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719F3"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B458F"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86754"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0B60A"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48424"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E0FD9"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2EF91"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D71B6" w14:textId="77777777" w:rsidR="00221A53" w:rsidRDefault="00221A53">
            <w:pPr>
              <w:pStyle w:val="NormalWeb"/>
              <w:spacing w:after="90" w:afterAutospacing="0" w:line="345" w:lineRule="atLeast"/>
              <w:jc w:val="both"/>
              <w:rPr>
                <w:rFonts w:ascii="Arial" w:hAnsi="Arial" w:cs="Arial"/>
                <w:sz w:val="21"/>
                <w:szCs w:val="21"/>
              </w:rPr>
            </w:pPr>
          </w:p>
        </w:tc>
      </w:tr>
      <w:tr w:rsidR="00221A53" w14:paraId="2255AF06"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E688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C721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khác (ghi rõ tên)</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2740F"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B6620"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9AB12"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4BC62"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BFC8E"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49E4B"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95A64"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DA28C"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17DD9" w14:textId="77777777" w:rsidR="00221A53" w:rsidRDefault="00221A53">
            <w:pPr>
              <w:pStyle w:val="NormalWeb"/>
              <w:spacing w:after="90" w:afterAutospacing="0" w:line="345" w:lineRule="atLeast"/>
              <w:jc w:val="both"/>
              <w:rPr>
                <w:rFonts w:ascii="Arial" w:hAnsi="Arial" w:cs="Arial"/>
                <w:sz w:val="21"/>
                <w:szCs w:val="21"/>
              </w:rPr>
            </w:pPr>
          </w:p>
        </w:tc>
      </w:tr>
      <w:tr w:rsidR="00221A53" w14:paraId="3841B224"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82DB4" w14:textId="77777777" w:rsidR="00221A53" w:rsidRDefault="00221A53">
            <w:pPr>
              <w:pStyle w:val="NormalWeb"/>
              <w:spacing w:after="90" w:afterAutospacing="0" w:line="345" w:lineRule="atLeast"/>
              <w:jc w:val="both"/>
              <w:rPr>
                <w:rFonts w:ascii="Arial" w:hAnsi="Arial" w:cs="Arial"/>
                <w:sz w:val="21"/>
                <w:szCs w:val="21"/>
              </w:rPr>
            </w:pPr>
          </w:p>
        </w:tc>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E38E5"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96F3F"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DBDB9"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4232B"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614F7"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F3ABE"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D8442"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7ADEB"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7F753" w14:textId="77777777" w:rsidR="00221A53" w:rsidRDefault="00221A53">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7F4A8" w14:textId="77777777" w:rsidR="00221A53" w:rsidRDefault="00221A53">
            <w:pPr>
              <w:pStyle w:val="NormalWeb"/>
              <w:spacing w:after="90" w:afterAutospacing="0" w:line="345" w:lineRule="atLeast"/>
              <w:jc w:val="both"/>
              <w:rPr>
                <w:rFonts w:ascii="Arial" w:hAnsi="Arial" w:cs="Arial"/>
                <w:sz w:val="21"/>
                <w:szCs w:val="21"/>
              </w:rPr>
            </w:pPr>
          </w:p>
        </w:tc>
      </w:tr>
    </w:tbl>
    <w:p w14:paraId="4B5BD223"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Nhận xét:</w:t>
      </w:r>
      <w:r>
        <w:rPr>
          <w:rFonts w:ascii="Arial" w:hAnsi="Arial" w:cs="Arial"/>
        </w:rPr>
        <w:t> Đề nghị nêu rõ các nội dung sau:</w:t>
      </w:r>
    </w:p>
    <w:p w14:paraId="1C99785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Nhận xét về việc chấp hành quy định về tần suất quan trắc, nội dung quan trắc, kết quả quan trắc;</w:t>
      </w:r>
    </w:p>
    <w:p w14:paraId="46AB2DA0"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 Nêu cụ thể tên các đơn vị không thực hiện đủ các nội dung quan trắc theo quy định. Lý do?</w:t>
      </w:r>
    </w:p>
    <w:p w14:paraId="3002228D"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3.2. Thống kê chất thải y tế phát sinh và được xử lý trong kỳ báo cáo: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8"/>
        <w:gridCol w:w="1431"/>
        <w:gridCol w:w="757"/>
        <w:gridCol w:w="847"/>
        <w:gridCol w:w="861"/>
        <w:gridCol w:w="835"/>
        <w:gridCol w:w="830"/>
        <w:gridCol w:w="741"/>
        <w:gridCol w:w="760"/>
        <w:gridCol w:w="722"/>
        <w:gridCol w:w="812"/>
      </w:tblGrid>
      <w:tr w:rsidR="00221A53" w14:paraId="45C7ADF1" w14:textId="77777777" w:rsidTr="00221A53">
        <w:trPr>
          <w:tblCellSpacing w:w="0" w:type="dxa"/>
        </w:trPr>
        <w:tc>
          <w:tcPr>
            <w:tcW w:w="4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4436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19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9B702"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Loại hình cơ sở y tế</w:t>
            </w:r>
          </w:p>
        </w:tc>
        <w:tc>
          <w:tcPr>
            <w:tcW w:w="10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E883D"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Tổng số cơ gửi báo cáo</w:t>
            </w:r>
          </w:p>
        </w:tc>
        <w:tc>
          <w:tcPr>
            <w:tcW w:w="22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D750F"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Chất thải lây nhiễm (kg/năm)</w:t>
            </w:r>
          </w:p>
        </w:tc>
        <w:tc>
          <w:tcPr>
            <w:tcW w:w="216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0A5AD"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Chất thải nguy hại không lây nhiễm (kg/năm)</w:t>
            </w:r>
          </w:p>
        </w:tc>
        <w:tc>
          <w:tcPr>
            <w:tcW w:w="17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0C6E5"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Chất thải rắn thông thường (kg/năm)</w:t>
            </w:r>
          </w:p>
        </w:tc>
        <w:tc>
          <w:tcPr>
            <w:tcW w:w="17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B325B"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Nước thải y tế (m</w:t>
            </w:r>
            <w:r>
              <w:rPr>
                <w:rFonts w:ascii="Arial" w:hAnsi="Arial" w:cs="Arial"/>
                <w:sz w:val="21"/>
                <w:szCs w:val="21"/>
                <w:vertAlign w:val="superscript"/>
              </w:rPr>
              <w:t>3</w:t>
            </w:r>
            <w:r>
              <w:rPr>
                <w:rFonts w:ascii="Arial" w:hAnsi="Arial" w:cs="Arial"/>
                <w:sz w:val="21"/>
                <w:szCs w:val="21"/>
              </w:rPr>
              <w:t>/năm)</w:t>
            </w:r>
          </w:p>
        </w:tc>
      </w:tr>
      <w:tr w:rsidR="00221A53" w14:paraId="334787BC" w14:textId="77777777" w:rsidTr="00221A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68CB13"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434730"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0EA127" w14:textId="77777777" w:rsidR="00221A53" w:rsidRDefault="00221A53">
            <w:pPr>
              <w:spacing w:line="375" w:lineRule="atLeast"/>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92F28"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Tổng số lượng phát sinh</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2F125"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lượng được xử lý đạt quy chuẩn</w:t>
            </w: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9C339"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Tổng số lượng phát sinh</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3570D"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lượng được xử lý đạt quy chuẩn</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F3789"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Tổng số lượng phát sinh</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243E3"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lượng được xử lý</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30905"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Tổng lưu lượng phát sinh</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DEF7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lưu lượng được xử lý đạt quy chuẩn</w:t>
            </w:r>
          </w:p>
        </w:tc>
      </w:tr>
      <w:tr w:rsidR="00221A53" w14:paraId="7E192081" w14:textId="77777777" w:rsidTr="00221A53">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F0E4A"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w:t>
            </w:r>
          </w:p>
        </w:tc>
        <w:tc>
          <w:tcPr>
            <w:tcW w:w="10995"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4024D"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Cơ sở y tế công lập:</w:t>
            </w:r>
          </w:p>
        </w:tc>
      </w:tr>
      <w:tr w:rsidR="00221A53" w14:paraId="77819E8A" w14:textId="77777777" w:rsidTr="00221A53">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1019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66967"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viện/Trung tâm y tế cấp huyện có chức năng khám, chữa bệnh</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657B4" w14:textId="77777777" w:rsidR="00221A53" w:rsidRDefault="00221A53">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F7294" w14:textId="77777777" w:rsidR="00221A53" w:rsidRDefault="00221A53">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B579B" w14:textId="77777777" w:rsidR="00221A53" w:rsidRDefault="00221A53">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CA5DA" w14:textId="77777777" w:rsidR="00221A53" w:rsidRDefault="00221A53">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3A683" w14:textId="77777777" w:rsidR="00221A53" w:rsidRDefault="00221A53">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7D56A" w14:textId="77777777" w:rsidR="00221A53" w:rsidRDefault="00221A53">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33DF1" w14:textId="77777777" w:rsidR="00221A53" w:rsidRDefault="00221A53">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C18BF"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E3B30" w14:textId="77777777" w:rsidR="00221A53" w:rsidRDefault="00221A53">
            <w:pPr>
              <w:pStyle w:val="NormalWeb"/>
              <w:spacing w:after="90" w:afterAutospacing="0" w:line="345" w:lineRule="atLeast"/>
              <w:jc w:val="both"/>
              <w:rPr>
                <w:rFonts w:ascii="Arial" w:hAnsi="Arial" w:cs="Arial"/>
                <w:sz w:val="21"/>
                <w:szCs w:val="21"/>
              </w:rPr>
            </w:pPr>
          </w:p>
        </w:tc>
      </w:tr>
      <w:tr w:rsidR="00221A53" w14:paraId="1207D6B7" w14:textId="77777777" w:rsidTr="00221A53">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C08F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00CA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Trạm y tế cấp xã</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202E4" w14:textId="77777777" w:rsidR="00221A53" w:rsidRDefault="00221A53">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59C59" w14:textId="77777777" w:rsidR="00221A53" w:rsidRDefault="00221A53">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BF307" w14:textId="77777777" w:rsidR="00221A53" w:rsidRDefault="00221A53">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70E37" w14:textId="77777777" w:rsidR="00221A53" w:rsidRDefault="00221A53">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91013" w14:textId="77777777" w:rsidR="00221A53" w:rsidRDefault="00221A53">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A764E" w14:textId="77777777" w:rsidR="00221A53" w:rsidRDefault="00221A53">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95A29" w14:textId="77777777" w:rsidR="00221A53" w:rsidRDefault="00221A53">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4D033"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437A6" w14:textId="77777777" w:rsidR="00221A53" w:rsidRDefault="00221A53">
            <w:pPr>
              <w:pStyle w:val="NormalWeb"/>
              <w:spacing w:after="90" w:afterAutospacing="0" w:line="345" w:lineRule="atLeast"/>
              <w:jc w:val="both"/>
              <w:rPr>
                <w:rFonts w:ascii="Arial" w:hAnsi="Arial" w:cs="Arial"/>
                <w:sz w:val="21"/>
                <w:szCs w:val="21"/>
              </w:rPr>
            </w:pPr>
          </w:p>
        </w:tc>
      </w:tr>
      <w:tr w:rsidR="00221A53" w14:paraId="2203D298" w14:textId="77777777" w:rsidTr="00221A53">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4E44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546D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khám, chữa bệnh khác</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A720D" w14:textId="77777777" w:rsidR="00221A53" w:rsidRDefault="00221A53">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64A6B" w14:textId="77777777" w:rsidR="00221A53" w:rsidRDefault="00221A53">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1C1B6" w14:textId="77777777" w:rsidR="00221A53" w:rsidRDefault="00221A53">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150F6" w14:textId="77777777" w:rsidR="00221A53" w:rsidRDefault="00221A53">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BD24D" w14:textId="77777777" w:rsidR="00221A53" w:rsidRDefault="00221A53">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F7ADD" w14:textId="77777777" w:rsidR="00221A53" w:rsidRDefault="00221A53">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92E2E" w14:textId="77777777" w:rsidR="00221A53" w:rsidRDefault="00221A53">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D4F89"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116C9" w14:textId="77777777" w:rsidR="00221A53" w:rsidRDefault="00221A53">
            <w:pPr>
              <w:pStyle w:val="NormalWeb"/>
              <w:spacing w:after="90" w:afterAutospacing="0" w:line="345" w:lineRule="atLeast"/>
              <w:jc w:val="both"/>
              <w:rPr>
                <w:rFonts w:ascii="Arial" w:hAnsi="Arial" w:cs="Arial"/>
                <w:sz w:val="21"/>
                <w:szCs w:val="21"/>
              </w:rPr>
            </w:pPr>
          </w:p>
        </w:tc>
      </w:tr>
      <w:tr w:rsidR="00221A53" w14:paraId="0B4413E6" w14:textId="77777777" w:rsidTr="00221A53">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2E63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59886"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y tế dự phòng</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94BC3" w14:textId="77777777" w:rsidR="00221A53" w:rsidRDefault="00221A53">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C2DB6" w14:textId="77777777" w:rsidR="00221A53" w:rsidRDefault="00221A53">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28FF7" w14:textId="77777777" w:rsidR="00221A53" w:rsidRDefault="00221A53">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998FA" w14:textId="77777777" w:rsidR="00221A53" w:rsidRDefault="00221A53">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E62AC" w14:textId="77777777" w:rsidR="00221A53" w:rsidRDefault="00221A53">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C2EA3" w14:textId="77777777" w:rsidR="00221A53" w:rsidRDefault="00221A53">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5E800" w14:textId="77777777" w:rsidR="00221A53" w:rsidRDefault="00221A53">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21819"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35797" w14:textId="77777777" w:rsidR="00221A53" w:rsidRDefault="00221A53">
            <w:pPr>
              <w:pStyle w:val="NormalWeb"/>
              <w:spacing w:after="90" w:afterAutospacing="0" w:line="345" w:lineRule="atLeast"/>
              <w:jc w:val="both"/>
              <w:rPr>
                <w:rFonts w:ascii="Arial" w:hAnsi="Arial" w:cs="Arial"/>
                <w:sz w:val="21"/>
                <w:szCs w:val="21"/>
              </w:rPr>
            </w:pPr>
          </w:p>
        </w:tc>
      </w:tr>
      <w:tr w:rsidR="00221A53" w14:paraId="636130E5" w14:textId="77777777" w:rsidTr="00221A53">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C227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w:t>
            </w: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2124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đào tạo, nghiên cứu, xét nghiệm, kiểm nghiệm, kiểm định, thử nghiệm y, dược</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33336" w14:textId="77777777" w:rsidR="00221A53" w:rsidRDefault="00221A53">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07229" w14:textId="77777777" w:rsidR="00221A53" w:rsidRDefault="00221A53">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87D09" w14:textId="77777777" w:rsidR="00221A53" w:rsidRDefault="00221A53">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1C2EC" w14:textId="77777777" w:rsidR="00221A53" w:rsidRDefault="00221A53">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FACEE" w14:textId="77777777" w:rsidR="00221A53" w:rsidRDefault="00221A53">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9EE18" w14:textId="77777777" w:rsidR="00221A53" w:rsidRDefault="00221A53">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FDB13" w14:textId="77777777" w:rsidR="00221A53" w:rsidRDefault="00221A53">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41EE7"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243D6" w14:textId="77777777" w:rsidR="00221A53" w:rsidRDefault="00221A53">
            <w:pPr>
              <w:pStyle w:val="NormalWeb"/>
              <w:spacing w:after="90" w:afterAutospacing="0" w:line="345" w:lineRule="atLeast"/>
              <w:jc w:val="both"/>
              <w:rPr>
                <w:rFonts w:ascii="Arial" w:hAnsi="Arial" w:cs="Arial"/>
                <w:sz w:val="21"/>
                <w:szCs w:val="21"/>
              </w:rPr>
            </w:pPr>
          </w:p>
        </w:tc>
      </w:tr>
      <w:tr w:rsidR="00221A53" w14:paraId="158D00A9" w14:textId="77777777" w:rsidTr="00221A53">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DBE53"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II</w:t>
            </w:r>
          </w:p>
        </w:tc>
        <w:tc>
          <w:tcPr>
            <w:tcW w:w="10995" w:type="dxa"/>
            <w:gridSpan w:val="10"/>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B36AB"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Cơ sở y tế ngoài công lập:</w:t>
            </w:r>
          </w:p>
        </w:tc>
      </w:tr>
      <w:tr w:rsidR="00221A53" w14:paraId="5AFC76F6" w14:textId="77777777" w:rsidTr="00221A53">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F124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C5707"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37458" w14:textId="77777777" w:rsidR="00221A53" w:rsidRDefault="00221A53">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334C6" w14:textId="77777777" w:rsidR="00221A53" w:rsidRDefault="00221A53">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C83D8" w14:textId="77777777" w:rsidR="00221A53" w:rsidRDefault="00221A53">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ACF4E" w14:textId="77777777" w:rsidR="00221A53" w:rsidRDefault="00221A53">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FDB5F" w14:textId="77777777" w:rsidR="00221A53" w:rsidRDefault="00221A53">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FA4E6" w14:textId="77777777" w:rsidR="00221A53" w:rsidRDefault="00221A53">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60025" w14:textId="77777777" w:rsidR="00221A53" w:rsidRDefault="00221A53">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05732"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DE524" w14:textId="77777777" w:rsidR="00221A53" w:rsidRDefault="00221A53">
            <w:pPr>
              <w:pStyle w:val="NormalWeb"/>
              <w:spacing w:after="90" w:afterAutospacing="0" w:line="345" w:lineRule="atLeast"/>
              <w:jc w:val="both"/>
              <w:rPr>
                <w:rFonts w:ascii="Arial" w:hAnsi="Arial" w:cs="Arial"/>
                <w:sz w:val="21"/>
                <w:szCs w:val="21"/>
              </w:rPr>
            </w:pPr>
          </w:p>
        </w:tc>
      </w:tr>
      <w:tr w:rsidR="00221A53" w14:paraId="5A52B57C" w14:textId="77777777" w:rsidTr="00221A53">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C8FE3"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8CD1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khác</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17640" w14:textId="77777777" w:rsidR="00221A53" w:rsidRDefault="00221A53">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24F3D" w14:textId="77777777" w:rsidR="00221A53" w:rsidRDefault="00221A53">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6B6C5" w14:textId="77777777" w:rsidR="00221A53" w:rsidRDefault="00221A53">
            <w:pPr>
              <w:pStyle w:val="NormalWeb"/>
              <w:spacing w:after="90" w:afterAutospacing="0" w:line="345" w:lineRule="atLeast"/>
              <w:jc w:val="both"/>
              <w:rPr>
                <w:rFonts w:ascii="Arial" w:hAnsi="Arial" w:cs="Arial"/>
                <w:sz w:val="21"/>
                <w:szCs w:val="21"/>
              </w:rPr>
            </w:pPr>
          </w:p>
        </w:tc>
        <w:tc>
          <w:tcPr>
            <w:tcW w:w="1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E74B7" w14:textId="77777777" w:rsidR="00221A53" w:rsidRDefault="00221A53">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05F74" w14:textId="77777777" w:rsidR="00221A53" w:rsidRDefault="00221A53">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AD036" w14:textId="77777777" w:rsidR="00221A53" w:rsidRDefault="00221A53">
            <w:pPr>
              <w:pStyle w:val="NormalWeb"/>
              <w:spacing w:after="90" w:afterAutospacing="0" w:line="345" w:lineRule="atLeast"/>
              <w:jc w:val="both"/>
              <w:rPr>
                <w:rFonts w:ascii="Arial" w:hAnsi="Arial" w:cs="Arial"/>
                <w:sz w:val="21"/>
                <w:szCs w:val="21"/>
              </w:rPr>
            </w:pP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2971C" w14:textId="77777777" w:rsidR="00221A53" w:rsidRDefault="00221A53">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BF1CE"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81D24" w14:textId="77777777" w:rsidR="00221A53" w:rsidRDefault="00221A53">
            <w:pPr>
              <w:pStyle w:val="NormalWeb"/>
              <w:spacing w:after="90" w:afterAutospacing="0" w:line="345" w:lineRule="atLeast"/>
              <w:jc w:val="both"/>
              <w:rPr>
                <w:rFonts w:ascii="Arial" w:hAnsi="Arial" w:cs="Arial"/>
                <w:sz w:val="21"/>
                <w:szCs w:val="21"/>
              </w:rPr>
            </w:pPr>
          </w:p>
        </w:tc>
      </w:tr>
    </w:tbl>
    <w:p w14:paraId="320933D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Nhận xét, đánh giá: ……………………………………………………………………………………..</w:t>
      </w:r>
    </w:p>
    <w:p w14:paraId="26174249"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3.3. Tình hình hoạt động của cơ sở xử lý chất thải y tế cho cụm cơ sở y tế </w:t>
      </w:r>
      <w:r>
        <w:rPr>
          <w:rStyle w:val="Emphasis"/>
          <w:rFonts w:ascii="Arial" w:hAnsi="Arial" w:cs="Arial"/>
          <w:sz w:val="21"/>
          <w:szCs w:val="21"/>
        </w:rPr>
        <w:t>(nếu có)</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77"/>
        <w:gridCol w:w="1600"/>
        <w:gridCol w:w="1170"/>
        <w:gridCol w:w="1412"/>
        <w:gridCol w:w="2270"/>
        <w:gridCol w:w="1775"/>
      </w:tblGrid>
      <w:tr w:rsidR="00221A53" w14:paraId="545FFD78" w14:textId="77777777" w:rsidTr="00221A53">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6A94F"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A1DC8"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Nội dung</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5529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Địa điểm thực hiện</w:t>
            </w: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DD833"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Công suất xử lý (kg/h)</w:t>
            </w: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BED9A"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Phạm vi thực hiện</w:t>
            </w: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6F4F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Đơn vị thu gom, vận chuyển</w:t>
            </w:r>
          </w:p>
        </w:tc>
      </w:tr>
      <w:tr w:rsidR="00221A53" w14:paraId="4B178C61" w14:textId="77777777" w:rsidTr="00221A53">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BD3B7"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5D54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Cụm....</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37DFA" w14:textId="77777777" w:rsidR="00221A53" w:rsidRDefault="00221A53">
            <w:pPr>
              <w:pStyle w:val="NormalWeb"/>
              <w:spacing w:after="90" w:afterAutospacing="0" w:line="345" w:lineRule="atLeast"/>
              <w:jc w:val="both"/>
              <w:rPr>
                <w:rFonts w:ascii="Arial" w:hAnsi="Arial" w:cs="Arial"/>
                <w:sz w:val="21"/>
                <w:szCs w:val="21"/>
              </w:rPr>
            </w:pP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4B0F7" w14:textId="77777777" w:rsidR="00221A53" w:rsidRDefault="00221A53">
            <w:pPr>
              <w:pStyle w:val="NormalWeb"/>
              <w:spacing w:after="90" w:afterAutospacing="0" w:line="345" w:lineRule="atLeast"/>
              <w:jc w:val="both"/>
              <w:rPr>
                <w:rFonts w:ascii="Arial" w:hAnsi="Arial" w:cs="Arial"/>
                <w:sz w:val="21"/>
                <w:szCs w:val="21"/>
              </w:rPr>
            </w:pP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5E911" w14:textId="77777777" w:rsidR="00221A53" w:rsidRDefault="00221A53">
            <w:pPr>
              <w:pStyle w:val="NormalWeb"/>
              <w:spacing w:after="90" w:afterAutospacing="0" w:line="345" w:lineRule="atLeast"/>
              <w:jc w:val="both"/>
              <w:rPr>
                <w:rFonts w:ascii="Arial" w:hAnsi="Arial" w:cs="Arial"/>
                <w:sz w:val="21"/>
                <w:szCs w:val="21"/>
              </w:rPr>
            </w:pP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B1C40" w14:textId="77777777" w:rsidR="00221A53" w:rsidRDefault="00221A53">
            <w:pPr>
              <w:pStyle w:val="NormalWeb"/>
              <w:spacing w:after="90" w:afterAutospacing="0" w:line="345" w:lineRule="atLeast"/>
              <w:jc w:val="both"/>
              <w:rPr>
                <w:rFonts w:ascii="Arial" w:hAnsi="Arial" w:cs="Arial"/>
                <w:sz w:val="21"/>
                <w:szCs w:val="21"/>
              </w:rPr>
            </w:pPr>
          </w:p>
        </w:tc>
      </w:tr>
      <w:tr w:rsidR="00221A53" w14:paraId="24356750" w14:textId="77777777" w:rsidTr="00221A53">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149DE"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BA15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Cụm....</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867D4" w14:textId="77777777" w:rsidR="00221A53" w:rsidRDefault="00221A53">
            <w:pPr>
              <w:pStyle w:val="NormalWeb"/>
              <w:spacing w:after="90" w:afterAutospacing="0" w:line="345" w:lineRule="atLeast"/>
              <w:jc w:val="both"/>
              <w:rPr>
                <w:rFonts w:ascii="Arial" w:hAnsi="Arial" w:cs="Arial"/>
                <w:sz w:val="21"/>
                <w:szCs w:val="21"/>
              </w:rPr>
            </w:pP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43430" w14:textId="77777777" w:rsidR="00221A53" w:rsidRDefault="00221A53">
            <w:pPr>
              <w:pStyle w:val="NormalWeb"/>
              <w:spacing w:after="90" w:afterAutospacing="0" w:line="345" w:lineRule="atLeast"/>
              <w:jc w:val="both"/>
              <w:rPr>
                <w:rFonts w:ascii="Arial" w:hAnsi="Arial" w:cs="Arial"/>
                <w:sz w:val="21"/>
                <w:szCs w:val="21"/>
              </w:rPr>
            </w:pPr>
          </w:p>
        </w:tc>
        <w:tc>
          <w:tcPr>
            <w:tcW w:w="3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2FF29" w14:textId="77777777" w:rsidR="00221A53" w:rsidRDefault="00221A53">
            <w:pPr>
              <w:pStyle w:val="NormalWeb"/>
              <w:spacing w:after="90" w:afterAutospacing="0" w:line="345" w:lineRule="atLeast"/>
              <w:jc w:val="both"/>
              <w:rPr>
                <w:rFonts w:ascii="Arial" w:hAnsi="Arial" w:cs="Arial"/>
                <w:sz w:val="21"/>
                <w:szCs w:val="21"/>
              </w:rPr>
            </w:pPr>
          </w:p>
        </w:tc>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3AD1F" w14:textId="77777777" w:rsidR="00221A53" w:rsidRDefault="00221A53">
            <w:pPr>
              <w:pStyle w:val="NormalWeb"/>
              <w:spacing w:after="90" w:afterAutospacing="0" w:line="345" w:lineRule="atLeast"/>
              <w:jc w:val="both"/>
              <w:rPr>
                <w:rFonts w:ascii="Arial" w:hAnsi="Arial" w:cs="Arial"/>
                <w:sz w:val="21"/>
                <w:szCs w:val="21"/>
              </w:rPr>
            </w:pPr>
          </w:p>
        </w:tc>
      </w:tr>
    </w:tbl>
    <w:p w14:paraId="2FC934DE"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Nhận xét, đánh giá: ……………………………………………………………………………………..</w:t>
      </w:r>
    </w:p>
    <w:p w14:paraId="54FDE317"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3.4. Thống kê phát sinh chất thải nhựa</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
        <w:gridCol w:w="2692"/>
        <w:gridCol w:w="1294"/>
        <w:gridCol w:w="1597"/>
        <w:gridCol w:w="1312"/>
        <w:gridCol w:w="1597"/>
      </w:tblGrid>
      <w:tr w:rsidR="00221A53" w14:paraId="04EE8CEF" w14:textId="77777777" w:rsidTr="00221A53">
        <w:trPr>
          <w:tblCellSpacing w:w="0" w:type="dxa"/>
        </w:trPr>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DDD45"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3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E79D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Loại hình cơ sở y tế</w:t>
            </w:r>
          </w:p>
        </w:tc>
        <w:tc>
          <w:tcPr>
            <w:tcW w:w="35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4AB1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Chất thải nhựa phát sinh từ sinh hoạt thường ngày</w:t>
            </w:r>
          </w:p>
        </w:tc>
        <w:tc>
          <w:tcPr>
            <w:tcW w:w="3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4222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Chất thải nhựa phát sinh từ hoạt động chuyên môn y tế</w:t>
            </w:r>
          </w:p>
        </w:tc>
      </w:tr>
      <w:tr w:rsidR="00221A53" w14:paraId="116729FE" w14:textId="77777777" w:rsidTr="00221A5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A155BC" w14:textId="77777777" w:rsidR="00221A53" w:rsidRDefault="00221A53">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62EDE2" w14:textId="77777777" w:rsidR="00221A53" w:rsidRDefault="00221A53">
            <w:pPr>
              <w:spacing w:line="375" w:lineRule="atLeast"/>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CAFBF"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Tổng lượng phát sinh (kg/năm)</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F188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lượng chuyển giao để tái chế (kg/năm)</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C4989"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Tổng lượng phát sinh (kg/năm)</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DCE7B"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lượng chuyển giao để tái chế (kg/năm)</w:t>
            </w:r>
          </w:p>
        </w:tc>
      </w:tr>
      <w:tr w:rsidR="00221A53" w14:paraId="452ED9AC" w14:textId="77777777" w:rsidTr="00221A53">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2A407"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w:t>
            </w: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B8791"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Cơ sở y tế công lập:</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CBC84"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8CAB9" w14:textId="77777777" w:rsidR="00221A53" w:rsidRDefault="00221A53">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612F2"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18B6D" w14:textId="77777777" w:rsidR="00221A53" w:rsidRDefault="00221A53">
            <w:pPr>
              <w:pStyle w:val="NormalWeb"/>
              <w:spacing w:after="90" w:afterAutospacing="0" w:line="345" w:lineRule="atLeast"/>
              <w:jc w:val="both"/>
              <w:rPr>
                <w:rFonts w:ascii="Arial" w:hAnsi="Arial" w:cs="Arial"/>
                <w:sz w:val="21"/>
                <w:szCs w:val="21"/>
              </w:rPr>
            </w:pPr>
          </w:p>
        </w:tc>
      </w:tr>
      <w:tr w:rsidR="00221A53" w14:paraId="6427BB60" w14:textId="77777777" w:rsidTr="00221A53">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165B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8DDB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viện/Trung tâm y tế cấp huyện có chức năng khám, chữa bệnh</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EE8C9"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5340C" w14:textId="77777777" w:rsidR="00221A53" w:rsidRDefault="00221A53">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A8B35"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B667E" w14:textId="77777777" w:rsidR="00221A53" w:rsidRDefault="00221A53">
            <w:pPr>
              <w:pStyle w:val="NormalWeb"/>
              <w:spacing w:after="90" w:afterAutospacing="0" w:line="345" w:lineRule="atLeast"/>
              <w:jc w:val="both"/>
              <w:rPr>
                <w:rFonts w:ascii="Arial" w:hAnsi="Arial" w:cs="Arial"/>
                <w:sz w:val="21"/>
                <w:szCs w:val="21"/>
              </w:rPr>
            </w:pPr>
          </w:p>
        </w:tc>
      </w:tr>
      <w:tr w:rsidR="00221A53" w14:paraId="0B27DD58" w14:textId="77777777" w:rsidTr="00221A53">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C3647"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B2AE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Trạm y tế cấp xã</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A4D23"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E3AEA" w14:textId="77777777" w:rsidR="00221A53" w:rsidRDefault="00221A53">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6FEF1"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F5EE2" w14:textId="77777777" w:rsidR="00221A53" w:rsidRDefault="00221A53">
            <w:pPr>
              <w:pStyle w:val="NormalWeb"/>
              <w:spacing w:after="90" w:afterAutospacing="0" w:line="345" w:lineRule="atLeast"/>
              <w:jc w:val="both"/>
              <w:rPr>
                <w:rFonts w:ascii="Arial" w:hAnsi="Arial" w:cs="Arial"/>
                <w:sz w:val="21"/>
                <w:szCs w:val="21"/>
              </w:rPr>
            </w:pPr>
          </w:p>
        </w:tc>
      </w:tr>
      <w:tr w:rsidR="00221A53" w14:paraId="4AB559CA" w14:textId="77777777" w:rsidTr="00221A53">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33943"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86CF8"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khám, chữa bệnh khác</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957AF"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5BC80" w14:textId="77777777" w:rsidR="00221A53" w:rsidRDefault="00221A53">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D51DE"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A838C" w14:textId="77777777" w:rsidR="00221A53" w:rsidRDefault="00221A53">
            <w:pPr>
              <w:pStyle w:val="NormalWeb"/>
              <w:spacing w:after="90" w:afterAutospacing="0" w:line="345" w:lineRule="atLeast"/>
              <w:jc w:val="both"/>
              <w:rPr>
                <w:rFonts w:ascii="Arial" w:hAnsi="Arial" w:cs="Arial"/>
                <w:sz w:val="21"/>
                <w:szCs w:val="21"/>
              </w:rPr>
            </w:pPr>
          </w:p>
        </w:tc>
      </w:tr>
      <w:tr w:rsidR="00221A53" w14:paraId="67EBCF77" w14:textId="77777777" w:rsidTr="00221A53">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2829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9678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y tế dự phòng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64DA3"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D2FA6" w14:textId="77777777" w:rsidR="00221A53" w:rsidRDefault="00221A53">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9A714"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B97D0" w14:textId="77777777" w:rsidR="00221A53" w:rsidRDefault="00221A53">
            <w:pPr>
              <w:pStyle w:val="NormalWeb"/>
              <w:spacing w:after="90" w:afterAutospacing="0" w:line="345" w:lineRule="atLeast"/>
              <w:jc w:val="both"/>
              <w:rPr>
                <w:rFonts w:ascii="Arial" w:hAnsi="Arial" w:cs="Arial"/>
                <w:sz w:val="21"/>
                <w:szCs w:val="21"/>
              </w:rPr>
            </w:pPr>
          </w:p>
        </w:tc>
      </w:tr>
      <w:tr w:rsidR="00221A53" w14:paraId="1932B63D" w14:textId="77777777" w:rsidTr="00221A53">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2FE5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34D7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đào tạo, nghiên cứu, xét nghiệm, kiểm nghiệm, kiểm định, thử nghiệm y, dược</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F47CA"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1D264" w14:textId="77777777" w:rsidR="00221A53" w:rsidRDefault="00221A53">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14782"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0FF65" w14:textId="77777777" w:rsidR="00221A53" w:rsidRDefault="00221A53">
            <w:pPr>
              <w:pStyle w:val="NormalWeb"/>
              <w:spacing w:after="90" w:afterAutospacing="0" w:line="345" w:lineRule="atLeast"/>
              <w:jc w:val="both"/>
              <w:rPr>
                <w:rFonts w:ascii="Arial" w:hAnsi="Arial" w:cs="Arial"/>
                <w:sz w:val="21"/>
                <w:szCs w:val="21"/>
              </w:rPr>
            </w:pPr>
          </w:p>
        </w:tc>
      </w:tr>
      <w:tr w:rsidR="00221A53" w14:paraId="677BDFDE" w14:textId="77777777" w:rsidTr="00221A53">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5EF0B"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II</w:t>
            </w: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04B45"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Cơ sở y tế ngoài công lập:</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45A7B"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FCDF0" w14:textId="77777777" w:rsidR="00221A53" w:rsidRDefault="00221A53">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C654E"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72825" w14:textId="77777777" w:rsidR="00221A53" w:rsidRDefault="00221A53">
            <w:pPr>
              <w:pStyle w:val="NormalWeb"/>
              <w:spacing w:after="90" w:afterAutospacing="0" w:line="345" w:lineRule="atLeast"/>
              <w:jc w:val="both"/>
              <w:rPr>
                <w:rFonts w:ascii="Arial" w:hAnsi="Arial" w:cs="Arial"/>
                <w:sz w:val="21"/>
                <w:szCs w:val="21"/>
              </w:rPr>
            </w:pPr>
          </w:p>
        </w:tc>
      </w:tr>
      <w:tr w:rsidR="00221A53" w14:paraId="455DF314" w14:textId="77777777" w:rsidTr="00221A53">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82BF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BF7F9"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509B6"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2676D" w14:textId="77777777" w:rsidR="00221A53" w:rsidRDefault="00221A53">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6B869"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D58A2" w14:textId="77777777" w:rsidR="00221A53" w:rsidRDefault="00221A53">
            <w:pPr>
              <w:pStyle w:val="NormalWeb"/>
              <w:spacing w:after="90" w:afterAutospacing="0" w:line="345" w:lineRule="atLeast"/>
              <w:jc w:val="both"/>
              <w:rPr>
                <w:rFonts w:ascii="Arial" w:hAnsi="Arial" w:cs="Arial"/>
                <w:sz w:val="21"/>
                <w:szCs w:val="21"/>
              </w:rPr>
            </w:pPr>
          </w:p>
        </w:tc>
      </w:tr>
      <w:tr w:rsidR="00221A53" w14:paraId="1509BB9B" w14:textId="77777777" w:rsidTr="00221A53">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310E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BF7B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khác</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BB944"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F5AF8" w14:textId="77777777" w:rsidR="00221A53" w:rsidRDefault="00221A53">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199D5"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773FE" w14:textId="77777777" w:rsidR="00221A53" w:rsidRDefault="00221A53">
            <w:pPr>
              <w:pStyle w:val="NormalWeb"/>
              <w:spacing w:after="90" w:afterAutospacing="0" w:line="345" w:lineRule="atLeast"/>
              <w:jc w:val="both"/>
              <w:rPr>
                <w:rFonts w:ascii="Arial" w:hAnsi="Arial" w:cs="Arial"/>
                <w:sz w:val="21"/>
                <w:szCs w:val="21"/>
              </w:rPr>
            </w:pPr>
          </w:p>
        </w:tc>
      </w:tr>
      <w:tr w:rsidR="00221A53" w14:paraId="4C8AF92C" w14:textId="77777777" w:rsidTr="00221A53">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EE52D" w14:textId="77777777" w:rsidR="00221A53" w:rsidRDefault="00221A53">
            <w:pPr>
              <w:pStyle w:val="NormalWeb"/>
              <w:spacing w:after="90" w:afterAutospacing="0" w:line="345" w:lineRule="atLeast"/>
              <w:jc w:val="both"/>
              <w:rPr>
                <w:rFonts w:ascii="Arial" w:hAnsi="Arial" w:cs="Arial"/>
                <w:sz w:val="21"/>
                <w:szCs w:val="21"/>
              </w:rPr>
            </w:pP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ACE36" w14:textId="77777777" w:rsidR="00221A53" w:rsidRDefault="00221A5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 (I+II)</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59F71"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2AA3C" w14:textId="77777777" w:rsidR="00221A53" w:rsidRDefault="00221A53">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9A71F" w14:textId="77777777" w:rsidR="00221A53" w:rsidRDefault="00221A53">
            <w:pPr>
              <w:pStyle w:val="NormalWeb"/>
              <w:spacing w:after="90" w:afterAutospacing="0" w:line="345" w:lineRule="atLeast"/>
              <w:jc w:val="both"/>
              <w:rPr>
                <w:rFonts w:ascii="Arial" w:hAnsi="Arial" w:cs="Arial"/>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D3C9B" w14:textId="77777777" w:rsidR="00221A53" w:rsidRDefault="00221A53">
            <w:pPr>
              <w:pStyle w:val="NormalWeb"/>
              <w:spacing w:after="90" w:afterAutospacing="0" w:line="345" w:lineRule="atLeast"/>
              <w:jc w:val="both"/>
              <w:rPr>
                <w:rFonts w:ascii="Arial" w:hAnsi="Arial" w:cs="Arial"/>
                <w:sz w:val="21"/>
                <w:szCs w:val="21"/>
              </w:rPr>
            </w:pPr>
          </w:p>
        </w:tc>
      </w:tr>
    </w:tbl>
    <w:p w14:paraId="0A85F849"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3.5. Thống kê nhân lực thực hiện quản lý chất thải y tế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6"/>
        <w:gridCol w:w="1239"/>
        <w:gridCol w:w="776"/>
        <w:gridCol w:w="1297"/>
        <w:gridCol w:w="742"/>
        <w:gridCol w:w="883"/>
        <w:gridCol w:w="783"/>
        <w:gridCol w:w="1226"/>
        <w:gridCol w:w="706"/>
        <w:gridCol w:w="876"/>
      </w:tblGrid>
      <w:tr w:rsidR="00221A53" w14:paraId="4C527F8B" w14:textId="77777777" w:rsidTr="00221A53">
        <w:trPr>
          <w:tblCellSpacing w:w="0" w:type="dxa"/>
        </w:trPr>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2C03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14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3F011"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Loại hình cơ sở y tế</w:t>
            </w:r>
          </w:p>
        </w:tc>
        <w:tc>
          <w:tcPr>
            <w:tcW w:w="484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D94F7"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Cán bộ chuyên trách quản lý chất thải y tế</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8AAF0"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Nhân viên vận hành thiết bị, hệ thống xử lý chất thải y tế</w:t>
            </w:r>
          </w:p>
        </w:tc>
      </w:tr>
      <w:tr w:rsidR="00221A53" w14:paraId="3DFAC322" w14:textId="77777777" w:rsidTr="00221A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F3E6D8"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EB9CCD" w14:textId="77777777" w:rsidR="00221A53" w:rsidRDefault="00221A53">
            <w:pPr>
              <w:spacing w:line="375" w:lineRule="atLeast"/>
              <w:rPr>
                <w:rFonts w:ascii="Arial" w:hAnsi="Arial" w:cs="Arial"/>
                <w:sz w:val="21"/>
                <w:szCs w:val="21"/>
              </w:rPr>
            </w:pPr>
          </w:p>
        </w:tc>
        <w:tc>
          <w:tcPr>
            <w:tcW w:w="9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B1E0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c>
          <w:tcPr>
            <w:tcW w:w="18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B6C78"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Có chuyên ngành đào tạo về môi trường hoặc được cấp chứng chỉ đào tạo về quản lý chất thải y tế</w:t>
            </w:r>
          </w:p>
        </w:tc>
        <w:tc>
          <w:tcPr>
            <w:tcW w:w="20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D42E2"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Thời gian làm việc</w:t>
            </w:r>
          </w:p>
        </w:tc>
        <w:tc>
          <w:tcPr>
            <w:tcW w:w="9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BCBB8"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c>
          <w:tcPr>
            <w:tcW w:w="17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30FBB"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Có chuyên ngành đào tạo về môi trường và được tập huấn về vận hành thiết bị, công trình xử lý chất thải y tế</w:t>
            </w:r>
          </w:p>
        </w:tc>
        <w:tc>
          <w:tcPr>
            <w:tcW w:w="18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F7A7C"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Thời gian làm việc</w:t>
            </w:r>
          </w:p>
        </w:tc>
      </w:tr>
      <w:tr w:rsidR="00221A53" w14:paraId="55297509" w14:textId="77777777" w:rsidTr="00221A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1CD241"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BAFED3"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CEBE1D"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605A18" w14:textId="77777777" w:rsidR="00221A53" w:rsidRDefault="00221A53">
            <w:pPr>
              <w:spacing w:line="375" w:lineRule="atLeast"/>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D126D"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Toàn thời gian</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8B2EA"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Kiêm nhiệm</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A4BA9C"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97D966" w14:textId="77777777" w:rsidR="00221A53" w:rsidRDefault="00221A53">
            <w:pPr>
              <w:spacing w:line="375" w:lineRule="atLeast"/>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BF905"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Toàn thời gian</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CFBEC"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Kiêm nhiệm</w:t>
            </w:r>
          </w:p>
        </w:tc>
      </w:tr>
      <w:tr w:rsidR="00221A53" w14:paraId="43D08B9B"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BAE1E"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w:t>
            </w:r>
          </w:p>
        </w:tc>
        <w:tc>
          <w:tcPr>
            <w:tcW w:w="10875" w:type="dxa"/>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37230"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CSYT</w:t>
            </w:r>
            <w:r>
              <w:rPr>
                <w:rFonts w:ascii="Arial" w:hAnsi="Arial" w:cs="Arial"/>
                <w:sz w:val="21"/>
                <w:szCs w:val="21"/>
              </w:rPr>
              <w:t> </w:t>
            </w:r>
            <w:r>
              <w:rPr>
                <w:rStyle w:val="Emphasis"/>
                <w:rFonts w:ascii="Arial" w:hAnsi="Arial" w:cs="Arial"/>
                <w:b/>
                <w:bCs/>
                <w:sz w:val="21"/>
                <w:szCs w:val="21"/>
              </w:rPr>
              <w:t>công lập:</w:t>
            </w:r>
          </w:p>
        </w:tc>
      </w:tr>
      <w:tr w:rsidR="00221A53" w14:paraId="33DD6491"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88FE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6500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viện/Trung tâm y tế cấp huyện có chức năng khám, chữa bệnh</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95A69" w14:textId="77777777" w:rsidR="00221A53" w:rsidRDefault="00221A53">
            <w:pPr>
              <w:pStyle w:val="NormalWeb"/>
              <w:spacing w:after="90" w:afterAutospacing="0" w:line="345" w:lineRule="atLeast"/>
              <w:jc w:val="both"/>
              <w:rPr>
                <w:rFonts w:ascii="Arial" w:hAnsi="Arial" w:cs="Arial"/>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E52A1"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48DDB" w14:textId="77777777" w:rsidR="00221A53" w:rsidRDefault="00221A53">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2DA34"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A0051" w14:textId="77777777" w:rsidR="00221A53" w:rsidRDefault="00221A53">
            <w:pPr>
              <w:pStyle w:val="NormalWeb"/>
              <w:spacing w:after="90" w:afterAutospacing="0" w:line="345" w:lineRule="atLeast"/>
              <w:jc w:val="both"/>
              <w:rPr>
                <w:rFonts w:ascii="Arial" w:hAnsi="Arial" w:cs="Arial"/>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AEDFB" w14:textId="77777777" w:rsidR="00221A53" w:rsidRDefault="00221A53">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885C3" w14:textId="77777777" w:rsidR="00221A53" w:rsidRDefault="00221A53">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03991" w14:textId="77777777" w:rsidR="00221A53" w:rsidRDefault="00221A53">
            <w:pPr>
              <w:pStyle w:val="NormalWeb"/>
              <w:spacing w:after="90" w:afterAutospacing="0" w:line="345" w:lineRule="atLeast"/>
              <w:jc w:val="both"/>
              <w:rPr>
                <w:rFonts w:ascii="Arial" w:hAnsi="Arial" w:cs="Arial"/>
                <w:sz w:val="21"/>
                <w:szCs w:val="21"/>
              </w:rPr>
            </w:pPr>
          </w:p>
        </w:tc>
      </w:tr>
      <w:tr w:rsidR="00221A53" w14:paraId="511AE9E8"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7CFF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10C0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khác</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7E461" w14:textId="77777777" w:rsidR="00221A53" w:rsidRDefault="00221A53">
            <w:pPr>
              <w:pStyle w:val="NormalWeb"/>
              <w:spacing w:after="90" w:afterAutospacing="0" w:line="345" w:lineRule="atLeast"/>
              <w:jc w:val="both"/>
              <w:rPr>
                <w:rFonts w:ascii="Arial" w:hAnsi="Arial" w:cs="Arial"/>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123AC"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24D6E" w14:textId="77777777" w:rsidR="00221A53" w:rsidRDefault="00221A53">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16DE4"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1CAA0" w14:textId="77777777" w:rsidR="00221A53" w:rsidRDefault="00221A53">
            <w:pPr>
              <w:pStyle w:val="NormalWeb"/>
              <w:spacing w:after="90" w:afterAutospacing="0" w:line="345" w:lineRule="atLeast"/>
              <w:jc w:val="both"/>
              <w:rPr>
                <w:rFonts w:ascii="Arial" w:hAnsi="Arial" w:cs="Arial"/>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72D46" w14:textId="77777777" w:rsidR="00221A53" w:rsidRDefault="00221A53">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0A569" w14:textId="77777777" w:rsidR="00221A53" w:rsidRDefault="00221A53">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64B7D" w14:textId="77777777" w:rsidR="00221A53" w:rsidRDefault="00221A53">
            <w:pPr>
              <w:pStyle w:val="NormalWeb"/>
              <w:spacing w:after="90" w:afterAutospacing="0" w:line="345" w:lineRule="atLeast"/>
              <w:jc w:val="both"/>
              <w:rPr>
                <w:rFonts w:ascii="Arial" w:hAnsi="Arial" w:cs="Arial"/>
                <w:sz w:val="21"/>
                <w:szCs w:val="21"/>
              </w:rPr>
            </w:pPr>
          </w:p>
        </w:tc>
      </w:tr>
      <w:tr w:rsidR="00221A53" w14:paraId="382351C6"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C3EA1"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II</w:t>
            </w:r>
          </w:p>
        </w:tc>
        <w:tc>
          <w:tcPr>
            <w:tcW w:w="10875" w:type="dxa"/>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B55B1"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CSYT ngoài công lập:</w:t>
            </w:r>
          </w:p>
        </w:tc>
      </w:tr>
      <w:tr w:rsidR="00221A53" w14:paraId="27BD2145"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4F71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8F9B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19836" w14:textId="77777777" w:rsidR="00221A53" w:rsidRDefault="00221A53">
            <w:pPr>
              <w:pStyle w:val="NormalWeb"/>
              <w:spacing w:after="90" w:afterAutospacing="0" w:line="345" w:lineRule="atLeast"/>
              <w:jc w:val="both"/>
              <w:rPr>
                <w:rFonts w:ascii="Arial" w:hAnsi="Arial" w:cs="Arial"/>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90D34"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C8FEE" w14:textId="77777777" w:rsidR="00221A53" w:rsidRDefault="00221A53">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A8A08"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E3663" w14:textId="77777777" w:rsidR="00221A53" w:rsidRDefault="00221A53">
            <w:pPr>
              <w:pStyle w:val="NormalWeb"/>
              <w:spacing w:after="90" w:afterAutospacing="0" w:line="345" w:lineRule="atLeast"/>
              <w:jc w:val="both"/>
              <w:rPr>
                <w:rFonts w:ascii="Arial" w:hAnsi="Arial" w:cs="Arial"/>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959DE" w14:textId="77777777" w:rsidR="00221A53" w:rsidRDefault="00221A53">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974AF" w14:textId="77777777" w:rsidR="00221A53" w:rsidRDefault="00221A53">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E5203" w14:textId="77777777" w:rsidR="00221A53" w:rsidRDefault="00221A53">
            <w:pPr>
              <w:pStyle w:val="NormalWeb"/>
              <w:spacing w:after="90" w:afterAutospacing="0" w:line="345" w:lineRule="atLeast"/>
              <w:jc w:val="both"/>
              <w:rPr>
                <w:rFonts w:ascii="Arial" w:hAnsi="Arial" w:cs="Arial"/>
                <w:sz w:val="21"/>
                <w:szCs w:val="21"/>
              </w:rPr>
            </w:pPr>
          </w:p>
        </w:tc>
      </w:tr>
      <w:tr w:rsidR="00221A53" w14:paraId="4DC07078" w14:textId="77777777" w:rsidTr="00221A53">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2285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33886"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khác</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C4420" w14:textId="77777777" w:rsidR="00221A53" w:rsidRDefault="00221A53">
            <w:pPr>
              <w:pStyle w:val="NormalWeb"/>
              <w:spacing w:after="90" w:afterAutospacing="0" w:line="345" w:lineRule="atLeast"/>
              <w:jc w:val="both"/>
              <w:rPr>
                <w:rFonts w:ascii="Arial" w:hAnsi="Arial" w:cs="Arial"/>
                <w:sz w:val="21"/>
                <w:szCs w:val="21"/>
              </w:rPr>
            </w:pPr>
          </w:p>
        </w:tc>
        <w:tc>
          <w:tcPr>
            <w:tcW w:w="1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E3220"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5DFCD" w14:textId="77777777" w:rsidR="00221A53" w:rsidRDefault="00221A53">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77DB5" w14:textId="77777777" w:rsidR="00221A53" w:rsidRDefault="00221A53">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E7878" w14:textId="77777777" w:rsidR="00221A53" w:rsidRDefault="00221A53">
            <w:pPr>
              <w:pStyle w:val="NormalWeb"/>
              <w:spacing w:after="90" w:afterAutospacing="0" w:line="345" w:lineRule="atLeast"/>
              <w:jc w:val="both"/>
              <w:rPr>
                <w:rFonts w:ascii="Arial" w:hAnsi="Arial" w:cs="Arial"/>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08D21" w14:textId="77777777" w:rsidR="00221A53" w:rsidRDefault="00221A53">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2F670" w14:textId="77777777" w:rsidR="00221A53" w:rsidRDefault="00221A53">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52385" w14:textId="77777777" w:rsidR="00221A53" w:rsidRDefault="00221A53">
            <w:pPr>
              <w:pStyle w:val="NormalWeb"/>
              <w:spacing w:after="90" w:afterAutospacing="0" w:line="345" w:lineRule="atLeast"/>
              <w:jc w:val="both"/>
              <w:rPr>
                <w:rFonts w:ascii="Arial" w:hAnsi="Arial" w:cs="Arial"/>
                <w:sz w:val="21"/>
                <w:szCs w:val="21"/>
              </w:rPr>
            </w:pPr>
          </w:p>
        </w:tc>
      </w:tr>
    </w:tbl>
    <w:p w14:paraId="6AA78C8C" w14:textId="77777777" w:rsidR="00221A53" w:rsidRDefault="00221A53" w:rsidP="00221A53">
      <w:pPr>
        <w:pStyle w:val="NormalWeb"/>
        <w:spacing w:after="90" w:afterAutospacing="0" w:line="345" w:lineRule="atLeast"/>
        <w:jc w:val="both"/>
        <w:rPr>
          <w:rFonts w:ascii="Arial" w:hAnsi="Arial" w:cs="Arial"/>
        </w:rPr>
      </w:pPr>
      <w:r>
        <w:rPr>
          <w:rFonts w:ascii="Arial" w:hAnsi="Arial" w:cs="Arial"/>
        </w:rPr>
        <w:t>3.5. Thống kê công trình, hệ thống, thiết bị xử lý chất thải y tế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1"/>
        <w:gridCol w:w="1252"/>
        <w:gridCol w:w="1023"/>
        <w:gridCol w:w="714"/>
        <w:gridCol w:w="911"/>
        <w:gridCol w:w="1003"/>
        <w:gridCol w:w="877"/>
        <w:gridCol w:w="826"/>
        <w:gridCol w:w="983"/>
        <w:gridCol w:w="944"/>
      </w:tblGrid>
      <w:tr w:rsidR="00221A53" w14:paraId="5ED4D4E0" w14:textId="77777777" w:rsidTr="00221A53">
        <w:trPr>
          <w:tblCellSpacing w:w="0" w:type="dxa"/>
        </w:trPr>
        <w:tc>
          <w:tcPr>
            <w:tcW w:w="6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7D8B6"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14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18FA3"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Loại hình cơ sở y tế</w:t>
            </w:r>
          </w:p>
        </w:tc>
        <w:tc>
          <w:tcPr>
            <w:tcW w:w="435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05208"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Hệ thống xử lý nước thải</w:t>
            </w:r>
          </w:p>
        </w:tc>
        <w:tc>
          <w:tcPr>
            <w:tcW w:w="50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7D35F"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Thiết bị xử lý chất thải rắn y tế</w:t>
            </w:r>
          </w:p>
        </w:tc>
      </w:tr>
      <w:tr w:rsidR="00221A53" w14:paraId="700C95A4" w14:textId="77777777" w:rsidTr="00221A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F78EC3"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2C8C35" w14:textId="77777777" w:rsidR="00221A53" w:rsidRDefault="00221A53">
            <w:pPr>
              <w:spacing w:line="375" w:lineRule="atLeast"/>
              <w:rPr>
                <w:rFonts w:ascii="Arial" w:hAnsi="Arial" w:cs="Arial"/>
                <w:sz w:val="21"/>
                <w:szCs w:val="21"/>
              </w:rPr>
            </w:pPr>
          </w:p>
        </w:tc>
        <w:tc>
          <w:tcPr>
            <w:tcW w:w="7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B9E07"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c>
          <w:tcPr>
            <w:tcW w:w="355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A450B"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Tình trạng hoạt động hiện nay</w:t>
            </w:r>
          </w:p>
        </w:tc>
        <w:tc>
          <w:tcPr>
            <w:tcW w:w="11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769F3"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Số lượng</w:t>
            </w:r>
          </w:p>
        </w:tc>
        <w:tc>
          <w:tcPr>
            <w:tcW w:w="38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85688"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Tình trạng hoạt động hiện nay</w:t>
            </w:r>
          </w:p>
        </w:tc>
      </w:tr>
      <w:tr w:rsidR="00221A53" w14:paraId="5E64062D" w14:textId="77777777" w:rsidTr="00221A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D5A68C"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6306F9" w14:textId="77777777" w:rsidR="00221A53" w:rsidRDefault="00221A5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0F6E8E" w14:textId="77777777" w:rsidR="00221A53" w:rsidRDefault="00221A53">
            <w:pPr>
              <w:spacing w:line="375" w:lineRule="atLeast"/>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0E6E0"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Hoạt động tốt</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5D612"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Hoạt động không ổn định, quá tải</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2614F"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Hỏng hoặc không hoạt động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7BD557" w14:textId="77777777" w:rsidR="00221A53" w:rsidRDefault="00221A53">
            <w:pPr>
              <w:spacing w:line="375" w:lineRule="atLeast"/>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42294"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Hoạt động tốt</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F558A"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Hoạt động không ổn định, quá tải</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17DCD" w14:textId="77777777" w:rsidR="00221A53" w:rsidRDefault="00221A53">
            <w:pPr>
              <w:pStyle w:val="NormalWeb"/>
              <w:spacing w:after="90" w:afterAutospacing="0" w:line="345" w:lineRule="atLeast"/>
              <w:jc w:val="center"/>
              <w:rPr>
                <w:rFonts w:ascii="Arial" w:hAnsi="Arial" w:cs="Arial"/>
                <w:sz w:val="21"/>
                <w:szCs w:val="21"/>
              </w:rPr>
            </w:pPr>
            <w:r>
              <w:rPr>
                <w:rFonts w:ascii="Arial" w:hAnsi="Arial" w:cs="Arial"/>
                <w:sz w:val="21"/>
                <w:szCs w:val="21"/>
              </w:rPr>
              <w:t>Hỏng hoặc không hoạt động</w:t>
            </w:r>
          </w:p>
        </w:tc>
      </w:tr>
      <w:tr w:rsidR="00221A53" w14:paraId="0BA11191"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DCAFC"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w:t>
            </w:r>
          </w:p>
        </w:tc>
        <w:tc>
          <w:tcPr>
            <w:tcW w:w="10860" w:type="dxa"/>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0E8D5"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Cơ sở</w:t>
            </w:r>
            <w:r>
              <w:rPr>
                <w:rFonts w:ascii="Arial" w:hAnsi="Arial" w:cs="Arial"/>
                <w:sz w:val="21"/>
                <w:szCs w:val="21"/>
              </w:rPr>
              <w:t> </w:t>
            </w:r>
            <w:r>
              <w:rPr>
                <w:rStyle w:val="Emphasis"/>
                <w:rFonts w:ascii="Arial" w:hAnsi="Arial" w:cs="Arial"/>
                <w:b/>
                <w:bCs/>
                <w:sz w:val="21"/>
                <w:szCs w:val="21"/>
              </w:rPr>
              <w:t>y tế công lập:</w:t>
            </w:r>
          </w:p>
        </w:tc>
      </w:tr>
      <w:tr w:rsidR="00221A53" w14:paraId="4DEFC24E"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BA78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6438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viện/Trung tâm y tế cấp huyện có chức năng khám, chữa bệnh</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86975"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26CD1" w14:textId="77777777" w:rsidR="00221A53" w:rsidRDefault="00221A53">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57A6D" w14:textId="77777777" w:rsidR="00221A53" w:rsidRDefault="00221A53">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65BAD" w14:textId="77777777" w:rsidR="00221A53" w:rsidRDefault="00221A53">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7B88B" w14:textId="77777777" w:rsidR="00221A53" w:rsidRDefault="00221A53">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F7BEA" w14:textId="77777777" w:rsidR="00221A53" w:rsidRDefault="00221A53">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178EB" w14:textId="77777777" w:rsidR="00221A53" w:rsidRDefault="00221A53">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89457" w14:textId="77777777" w:rsidR="00221A53" w:rsidRDefault="00221A53">
            <w:pPr>
              <w:pStyle w:val="NormalWeb"/>
              <w:spacing w:after="90" w:afterAutospacing="0" w:line="345" w:lineRule="atLeast"/>
              <w:jc w:val="both"/>
              <w:rPr>
                <w:rFonts w:ascii="Arial" w:hAnsi="Arial" w:cs="Arial"/>
                <w:sz w:val="21"/>
                <w:szCs w:val="21"/>
              </w:rPr>
            </w:pPr>
          </w:p>
        </w:tc>
      </w:tr>
      <w:tr w:rsidR="00221A53" w14:paraId="5B3E0F7E"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E13C4"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8E92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Trạm y tế cấp xã</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41678"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EB9A7" w14:textId="77777777" w:rsidR="00221A53" w:rsidRDefault="00221A53">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4EB80" w14:textId="77777777" w:rsidR="00221A53" w:rsidRDefault="00221A53">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B6A6A" w14:textId="77777777" w:rsidR="00221A53" w:rsidRDefault="00221A53">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E20F9" w14:textId="77777777" w:rsidR="00221A53" w:rsidRDefault="00221A53">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3E0B3" w14:textId="77777777" w:rsidR="00221A53" w:rsidRDefault="00221A53">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010C4" w14:textId="77777777" w:rsidR="00221A53" w:rsidRDefault="00221A53">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FEB99" w14:textId="77777777" w:rsidR="00221A53" w:rsidRDefault="00221A53">
            <w:pPr>
              <w:pStyle w:val="NormalWeb"/>
              <w:spacing w:after="90" w:afterAutospacing="0" w:line="345" w:lineRule="atLeast"/>
              <w:jc w:val="both"/>
              <w:rPr>
                <w:rFonts w:ascii="Arial" w:hAnsi="Arial" w:cs="Arial"/>
                <w:sz w:val="21"/>
                <w:szCs w:val="21"/>
              </w:rPr>
            </w:pPr>
          </w:p>
        </w:tc>
      </w:tr>
      <w:tr w:rsidR="00221A53" w14:paraId="39FCA830"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5367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7E121"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khám, chữa bệnh khác</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47DBC"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891D4" w14:textId="77777777" w:rsidR="00221A53" w:rsidRDefault="00221A53">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F47A8" w14:textId="77777777" w:rsidR="00221A53" w:rsidRDefault="00221A53">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CE978" w14:textId="77777777" w:rsidR="00221A53" w:rsidRDefault="00221A53">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5A0F2" w14:textId="77777777" w:rsidR="00221A53" w:rsidRDefault="00221A53">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C4399" w14:textId="77777777" w:rsidR="00221A53" w:rsidRDefault="00221A53">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A1CB2" w14:textId="77777777" w:rsidR="00221A53" w:rsidRDefault="00221A53">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BC9E2" w14:textId="77777777" w:rsidR="00221A53" w:rsidRDefault="00221A53">
            <w:pPr>
              <w:pStyle w:val="NormalWeb"/>
              <w:spacing w:after="90" w:afterAutospacing="0" w:line="345" w:lineRule="atLeast"/>
              <w:jc w:val="both"/>
              <w:rPr>
                <w:rFonts w:ascii="Arial" w:hAnsi="Arial" w:cs="Arial"/>
                <w:sz w:val="21"/>
                <w:szCs w:val="21"/>
              </w:rPr>
            </w:pPr>
          </w:p>
        </w:tc>
      </w:tr>
      <w:tr w:rsidR="00221A53" w14:paraId="1D998C15"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CFF0C"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13F62"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y tế dự phòng</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96C24"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67D3E" w14:textId="77777777" w:rsidR="00221A53" w:rsidRDefault="00221A53">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F7708" w14:textId="77777777" w:rsidR="00221A53" w:rsidRDefault="00221A53">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660FF" w14:textId="77777777" w:rsidR="00221A53" w:rsidRDefault="00221A53">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3F079" w14:textId="77777777" w:rsidR="00221A53" w:rsidRDefault="00221A53">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D49FE" w14:textId="77777777" w:rsidR="00221A53" w:rsidRDefault="00221A53">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C6ED0" w14:textId="77777777" w:rsidR="00221A53" w:rsidRDefault="00221A53">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3FDBA" w14:textId="77777777" w:rsidR="00221A53" w:rsidRDefault="00221A53">
            <w:pPr>
              <w:pStyle w:val="NormalWeb"/>
              <w:spacing w:after="90" w:afterAutospacing="0" w:line="345" w:lineRule="atLeast"/>
              <w:jc w:val="both"/>
              <w:rPr>
                <w:rFonts w:ascii="Arial" w:hAnsi="Arial" w:cs="Arial"/>
                <w:sz w:val="21"/>
                <w:szCs w:val="21"/>
              </w:rPr>
            </w:pPr>
          </w:p>
        </w:tc>
      </w:tr>
      <w:tr w:rsidR="00221A53" w14:paraId="3CAD5EFB"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FCE5B"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C52E5"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Cơ sở đào tạo, nghiên cứu, xét nghiệm, kiểm nghiệm, kiểm định, </w:t>
            </w:r>
            <w:r>
              <w:rPr>
                <w:rFonts w:ascii="Arial" w:hAnsi="Arial" w:cs="Arial"/>
                <w:sz w:val="21"/>
                <w:szCs w:val="21"/>
              </w:rPr>
              <w:lastRenderedPageBreak/>
              <w:t>thử nghiệm y, dược</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5133A"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F7176" w14:textId="77777777" w:rsidR="00221A53" w:rsidRDefault="00221A53">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08A17" w14:textId="77777777" w:rsidR="00221A53" w:rsidRDefault="00221A53">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E8679" w14:textId="77777777" w:rsidR="00221A53" w:rsidRDefault="00221A53">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99BEF" w14:textId="77777777" w:rsidR="00221A53" w:rsidRDefault="00221A53">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000B4" w14:textId="77777777" w:rsidR="00221A53" w:rsidRDefault="00221A53">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7F446" w14:textId="77777777" w:rsidR="00221A53" w:rsidRDefault="00221A53">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2F713" w14:textId="77777777" w:rsidR="00221A53" w:rsidRDefault="00221A53">
            <w:pPr>
              <w:pStyle w:val="NormalWeb"/>
              <w:spacing w:after="90" w:afterAutospacing="0" w:line="345" w:lineRule="atLeast"/>
              <w:jc w:val="both"/>
              <w:rPr>
                <w:rFonts w:ascii="Arial" w:hAnsi="Arial" w:cs="Arial"/>
                <w:sz w:val="21"/>
                <w:szCs w:val="21"/>
              </w:rPr>
            </w:pPr>
          </w:p>
        </w:tc>
      </w:tr>
      <w:tr w:rsidR="00221A53" w14:paraId="552D185D"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19D2C"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II</w:t>
            </w:r>
          </w:p>
        </w:tc>
        <w:tc>
          <w:tcPr>
            <w:tcW w:w="10860" w:type="dxa"/>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78098" w14:textId="77777777" w:rsidR="00221A53" w:rsidRDefault="00221A5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Cơ sở</w:t>
            </w:r>
            <w:r>
              <w:rPr>
                <w:rFonts w:ascii="Arial" w:hAnsi="Arial" w:cs="Arial"/>
                <w:sz w:val="21"/>
                <w:szCs w:val="21"/>
              </w:rPr>
              <w:t> </w:t>
            </w:r>
            <w:r>
              <w:rPr>
                <w:rStyle w:val="Emphasis"/>
                <w:rFonts w:ascii="Arial" w:hAnsi="Arial" w:cs="Arial"/>
                <w:b/>
                <w:bCs/>
                <w:sz w:val="21"/>
                <w:szCs w:val="21"/>
              </w:rPr>
              <w:t>y tế ngoài công lập:</w:t>
            </w:r>
          </w:p>
        </w:tc>
      </w:tr>
      <w:tr w:rsidR="00221A53" w14:paraId="386BEEB7"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C9D20"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49957"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Bệnh viện</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B4160"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7BE23" w14:textId="77777777" w:rsidR="00221A53" w:rsidRDefault="00221A53">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642BE" w14:textId="77777777" w:rsidR="00221A53" w:rsidRDefault="00221A53">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B60CC" w14:textId="77777777" w:rsidR="00221A53" w:rsidRDefault="00221A53">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D298F" w14:textId="77777777" w:rsidR="00221A53" w:rsidRDefault="00221A53">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0164F" w14:textId="77777777" w:rsidR="00221A53" w:rsidRDefault="00221A53">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4B9DA" w14:textId="77777777" w:rsidR="00221A53" w:rsidRDefault="00221A53">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AC247" w14:textId="77777777" w:rsidR="00221A53" w:rsidRDefault="00221A53">
            <w:pPr>
              <w:pStyle w:val="NormalWeb"/>
              <w:spacing w:after="90" w:afterAutospacing="0" w:line="345" w:lineRule="atLeast"/>
              <w:jc w:val="both"/>
              <w:rPr>
                <w:rFonts w:ascii="Arial" w:hAnsi="Arial" w:cs="Arial"/>
                <w:sz w:val="21"/>
                <w:szCs w:val="21"/>
              </w:rPr>
            </w:pPr>
          </w:p>
        </w:tc>
      </w:tr>
      <w:tr w:rsidR="00221A53" w14:paraId="4538F674" w14:textId="77777777" w:rsidTr="00221A53">
        <w:trPr>
          <w:tblCellSpacing w:w="0" w:type="dxa"/>
        </w:trPr>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1C2EA"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F5C16"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t>Cơ sở khác</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C59A2" w14:textId="77777777" w:rsidR="00221A53" w:rsidRDefault="00221A53">
            <w:pPr>
              <w:pStyle w:val="NormalWeb"/>
              <w:spacing w:after="90" w:afterAutospacing="0" w:line="345" w:lineRule="atLeast"/>
              <w:jc w:val="both"/>
              <w:rPr>
                <w:rFonts w:ascii="Arial" w:hAnsi="Arial" w:cs="Arial"/>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78B0D" w14:textId="77777777" w:rsidR="00221A53" w:rsidRDefault="00221A53">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E1FA8" w14:textId="77777777" w:rsidR="00221A53" w:rsidRDefault="00221A53">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130C5" w14:textId="77777777" w:rsidR="00221A53" w:rsidRDefault="00221A53">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8D883" w14:textId="77777777" w:rsidR="00221A53" w:rsidRDefault="00221A53">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6DADA" w14:textId="77777777" w:rsidR="00221A53" w:rsidRDefault="00221A53">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6BF0E" w14:textId="77777777" w:rsidR="00221A53" w:rsidRDefault="00221A53">
            <w:pPr>
              <w:pStyle w:val="NormalWeb"/>
              <w:spacing w:after="90" w:afterAutospacing="0" w:line="345" w:lineRule="atLeast"/>
              <w:jc w:val="both"/>
              <w:rPr>
                <w:rFonts w:ascii="Arial" w:hAnsi="Arial" w:cs="Arial"/>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C4392" w14:textId="77777777" w:rsidR="00221A53" w:rsidRDefault="00221A53">
            <w:pPr>
              <w:pStyle w:val="NormalWeb"/>
              <w:spacing w:after="90" w:afterAutospacing="0" w:line="345" w:lineRule="atLeast"/>
              <w:jc w:val="both"/>
              <w:rPr>
                <w:rFonts w:ascii="Arial" w:hAnsi="Arial" w:cs="Arial"/>
                <w:sz w:val="21"/>
                <w:szCs w:val="21"/>
              </w:rPr>
            </w:pPr>
          </w:p>
        </w:tc>
      </w:tr>
    </w:tbl>
    <w:p w14:paraId="3553A5BF"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Phần 4. Kế hoạch quản lý chất thải y tế trong năm tiếp theo</w:t>
      </w:r>
    </w:p>
    <w:p w14:paraId="650A4F8D"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Phần 5. Các vấn đề khác</w:t>
      </w:r>
    </w:p>
    <w:p w14:paraId="579AB2C8" w14:textId="77777777" w:rsidR="00221A53" w:rsidRDefault="00221A53" w:rsidP="00221A53">
      <w:pPr>
        <w:pStyle w:val="NormalWeb"/>
        <w:spacing w:after="90" w:afterAutospacing="0" w:line="345" w:lineRule="atLeast"/>
        <w:jc w:val="both"/>
        <w:rPr>
          <w:rFonts w:ascii="Arial" w:hAnsi="Arial" w:cs="Arial"/>
        </w:rPr>
      </w:pPr>
      <w:r>
        <w:rPr>
          <w:rStyle w:val="Strong"/>
          <w:rFonts w:ascii="Arial" w:hAnsi="Arial" w:cs="Arial"/>
          <w:sz w:val="21"/>
          <w:szCs w:val="21"/>
        </w:rPr>
        <w:t>Phần 6. Kết luận, kiến nghị</w:t>
      </w:r>
    </w:p>
    <w:p w14:paraId="64C98556" w14:textId="77777777" w:rsidR="00221A53" w:rsidRDefault="00221A53" w:rsidP="00221A53">
      <w:pPr>
        <w:pStyle w:val="NormalWeb"/>
        <w:spacing w:after="90" w:afterAutospacing="0" w:line="345" w:lineRule="atLeast"/>
        <w:jc w:val="both"/>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21A53" w14:paraId="4D39DA02" w14:textId="77777777" w:rsidTr="00221A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D168D" w14:textId="77777777" w:rsidR="00221A53" w:rsidRDefault="00221A5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6DEAF" w14:textId="77777777" w:rsidR="00221A53" w:rsidRDefault="00221A5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 SỞ Y TẾ</w:t>
            </w:r>
            <w:r>
              <w:rPr>
                <w:rFonts w:ascii="Arial" w:hAnsi="Arial" w:cs="Arial"/>
                <w:sz w:val="21"/>
                <w:szCs w:val="21"/>
              </w:rPr>
              <w:br/>
            </w:r>
            <w:r>
              <w:rPr>
                <w:rStyle w:val="Emphasis"/>
                <w:rFonts w:ascii="Arial" w:hAnsi="Arial" w:cs="Arial"/>
                <w:sz w:val="21"/>
                <w:szCs w:val="21"/>
              </w:rPr>
              <w:t>(Ký, ghi họ tên, đóng dấu)</w:t>
            </w:r>
          </w:p>
        </w:tc>
      </w:tr>
    </w:tbl>
    <w:p w14:paraId="3F6D5113" w14:textId="77777777" w:rsidR="00221A53" w:rsidRDefault="00221A53" w:rsidP="00221A53">
      <w:pPr>
        <w:pStyle w:val="NormalWeb"/>
        <w:spacing w:after="90" w:afterAutospacing="0" w:line="345" w:lineRule="atLeast"/>
        <w:jc w:val="both"/>
        <w:rPr>
          <w:rFonts w:ascii="Arial" w:hAnsi="Arial" w:cs="Arial"/>
        </w:rPr>
      </w:pPr>
    </w:p>
    <w:p w14:paraId="5FCC1147" w14:textId="77777777" w:rsidR="00221A53" w:rsidRDefault="00221A53" w:rsidP="00221A53">
      <w:pPr>
        <w:pStyle w:val="NormalWeb"/>
        <w:spacing w:after="90" w:afterAutospacing="0" w:line="345" w:lineRule="atLeast"/>
        <w:jc w:val="both"/>
        <w:rPr>
          <w:rFonts w:ascii="Arial" w:hAnsi="Arial" w:cs="Arial"/>
        </w:rPr>
      </w:pPr>
    </w:p>
    <w:p w14:paraId="2970E0C6" w14:textId="77777777" w:rsidR="00FF1046" w:rsidRPr="00221A53" w:rsidRDefault="00FF1046" w:rsidP="00221A53"/>
    <w:sectPr w:rsidR="00FF1046" w:rsidRPr="00221A53"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0DEB"/>
    <w:rsid w:val="000C646B"/>
    <w:rsid w:val="000C6C5A"/>
    <w:rsid w:val="001072C9"/>
    <w:rsid w:val="001128EA"/>
    <w:rsid w:val="00194A32"/>
    <w:rsid w:val="001C740B"/>
    <w:rsid w:val="001D7C8D"/>
    <w:rsid w:val="002111BC"/>
    <w:rsid w:val="00221A53"/>
    <w:rsid w:val="002362BA"/>
    <w:rsid w:val="00260AF0"/>
    <w:rsid w:val="0027706E"/>
    <w:rsid w:val="00292EA9"/>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25A0E"/>
    <w:rsid w:val="00760DD1"/>
    <w:rsid w:val="0077126E"/>
    <w:rsid w:val="007824C0"/>
    <w:rsid w:val="007B7DC9"/>
    <w:rsid w:val="007E1891"/>
    <w:rsid w:val="007E2E73"/>
    <w:rsid w:val="007F3EF0"/>
    <w:rsid w:val="007F4565"/>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81F21"/>
    <w:rsid w:val="00D94A94"/>
    <w:rsid w:val="00DD049D"/>
    <w:rsid w:val="00DD068A"/>
    <w:rsid w:val="00DE6DB7"/>
    <w:rsid w:val="00DF1952"/>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van-ban/nghi-dinh-75-2017-nd-cp.aspx" TargetMode="External"/><Relationship Id="rId5" Type="http://schemas.openxmlformats.org/officeDocument/2006/relationships/hyperlink" Target="https://admin.luatminhkhue.vn/luat-bao-ve-moi-truong-nam-2020.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36</Pages>
  <Words>7053</Words>
  <Characters>40207</Characters>
  <Application>Microsoft Office Word</Application>
  <DocSecurity>0</DocSecurity>
  <Lines>335</Lines>
  <Paragraphs>94</Paragraphs>
  <ScaleCrop>false</ScaleCrop>
  <Company/>
  <LinksUpToDate>false</LinksUpToDate>
  <CharactersWithSpaces>47166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126</cp:revision>
  <dcterms:created xsi:type="dcterms:W3CDTF">2024-11-15T17:25:00Z</dcterms:created>
  <dcterms:modified xsi:type="dcterms:W3CDTF">2024-12-07T18:03:00Z</dcterms:modified>
</cp:coreProperties>
</file>