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25/2006/QĐ-BYT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8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ban hành bổ sung biểu mẫu về tai nạn thương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vào hệ thống biểu mẫu của Ngành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3" w:history="1">
        <w:r>
          <w:rPr>
            <w:rStyle w:val="Hyperlink"/>
            <w:i/>
          </w:rPr>
          <w:t xml:space="preserve">49/2003/NĐ-CP </w:t>
        </w:r>
      </w:hyperlink>
      <w:r>
        <w:rPr>
          <w:i/>
        </w:rPr>
        <w:t xml:space="preserve"> ngày 15/5/2003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Quyết định số 379/2002/QĐ-BYT ngày 08/2/2002 của Bộ trưởng Bộ Y tế ban hành Quy chế về thống kê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các Ông: Cục trưởng Cục Y tế dự phòng Việt Nam, Vụ trưởng Vụ Kế hoạch Tài chính -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Ban hành bổ sung biểu mẫu về tai nạn thương tích vào hệ thống biểu mẫu của Ngành Y tế ban hành kèm theo Quyết định số 2554/2002/QĐ-BYT ngày 04/7/2002 của Bộ trưởng Bộ Y tế về việc ban hành mẫu sổ sách và mẫu báo cáo thống kê y tế để áp dụng cho các cơ sở y tế trong toàn quốc,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Phiếu tai nạn thương tích - (Phụ lục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Sổ khám bệnh A1/YTCS - (Phụ lục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Sổ theo dõi nguyên nhân tử vong - A6/YTCS - (Phụ lục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Báo cáo thống kê tai nạn thương tích tại xã, phường, thị trấn (gọi chung là xã), huyện, quận, thị xã, thành phố thuộc tỉnh (gọi chung là huyện) và tỉnh, thành phố trực thuộc trung ương(gọi chung là tỉnh) - (Phụ lục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Quyết định này có hiệu lực sau 15 ngày, kể từ ngày đăng công báo. Các quy định trước đây trái với quy định trong Quyết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w:t>
      </w:r>
      <w:r>
        <w:t xml:space="preserve">Các ông, bà: Chánh Văn phòng, Chánh Thanh tra, Vụ trưởng các Vụ, Cục trưởng các Cục thuộc Bộ Y tế, Thủ trưởng các đơn vị trực thuộc Bộ, Giám đốc Sở Y tế tỉnh, thành phố trực thuộc Trung ương, Thủ trưởng Y tế Ngành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Chí Liêm</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03-nd-cp-cua-chinh-phu---nghi-dinh-quy-dinh-chuc-nang--nhiem-vu--quyen-han-va-co-cau-to-chuc-cua-bo-y-t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2022-06-21T17:42:19Z</dcterms:created>
  <dcterms:modified xsi:type="dcterms:W3CDTF">2022-06-21T17:42:19Z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2022-06-21T17:42:19Z</dcterms:created>
  <dcterms:modified xsi:type="dcterms:W3CDTF">2022-06-21T17:42:19Z</dcterms:modified>
</cp:coreProperties>
</file>