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B569B" w14:paraId="2E8FEE1C" w14:textId="77777777" w:rsidTr="000B569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E8C595" w14:textId="77777777" w:rsidR="000B569B" w:rsidRDefault="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0CA5C" w14:textId="77777777" w:rsidR="000B569B" w:rsidRDefault="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B569B" w14:paraId="4235DF41" w14:textId="77777777" w:rsidTr="000B569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AE74F9" w14:textId="77777777" w:rsidR="000B569B" w:rsidRDefault="000B569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40/VBHN-VPQH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CA5543" w14:textId="77777777" w:rsidR="000B569B" w:rsidRDefault="000B569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2023</w:t>
            </w:r>
          </w:p>
        </w:tc>
      </w:tr>
    </w:tbl>
    <w:p w14:paraId="27C29A61" w14:textId="77777777" w:rsidR="000B569B" w:rsidRDefault="000B569B" w:rsidP="000B569B">
      <w:pPr>
        <w:pStyle w:val="NormalWeb"/>
        <w:spacing w:after="90" w:afterAutospacing="0" w:line="345" w:lineRule="atLeast"/>
        <w:jc w:val="center"/>
        <w:rPr>
          <w:rFonts w:ascii="Arial" w:hAnsi="Arial" w:cs="Arial"/>
          <w:color w:val="000000"/>
          <w:sz w:val="21"/>
          <w:szCs w:val="21"/>
        </w:rPr>
      </w:pPr>
    </w:p>
    <w:p w14:paraId="6FA945F0"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4BED0C10"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ĐẦU TƯ</w:t>
      </w:r>
    </w:p>
    <w:p w14:paraId="5FF48FA9" w14:textId="77777777" w:rsidR="000B569B" w:rsidRDefault="000B569B" w:rsidP="000B569B">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Đầu tư số 61/2020/QH14</w:t>
        </w:r>
      </w:hyperlink>
      <w:r>
        <w:rPr>
          <w:rFonts w:ascii="Arial" w:hAnsi="Arial" w:cs="Arial"/>
          <w:color w:val="000000"/>
          <w:sz w:val="21"/>
          <w:szCs w:val="21"/>
        </w:rPr>
        <w:t> ngày 17 tháng 6 năm 2020 của Quốc hội, có hiệu lực kể từ ngày 01 tháng 01 năm 2021, được sửa đổi, bổ sung bởi:</w:t>
      </w:r>
    </w:p>
    <w:p w14:paraId="44383C0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6" w:history="1">
        <w:r>
          <w:rPr>
            <w:rStyle w:val="Hyperlink"/>
            <w:rFonts w:ascii="Arial" w:hAnsi="Arial" w:cs="Arial"/>
            <w:color w:val="135ECD"/>
            <w:sz w:val="21"/>
            <w:szCs w:val="21"/>
          </w:rPr>
          <w:t>Luật Bảo vệ môi trường</w:t>
        </w:r>
      </w:hyperlink>
      <w:r>
        <w:rPr>
          <w:rFonts w:ascii="Arial" w:hAnsi="Arial" w:cs="Arial"/>
          <w:color w:val="000000"/>
          <w:sz w:val="21"/>
          <w:szCs w:val="21"/>
        </w:rPr>
        <w:t> số 72/2020/QH14 ngày 17 tháng 11 năm 2020 của Quốc hội, có hiệu lực kể từ ngày 01 tháng 01 năm 2022;</w:t>
      </w:r>
    </w:p>
    <w:p w14:paraId="3C63DF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7" w:history="1">
        <w:r>
          <w:rPr>
            <w:rStyle w:val="Hyperlink"/>
            <w:rFonts w:ascii="Arial" w:hAnsi="Arial" w:cs="Arial"/>
            <w:color w:val="135ECD"/>
            <w:sz w:val="21"/>
            <w:szCs w:val="21"/>
          </w:rPr>
          <w:t>Luật số 03/2022/QH15</w:t>
        </w:r>
      </w:hyperlink>
      <w:r>
        <w:rPr>
          <w:rFonts w:ascii="Arial" w:hAnsi="Arial" w:cs="Arial"/>
          <w:color w:val="000000"/>
          <w:sz w:val="21"/>
          <w:szCs w:val="21"/>
        </w:rPr>
        <w:t> ngày 11 tháng 01 năm 2022 của Quốc hội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5E819D6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hyperlink r:id="rId8" w:history="1">
        <w:r>
          <w:rPr>
            <w:rStyle w:val="Hyperlink"/>
            <w:rFonts w:ascii="Arial" w:hAnsi="Arial" w:cs="Arial"/>
            <w:color w:val="135ECD"/>
            <w:sz w:val="21"/>
            <w:szCs w:val="21"/>
          </w:rPr>
          <w:t>Luật Điện ảnh</w:t>
        </w:r>
      </w:hyperlink>
      <w:r>
        <w:rPr>
          <w:rFonts w:ascii="Arial" w:hAnsi="Arial" w:cs="Arial"/>
          <w:color w:val="000000"/>
          <w:sz w:val="21"/>
          <w:szCs w:val="21"/>
        </w:rPr>
        <w:t> số 05/2022/QH15 ngày 15 tháng 6 năm 2022 của Quốc hội, có hiệu lực kể từ ngày 01 tháng 01 năm 2023;</w:t>
      </w:r>
    </w:p>
    <w:p w14:paraId="2D80F80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hyperlink r:id="rId9" w:history="1">
        <w:r>
          <w:rPr>
            <w:rStyle w:val="Hyperlink"/>
            <w:rFonts w:ascii="Arial" w:hAnsi="Arial" w:cs="Arial"/>
            <w:color w:val="135ECD"/>
            <w:sz w:val="21"/>
            <w:szCs w:val="21"/>
          </w:rPr>
          <w:t>Luật Kinh doanh bảo hiểm</w:t>
        </w:r>
      </w:hyperlink>
      <w:r>
        <w:rPr>
          <w:rFonts w:ascii="Arial" w:hAnsi="Arial" w:cs="Arial"/>
          <w:color w:val="000000"/>
          <w:sz w:val="21"/>
          <w:szCs w:val="21"/>
        </w:rPr>
        <w:t> số 08/2022/QH15 ngày 16 tháng 6 năm 2022 của Quốc hội, có hiệu lực kể từ ngày 01 tháng 01 năm 2023;</w:t>
      </w:r>
    </w:p>
    <w:p w14:paraId="47B6E19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hyperlink r:id="rId10" w:history="1">
        <w:r>
          <w:rPr>
            <w:rStyle w:val="Hyperlink"/>
            <w:rFonts w:ascii="Arial" w:hAnsi="Arial" w:cs="Arial"/>
            <w:color w:val="135ECD"/>
            <w:sz w:val="21"/>
            <w:szCs w:val="21"/>
          </w:rPr>
          <w:t>Luật số 09/2022/QH15</w:t>
        </w:r>
      </w:hyperlink>
      <w:r>
        <w:rPr>
          <w:rFonts w:ascii="Arial" w:hAnsi="Arial" w:cs="Arial"/>
          <w:color w:val="000000"/>
          <w:sz w:val="21"/>
          <w:szCs w:val="21"/>
        </w:rPr>
        <w:t> ngày 09 tháng 11 năm 2022 của Quốc hội sửa đổi, bổ sung một số điều của Luật Tần số vô tuyến điện, có hiệu lực kể từ ngày 01 tháng 7 năm 2023;</w:t>
      </w:r>
    </w:p>
    <w:p w14:paraId="4DF8D2D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hyperlink r:id="rId11" w:history="1">
        <w:r>
          <w:rPr>
            <w:rStyle w:val="Hyperlink"/>
            <w:rFonts w:ascii="Arial" w:hAnsi="Arial" w:cs="Arial"/>
            <w:color w:val="135ECD"/>
            <w:sz w:val="21"/>
            <w:szCs w:val="21"/>
          </w:rPr>
          <w:t>Luật Giao dịch điện tử</w:t>
        </w:r>
      </w:hyperlink>
      <w:r>
        <w:rPr>
          <w:rFonts w:ascii="Arial" w:hAnsi="Arial" w:cs="Arial"/>
          <w:color w:val="000000"/>
          <w:sz w:val="21"/>
          <w:szCs w:val="21"/>
        </w:rPr>
        <w:t> số 20/2023/QH15 ngày 22 tháng 6 năm 2023 của Quốc hội, có hiệu lực kể từ ngày 01 tháng 7 năm 2024;</w:t>
      </w:r>
    </w:p>
    <w:p w14:paraId="5DBD676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hyperlink r:id="rId12" w:history="1">
        <w:r>
          <w:rPr>
            <w:rStyle w:val="Hyperlink"/>
            <w:rFonts w:ascii="Arial" w:hAnsi="Arial" w:cs="Arial"/>
            <w:color w:val="135ECD"/>
            <w:sz w:val="21"/>
            <w:szCs w:val="21"/>
          </w:rPr>
          <w:t>Luật Căn cước</w:t>
        </w:r>
      </w:hyperlink>
      <w:r>
        <w:rPr>
          <w:rFonts w:ascii="Arial" w:hAnsi="Arial" w:cs="Arial"/>
          <w:color w:val="000000"/>
          <w:sz w:val="21"/>
          <w:szCs w:val="21"/>
        </w:rPr>
        <w:t> số 26/2023/QH15 ngày 27 tháng 11 năm 2023 của Quốc hội, có hiệu lực kể từ ngày 01 tháng 7 năm 2024;</w:t>
      </w:r>
    </w:p>
    <w:p w14:paraId="4634F0C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hyperlink r:id="rId13" w:history="1">
        <w:r>
          <w:rPr>
            <w:rStyle w:val="Hyperlink"/>
            <w:rFonts w:ascii="Arial" w:hAnsi="Arial" w:cs="Arial"/>
            <w:color w:val="135ECD"/>
            <w:sz w:val="21"/>
            <w:szCs w:val="21"/>
          </w:rPr>
          <w:t>Luật Nhà ở</w:t>
        </w:r>
      </w:hyperlink>
      <w:r>
        <w:rPr>
          <w:rFonts w:ascii="Arial" w:hAnsi="Arial" w:cs="Arial"/>
          <w:color w:val="000000"/>
          <w:sz w:val="21"/>
          <w:szCs w:val="21"/>
        </w:rPr>
        <w:t> số 27/2023/QH15 ngày 27 tháng 11 năm 2023 của Quốc hội, có hiệu lực kể từ ngày 01 tháng 01 năm 2025;</w:t>
      </w:r>
    </w:p>
    <w:p w14:paraId="7806B1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hyperlink r:id="rId14" w:history="1">
        <w:r>
          <w:rPr>
            <w:rStyle w:val="Hyperlink"/>
            <w:rFonts w:ascii="Arial" w:hAnsi="Arial" w:cs="Arial"/>
            <w:color w:val="135ECD"/>
            <w:sz w:val="21"/>
            <w:szCs w:val="21"/>
          </w:rPr>
          <w:t>Luật Tài nguyên nước </w:t>
        </w:r>
      </w:hyperlink>
      <w:r>
        <w:rPr>
          <w:rFonts w:ascii="Arial" w:hAnsi="Arial" w:cs="Arial"/>
          <w:color w:val="000000"/>
          <w:sz w:val="21"/>
          <w:szCs w:val="21"/>
        </w:rPr>
        <w:t>số 28/2023/QH15 ngày 27 tháng 11 năm 2023 của Quốc hội, có hiệu lực kể từ ngày 01 tháng 7 năm 2024.</w:t>
      </w:r>
    </w:p>
    <w:p w14:paraId="33C706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Hiến pháp nước Cộng hòa xã hội chủ nghĩa Việt Nam;</w:t>
      </w:r>
    </w:p>
    <w:p w14:paraId="754B74C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Đầu tư1.</w:t>
      </w:r>
    </w:p>
    <w:p w14:paraId="6ACCA899"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486CE467"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4830F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300D5E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hoạt động đầu tư kinh doanh tại Việt Nam và hoạt động đầu tư kinh doanh từ Việt Nam ra nước ngoài.</w:t>
      </w:r>
    </w:p>
    <w:p w14:paraId="521BCB6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F55F96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nhà đầu tư và cơ quan, tổ chức, cá nhân liên quan đến hoạt động đầu tư kinh doanh.</w:t>
      </w:r>
    </w:p>
    <w:p w14:paraId="704D682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4A1F03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338A646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Chấp thuận chủ trương đầu tư </w:t>
      </w:r>
      <w:r>
        <w:rPr>
          <w:rFonts w:ascii="Arial" w:hAnsi="Arial" w:cs="Arial"/>
          <w:color w:val="000000"/>
          <w:sz w:val="21"/>
          <w:szCs w:val="21"/>
        </w:rPr>
        <w:t>là việc cơ quan nhà nước có thẩm quyền chấp thuận về mục tiêu, địa điểm, quy mô, tiến độ, thời hạn thực hiện dự án; nhà đầu tư hoặc hình thức lựa chọn nhà đầu tư và các cơ chế, chính sách đặc biệt (nếu có) để thực hiện dự án đầu tư.</w:t>
      </w:r>
    </w:p>
    <w:p w14:paraId="5F3A69C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Cơ quan đăng ký đầu tư </w:t>
      </w:r>
      <w:r>
        <w:rPr>
          <w:rFonts w:ascii="Arial" w:hAnsi="Arial" w:cs="Arial"/>
          <w:color w:val="000000"/>
          <w:sz w:val="21"/>
          <w:szCs w:val="21"/>
        </w:rPr>
        <w:t>là cơ quan nhà nước có thẩm quyền cấp, điều chỉnh và thu hồi Giấy chứng nhận đăng ký đầu tư.</w:t>
      </w:r>
    </w:p>
    <w:p w14:paraId="5EF8F77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Cơ sở dữ liệu quốc gia về đầu tư </w:t>
      </w:r>
      <w:r>
        <w:rPr>
          <w:rFonts w:ascii="Arial" w:hAnsi="Arial" w:cs="Arial"/>
          <w:color w:val="000000"/>
          <w:sz w:val="21"/>
          <w:szCs w:val="21"/>
        </w:rPr>
        <w:t>là tập hợp dữ liệu về các dự án đầu tư trên phạm vi toàn quốc có kết nối với hệ thống cơ sở dữ liệu của các cơ quan liên quan.</w:t>
      </w:r>
    </w:p>
    <w:p w14:paraId="103B94D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Dự án đầu tư </w:t>
      </w:r>
      <w:r>
        <w:rPr>
          <w:rFonts w:ascii="Arial" w:hAnsi="Arial" w:cs="Arial"/>
          <w:color w:val="000000"/>
          <w:sz w:val="21"/>
          <w:szCs w:val="21"/>
        </w:rPr>
        <w:t>là tập hợp đề xuất bỏ vốn trung hạn hoặc dài hạn để tiến hành các hoạt động đầu tư kinh doanh trên địa bàn cụ thể, trong khoảng thời gian xác định.</w:t>
      </w:r>
    </w:p>
    <w:p w14:paraId="58C8A29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Dự án đầu tư mở rộng </w:t>
      </w:r>
      <w:r>
        <w:rPr>
          <w:rFonts w:ascii="Arial" w:hAnsi="Arial" w:cs="Arial"/>
          <w:color w:val="000000"/>
          <w:sz w:val="21"/>
          <w:szCs w:val="21"/>
        </w:rPr>
        <w:t>là dự án đầu tư phát triển dự án đầu tư đang hoạt động bằng cách mở rộng quy mô, nâng cao công suất, đổi mới công nghệ, giảm ô nhiễm hoặc cải thiện môi trường.</w:t>
      </w:r>
    </w:p>
    <w:p w14:paraId="241249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Dự án đầu tư mới </w:t>
      </w:r>
      <w:r>
        <w:rPr>
          <w:rFonts w:ascii="Arial" w:hAnsi="Arial" w:cs="Arial"/>
          <w:color w:val="000000"/>
          <w:sz w:val="21"/>
          <w:szCs w:val="21"/>
        </w:rPr>
        <w:t>là dự án đầu tư thực hiện lần đầu hoặc dự án đầu tư độc lập với dự án đầu tư đang hoạt động.</w:t>
      </w:r>
    </w:p>
    <w:p w14:paraId="6C8A766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Dự án đầu tư khởi nghiệp sáng tạo </w:t>
      </w:r>
      <w:r>
        <w:rPr>
          <w:rFonts w:ascii="Arial" w:hAnsi="Arial" w:cs="Arial"/>
          <w:color w:val="000000"/>
          <w:sz w:val="21"/>
          <w:szCs w:val="21"/>
        </w:rPr>
        <w:t>là dự án đầu tư thực hiện ý tưởng trên cơ sở khai thác tài sản trí tuệ, công nghệ, mô hình kinh doanh mới và có khả năng tăng trưởng nhanh.</w:t>
      </w:r>
    </w:p>
    <w:p w14:paraId="16EC599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Đầu tư kinh doanh </w:t>
      </w:r>
      <w:r>
        <w:rPr>
          <w:rFonts w:ascii="Arial" w:hAnsi="Arial" w:cs="Arial"/>
          <w:color w:val="000000"/>
          <w:sz w:val="21"/>
          <w:szCs w:val="21"/>
        </w:rPr>
        <w:t>là việc nhà đầu tư bỏ vốn đầu tư để thực hiện hoạt động kinh doanh.</w:t>
      </w:r>
    </w:p>
    <w:p w14:paraId="043563C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w:t>
      </w:r>
      <w:r>
        <w:rPr>
          <w:rStyle w:val="Emphasis"/>
          <w:rFonts w:ascii="Arial" w:hAnsi="Arial" w:cs="Arial"/>
          <w:color w:val="000000"/>
          <w:sz w:val="21"/>
          <w:szCs w:val="21"/>
        </w:rPr>
        <w:t>Điều kiện đầu tư kinh doanh </w:t>
      </w:r>
      <w:r>
        <w:rPr>
          <w:rFonts w:ascii="Arial" w:hAnsi="Arial" w:cs="Arial"/>
          <w:color w:val="000000"/>
          <w:sz w:val="21"/>
          <w:szCs w:val="21"/>
        </w:rPr>
        <w:t>là điều kiện cá nhân, tổ chức phải đáp ứng khi thực hiện hoạt động đầu tư kinh doanh trong ngành, nghề đầu tư kinh doanh có điều kiện.</w:t>
      </w:r>
    </w:p>
    <w:p w14:paraId="0F426B9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Điều kiện tiếp cận thị trường đối với nhà đầu tư nước ngoài </w:t>
      </w:r>
      <w:r>
        <w:rPr>
          <w:rFonts w:ascii="Arial" w:hAnsi="Arial" w:cs="Arial"/>
          <w:color w:val="000000"/>
          <w:sz w:val="21"/>
          <w:szCs w:val="21"/>
        </w:rPr>
        <w:t>là điều kiện nhà đầu tư nước ngoài phải đáp ứng để đầu tư trong các ngành, nghề thuộc Danh mục ngành, nghề hạn chế tiếp cận thị trường đối với nhà đầu tư nước ngoài quy định tại khoản 2 Điều 9 của Luật này.</w:t>
      </w:r>
    </w:p>
    <w:p w14:paraId="022567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Giấy chứng nhận đăng ký đầu tư </w:t>
      </w:r>
      <w:r>
        <w:rPr>
          <w:rFonts w:ascii="Arial" w:hAnsi="Arial" w:cs="Arial"/>
          <w:color w:val="000000"/>
          <w:sz w:val="21"/>
          <w:szCs w:val="21"/>
        </w:rPr>
        <w:t>là văn bản bằng bản giấy hoặc bản điện tử ghi nhận thông tin đăng ký của nhà đầu tư về dự án đầu tư.</w:t>
      </w:r>
    </w:p>
    <w:p w14:paraId="6FF0361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Hệ thống thông tin quốc gia về đầu tư </w:t>
      </w:r>
      <w:r>
        <w:rPr>
          <w:rFonts w:ascii="Arial" w:hAnsi="Arial" w:cs="Arial"/>
          <w:color w:val="000000"/>
          <w:sz w:val="21"/>
          <w:szCs w:val="21"/>
        </w:rPr>
        <w:t>là hệ thống thông tin nghiệp vụ chuyên môn để theo dõi, đánh giá, phân tích tình hình đầu tư trên phạm vi toàn quốc nhằm phục vụ công tác quản lý nhà nước và hỗ trợ nhà đầu tư trong việc thực hiện hoạt động đầu tư kinh doanh.</w:t>
      </w:r>
    </w:p>
    <w:p w14:paraId="6D5809A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Emphasis"/>
          <w:rFonts w:ascii="Arial" w:hAnsi="Arial" w:cs="Arial"/>
          <w:color w:val="000000"/>
          <w:sz w:val="21"/>
          <w:szCs w:val="21"/>
        </w:rPr>
        <w:t>. Hoạt động đầu tư ra nước ngoài </w:t>
      </w:r>
      <w:r>
        <w:rPr>
          <w:rFonts w:ascii="Arial" w:hAnsi="Arial" w:cs="Arial"/>
          <w:color w:val="000000"/>
          <w:sz w:val="21"/>
          <w:szCs w:val="21"/>
        </w:rPr>
        <w:t>là việc nhà đầu tư chuyển vốn đầu tư từ Việt Nam ra nước ngoài, sử dụng lợi nhuận thu được từ nguồn vốn đầu tư này để thực hiện hoạt động đầu tư kinh doanh ở nước ngoài.</w:t>
      </w:r>
    </w:p>
    <w:p w14:paraId="6577B28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Hợp đồng hợp tác kinh doanh </w:t>
      </w:r>
      <w:r>
        <w:rPr>
          <w:rFonts w:ascii="Arial" w:hAnsi="Arial" w:cs="Arial"/>
          <w:color w:val="000000"/>
          <w:sz w:val="21"/>
          <w:szCs w:val="21"/>
        </w:rPr>
        <w:t>(sau đây gọi là hợp đồng BCC) là hợp đồng được ký giữa các nhà đầu tư nhằm hợp tác kinh doanh, phân chia lợi nhuận, phân chia sản phẩm theo quy định của pháp luật mà không thành lập tổ chức kinh tế.</w:t>
      </w:r>
    </w:p>
    <w:p w14:paraId="3C088A9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Khu chế xuất </w:t>
      </w:r>
      <w:r>
        <w:rPr>
          <w:rFonts w:ascii="Arial" w:hAnsi="Arial" w:cs="Arial"/>
          <w:color w:val="000000"/>
          <w:sz w:val="21"/>
          <w:szCs w:val="21"/>
        </w:rPr>
        <w:t>là khu công nghiệp chuyên sản xuất hàng xuất khẩu, cung ứng dịch vụ cho sản xuất hàng xuất khẩu và hoạt động xuất khẩu.</w:t>
      </w:r>
    </w:p>
    <w:p w14:paraId="2EB9500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Khu công nghiệp </w:t>
      </w:r>
      <w:r>
        <w:rPr>
          <w:rFonts w:ascii="Arial" w:hAnsi="Arial" w:cs="Arial"/>
          <w:color w:val="000000"/>
          <w:sz w:val="21"/>
          <w:szCs w:val="21"/>
        </w:rPr>
        <w:t>là khu vực có ranh giới địa lý xác định, chuyên sản xuất hàng công nghiệp và cung ứng dịch vụ cho sản xuất công nghiệp.</w:t>
      </w:r>
    </w:p>
    <w:p w14:paraId="16408EA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Khu kinh tế </w:t>
      </w:r>
      <w:r>
        <w:rPr>
          <w:rFonts w:ascii="Arial" w:hAnsi="Arial" w:cs="Arial"/>
          <w:color w:val="000000"/>
          <w:sz w:val="21"/>
          <w:szCs w:val="21"/>
        </w:rPr>
        <w:t>là khu vực có ranh giới địa lý xác định, gồm nhiều khu chức năng, được thành lập để thực hiện các mục tiêu thu hút đầu tư, phát triển kinh tế - xã hội và bảo vệ quốc phòng, an ninh.</w:t>
      </w:r>
    </w:p>
    <w:p w14:paraId="45ACD8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Nhà đầu tư </w:t>
      </w:r>
      <w:r>
        <w:rPr>
          <w:rFonts w:ascii="Arial" w:hAnsi="Arial" w:cs="Arial"/>
          <w:color w:val="000000"/>
          <w:sz w:val="21"/>
          <w:szCs w:val="21"/>
        </w:rPr>
        <w:t>là tổ chức, cá nhân thực hiện hoạt động đầu tư kinh doanh, gồm nhà đầu tư trong nước, nhà đầu tư nước ngoài và tổ chức kinh tế có vốn đầu tư nước ngoài.</w:t>
      </w:r>
    </w:p>
    <w:p w14:paraId="12F9DBA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Nhà đầu tư nước ngoài </w:t>
      </w:r>
      <w:r>
        <w:rPr>
          <w:rFonts w:ascii="Arial" w:hAnsi="Arial" w:cs="Arial"/>
          <w:color w:val="000000"/>
          <w:sz w:val="21"/>
          <w:szCs w:val="21"/>
        </w:rPr>
        <w:t>là cá nhân có quốc tịch nước ngoài, tổ chức thành lập theo pháp luật nước ngoài thực hiện hoạt động đầu tư kinh doanh tại Việt Nam.</w:t>
      </w:r>
    </w:p>
    <w:p w14:paraId="166C378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Nhà đầu tư trong nước </w:t>
      </w:r>
      <w:r>
        <w:rPr>
          <w:rFonts w:ascii="Arial" w:hAnsi="Arial" w:cs="Arial"/>
          <w:color w:val="000000"/>
          <w:sz w:val="21"/>
          <w:szCs w:val="21"/>
        </w:rPr>
        <w:t>là cá nhân có quốc tịch Việt Nam, tổ chức kinh tế không có nhà đầu tư nước ngoài là thành viên hoặc cổ đông.</w:t>
      </w:r>
    </w:p>
    <w:p w14:paraId="509B608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Tổ chức kinh tế </w:t>
      </w:r>
      <w:r>
        <w:rPr>
          <w:rFonts w:ascii="Arial" w:hAnsi="Arial" w:cs="Arial"/>
          <w:color w:val="000000"/>
          <w:sz w:val="21"/>
          <w:szCs w:val="21"/>
        </w:rPr>
        <w:t>là tổ chức được thành lập và hoạt động theo quy định của pháp luật Việt Nam, gồm doanh nghiệp, hợp tác xã, liên hiệp hợp tác xã và tổ chức khác thực hiện hoạt động đầu tư kinh doanh.</w:t>
      </w:r>
    </w:p>
    <w:p w14:paraId="73D2179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w:t>
      </w:r>
      <w:r>
        <w:rPr>
          <w:rStyle w:val="Emphasis"/>
          <w:rFonts w:ascii="Arial" w:hAnsi="Arial" w:cs="Arial"/>
          <w:color w:val="000000"/>
          <w:sz w:val="21"/>
          <w:szCs w:val="21"/>
        </w:rPr>
        <w:t>Tổ chức kinh tế có vốn đầu tư nước ngoài </w:t>
      </w:r>
      <w:r>
        <w:rPr>
          <w:rFonts w:ascii="Arial" w:hAnsi="Arial" w:cs="Arial"/>
          <w:color w:val="000000"/>
          <w:sz w:val="21"/>
          <w:szCs w:val="21"/>
        </w:rPr>
        <w:t>là tổ chức kinh tế có nhà đầu tư nước ngoài là thành viên hoặc cổ đông.</w:t>
      </w:r>
    </w:p>
    <w:p w14:paraId="5DE0F1A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Vốn đầu tư </w:t>
      </w:r>
      <w:r>
        <w:rPr>
          <w:rFonts w:ascii="Arial" w:hAnsi="Arial" w:cs="Arial"/>
          <w:color w:val="000000"/>
          <w:sz w:val="21"/>
          <w:szCs w:val="21"/>
        </w:rPr>
        <w:t>là tiền và tài sản khác theo quy định của pháp luật về dân sự và điều ước quốc tế mà nước Cộng hòa xã hội chủ nghĩa Việt Nam là thành viên để thực hiện hoạt động đầu tư kinh doanh.</w:t>
      </w:r>
    </w:p>
    <w:p w14:paraId="19A4354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Áp dụng Luật Đầu tư và các luật có liên quan</w:t>
      </w:r>
    </w:p>
    <w:p w14:paraId="4B9C4D1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kinh doanh trên lãnh thổ Việt Nam thực hiện theo quy định của Luật Đầu tư và luật khác có liên quan.</w:t>
      </w:r>
    </w:p>
    <w:p w14:paraId="4647427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14:paraId="36CD2BB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tên ngành, nghề cấm đầu tư kinh doanh, ngành, nghề đầu tư kinh doanh có điều kiện trong các luật khác phải thống nhất với Điều 6 và các Phụ lục của Luật Đầu tư.</w:t>
      </w:r>
    </w:p>
    <w:p w14:paraId="7812E19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14:paraId="076492E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đầu tư, quản lý, sử dụng vốn đầu tư của Nhà nước tại doanh nghiệp thực hiện theo quy định của Luật Quản lý, sử dụng vốn nhà nước đầu tư vào sản xuất, kinh doanh tại doanh nghiệp;</w:t>
      </w:r>
    </w:p>
    <w:p w14:paraId="386575B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trình tự, thủ tục đầu tư công và việc quản lý, sử dụng vốn đầu tư công thực hiện theo quy định của Luật Đầu tư công;</w:t>
      </w:r>
    </w:p>
    <w:p w14:paraId="27621C1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14:paraId="79DB743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tại Luật Đầu tư;</w:t>
      </w:r>
    </w:p>
    <w:p w14:paraId="730568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Thẩm quyền, trình tự, thủ tục, điều kiện đầu tư kinh doanh theo quy định của Luật Các tổ chức tín dụng, Luật Kinh doanh bảo hiểm, Luật Dầu khí;</w:t>
      </w:r>
    </w:p>
    <w:p w14:paraId="318A858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quyền, trình tự, thủ tục, điều kiện đầu tư kinh doanh, hoạt động về chứng khoán và thị trường chứng khoán trên thị trường chứng khoán Việt Nam thực hiện theo quy định của Luật Chứng khoán.</w:t>
      </w:r>
    </w:p>
    <w:p w14:paraId="2A3185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14:paraId="48CA2AF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hợp đồng trong đó có ít nhất một bên tham gia là nhà đầu tư nước ngoài hoặc tổ chức kinh tế quy định tại khoản 1 Điều 23 của Luật Đầu tư, các bên có thể thỏa thuận trong hợp đồng việc áp dụng pháp luật nước ngoài hoặc tập quán đầu tư quốc tế nếu thỏa thuận đó không trái với quy định của pháp luật Việt Nam.</w:t>
      </w:r>
    </w:p>
    <w:p w14:paraId="0EDF77D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Chính sách về đầu tư kinh doanh</w:t>
      </w:r>
    </w:p>
    <w:p w14:paraId="2E051D5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thực hiện hoạt động đầu tư kinh doanh trong các ngành, nghề mà Luật này không cấm. Đối với ngành, nghề đầu tư kinh doanh có điều kiện thì nhà đầu tư phải đáp ứng các điều kiện đầu tư kinh doanh theo quy định của pháp luật.</w:t>
      </w:r>
    </w:p>
    <w:p w14:paraId="154463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7BB1F84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bị đình chỉ, ngừng, chấm dứt hoạt động đầu tư kinh doanh nếu hoạt động này gây phương hại hoặc có nguy cơ gây phương hại đến quốc phòng, an ninh quốc gia.</w:t>
      </w:r>
    </w:p>
    <w:p w14:paraId="758FDB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công nhận và bảo hộ quyền sở hữu về tài sản, vốn đầu tư, thu nhập và các quyền, lợi ích hợp pháp khác của nhà đầu tư.</w:t>
      </w:r>
    </w:p>
    <w:p w14:paraId="2AE7470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059CD36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nước tôn trọng và thực hiện các điều ước quốc tế về đầu tư mà nước Cộng hòa xã hội chủ nghĩa Việt Nam là thành viên.</w:t>
      </w:r>
    </w:p>
    <w:p w14:paraId="6C66D38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Ngành, nghề cấm đầu tư kinh doanh</w:t>
      </w:r>
    </w:p>
    <w:p w14:paraId="3FCEF72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Cấm các hoạt động đầu tư kinh doanh sau đây:</w:t>
      </w:r>
    </w:p>
    <w:p w14:paraId="01ED7EA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doanh các chất ma túy quy định tại Phụ lục I của Luật này;</w:t>
      </w:r>
    </w:p>
    <w:p w14:paraId="0F205F1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Kinh doanh các loại hóa chất, khoáng vật quy định tại Phụ lục II của Luật này;</w:t>
      </w:r>
    </w:p>
    <w:p w14:paraId="67ED36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Kinh doanh mẫu vật các loài thực vật, động vật hoang dã có nguồn gốc khai thác từ tự nhiên quy định tại Phụ lục I của Công ước về buôn bán quốc tế các loài thực vật, động vật hoang dã </w:t>
      </w:r>
      <w:r>
        <w:rPr>
          <w:rFonts w:ascii="Arial" w:hAnsi="Arial" w:cs="Arial"/>
          <w:color w:val="000000"/>
          <w:sz w:val="21"/>
          <w:szCs w:val="21"/>
        </w:rPr>
        <w:lastRenderedPageBreak/>
        <w:t>nguy cấp; mẫu vật các loài thực vật rừng, động vật rừng, thủy sản nguy cấp, quý, hiếm Nhóm I có nguồn gốc khai thác từ tự nhiên quy định tại Phụ lục III của Luật này;</w:t>
      </w:r>
    </w:p>
    <w:p w14:paraId="124328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Kinh doanh mại dâm;</w:t>
      </w:r>
    </w:p>
    <w:p w14:paraId="3567F33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bán người, mô, xác, bộ phận cơ thể người, bào thai người;</w:t>
      </w:r>
    </w:p>
    <w:p w14:paraId="6FE9CA9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Hoạt động kinh doanh liên quan đến sinh sản vô tính trên người;</w:t>
      </w:r>
    </w:p>
    <w:p w14:paraId="770EAF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Kinh doanh pháo nổ;</w:t>
      </w:r>
    </w:p>
    <w:p w14:paraId="0979DE0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Kinh doanh dịch vụ đòi nợ.</w:t>
      </w:r>
    </w:p>
    <w:p w14:paraId="234774B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14:paraId="075506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Ngành, nghề đầu tư kinh doanh có điều kiện</w:t>
      </w:r>
    </w:p>
    <w:p w14:paraId="63D96A5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đầu tư kinh doanh có điều kiện là ngành, nghề mà việc thực hiện hoạt động đầu tư kinh doanh trong ngành, nghề đó phải đáp ứng điều kiện cần thiết vì lý do quốc phòng, an ninh quốc gia, trật tự, an toàn xã hội, đạo đức xã hội, sức khỏe của cộng đồng.</w:t>
      </w:r>
    </w:p>
    <w:p w14:paraId="26D2897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Danh mục ngành, nghề đầu tư kinh doanh có điều kiện được quy định tại Phụ lục IV của Luật này.</w:t>
      </w:r>
    </w:p>
    <w:p w14:paraId="75EF80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đầu tư kinh doanh đối với ngành, nghề quy định tại khoản 2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14:paraId="00124D4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kiện đầu tư kinh doanh phải được quy định phù hợp với lý do quy định tại khoản 1 Điều này và phải bảo đảm công khai, minh bạch, khách quan, tiết kiệm thời gian, chi phí tuân thủ của nhà đầu tư.</w:t>
      </w:r>
    </w:p>
    <w:p w14:paraId="592C2D2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về điều kiện đầu tư kinh doanh phải có các nội dung sau đây:</w:t>
      </w:r>
    </w:p>
    <w:p w14:paraId="0ECD3B7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và phạm vi áp dụng điều kiện đầu tư kinh doanh;</w:t>
      </w:r>
    </w:p>
    <w:p w14:paraId="726FF75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áp dụng điều kiện đầu tư kinh doanh;</w:t>
      </w:r>
    </w:p>
    <w:p w14:paraId="4C71732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điều kiện đầu tư kinh doanh;</w:t>
      </w:r>
    </w:p>
    <w:p w14:paraId="375BFE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trình tự, thủ tục hành chính để tuân thủ điều kiện đầu tư kinh doanh (nếu có);</w:t>
      </w:r>
    </w:p>
    <w:p w14:paraId="5F2F2DB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Cơ quan quản lý nhà nước, cơ quan có thẩm quyền giải quyết thủ tục hành chính đối với điều kiện đầu tư kinh doanh;</w:t>
      </w:r>
    </w:p>
    <w:p w14:paraId="2FF9A74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có hiệu lực của giấy phép, giấy chứng nhận, chứng chỉ hoặc văn bản xác nhận, chấp thuận khác (nếu có).</w:t>
      </w:r>
    </w:p>
    <w:p w14:paraId="179290C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kiện đầu tư kinh doanh được áp dụng theo các hình thức sau đây:</w:t>
      </w:r>
    </w:p>
    <w:p w14:paraId="6CC806A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phép;</w:t>
      </w:r>
    </w:p>
    <w:p w14:paraId="50B49DB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w:t>
      </w:r>
    </w:p>
    <w:p w14:paraId="3C128BE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chỉ;</w:t>
      </w:r>
    </w:p>
    <w:p w14:paraId="2E8E1FB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bản xác nhận, chấp thuận;</w:t>
      </w:r>
    </w:p>
    <w:p w14:paraId="1D649B6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yêu cầu khác mà cá nhân, tổ chức kinh tế phải đáp ứng để thực hiện hoạt động đầu tư kinh doanh mà không cần phải có xác nhận bằng văn bản của cơ quan có thẩm quyền.</w:t>
      </w:r>
    </w:p>
    <w:p w14:paraId="37AAC76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Ngành, nghề đầu tư kinh doanh có điều kiện và điều kiện đầu tư kinh doanh đối với ngành, nghề đó phải được đăng tải trên Cổng thông tin quốc gia về đăng ký doanh nghiệp.</w:t>
      </w:r>
    </w:p>
    <w:p w14:paraId="2DAFFC4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việc công bố và kiểm soát điều kiện đầu tư kinh doanh.</w:t>
      </w:r>
    </w:p>
    <w:p w14:paraId="536EFF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Sửa đổi, bổ sung ngành, nghề cấm đầu tư kinh doanh, Danh mục ngành, nghề đầu tư kinh doanh có điều kiện, điều kiện đầu tư kinh doanh</w:t>
      </w:r>
    </w:p>
    <w:p w14:paraId="645CD46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kinh tế - xã hội và yêu cầu quản lý nhà nước trong từng thời kỳ, Chính phủ rà soát các ngành, nghề cấm đầu tư kinh doanh, Danh mục ngành, nghề đầu tư kinh doanh có điều kiện và trình Quốc hội sửa đổi, bổ sung Điều 6, Điều 7 và các Phụ lục của Luật này theo trình tự, thủ tục rút gọn.</w:t>
      </w:r>
    </w:p>
    <w:p w14:paraId="584E55A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đổi, bổ sung ngành, nghề đầu tư kinh doanh có điều kiện hoặc điều kiện đầu tư kinh doanh phải phù hợp với quy định tại các khoản 1, 3, 4, 5 và 6 Điều 7 của Luật này.</w:t>
      </w:r>
    </w:p>
    <w:p w14:paraId="5039C64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Ngành, nghề và điều kiện tiếp cận thị trường đối với nhà đầu tư nước ngoài</w:t>
      </w:r>
    </w:p>
    <w:p w14:paraId="5377A7D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được áp dụng điều kiện tiếp cận thị trường như quy định đối với nhà đầu tư trong nước, trừ trường hợp quy định tại khoản 2 Điều này.</w:t>
      </w:r>
    </w:p>
    <w:p w14:paraId="306EE97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14:paraId="29FED4C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Ngành, nghề chưa được tiếp cận thị trường;</w:t>
      </w:r>
    </w:p>
    <w:p w14:paraId="303543F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Ngành, nghề tiếp cận thị trường có điều kiện.</w:t>
      </w:r>
    </w:p>
    <w:p w14:paraId="067C14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tiếp cận thị trường đối với nhà đầu tư nước ngoài quy định tại Danh mục ngành, nghề hạn chế tiếp cận thị trường đối với nhà đầu tư nước ngoài bao gồm:</w:t>
      </w:r>
    </w:p>
    <w:p w14:paraId="6135A7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Tỷ lệ sở hữu vốn điều lệ của nhà đầu tư nước ngoài trong tổ chức kinh tế;</w:t>
      </w:r>
    </w:p>
    <w:p w14:paraId="6265D77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Hình thức đầu tư;</w:t>
      </w:r>
    </w:p>
    <w:p w14:paraId="7807F7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vi hoạt động đầu tư;</w:t>
      </w:r>
    </w:p>
    <w:p w14:paraId="64B3979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Năng lực của nhà đầu tư; đối tác tham gia thực hiện hoạt động đầu tư;</w:t>
      </w:r>
    </w:p>
    <w:p w14:paraId="58CAFCA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14:paraId="7E4C78F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6C9D986"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8AAC745"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ĐẦU TƯ</w:t>
      </w:r>
    </w:p>
    <w:p w14:paraId="6AAB508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Bảo đảm quyền sở hữu tài sản</w:t>
      </w:r>
    </w:p>
    <w:p w14:paraId="493CEFD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hợp pháp của nhà đầu tư không bị quốc hữu hóa hoặc bị tịch thu bằng biện pháp hành chính.</w:t>
      </w:r>
    </w:p>
    <w:p w14:paraId="41C99F5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khác của pháp luật có liên quan.</w:t>
      </w:r>
    </w:p>
    <w:p w14:paraId="6EF281B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hoạt động đầu tư kinh doanh</w:t>
      </w:r>
    </w:p>
    <w:p w14:paraId="6867B47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không bắt buộc nhà đầu tư phải thực hiện những yêu cầu sau đây:</w:t>
      </w:r>
    </w:p>
    <w:p w14:paraId="6D82B7F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tiên mua, sử dụng hàng hóa, dịch vụ trong nước hoặc phải mua, sử dụng hàng hóa, dịch vụ từ nhà sản xuất hoặc cung ứng dịch vụ trong nước;</w:t>
      </w:r>
    </w:p>
    <w:p w14:paraId="4AD8087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Xuất khẩu hàng hóa hoặc dịch vụ đạt một tỷ lệ nhất định; hạn chế số lượng, giá trị, loại hàng hóa và dịch vụ xuất khẩu hoặc sản xuất, cung ứng trong nước;</w:t>
      </w:r>
    </w:p>
    <w:p w14:paraId="5CC9D51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Nhập khẩu hàng hóa với số lượng và giá trị tương ứng với số lượng và giá trị hàng hóa xuất khẩu hoặc phải tự cân đối ngoại tệ từ nguồn xuất khẩu để đáp ứng nhu cầu nhập khẩu;</w:t>
      </w:r>
    </w:p>
    <w:p w14:paraId="4601742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Đạt được tỷ lệ nội địa hóa đối với hàng hóa sản xuất trong nước;</w:t>
      </w:r>
    </w:p>
    <w:p w14:paraId="40D0F17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Đạt được một mức độ hoặc giá trị nhất định trong hoạt động nghiên cứu và phát triển ở trong nước;</w:t>
      </w:r>
    </w:p>
    <w:p w14:paraId="2ACCA6D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hàng hóa, dịch vụ tại một địa điểm cụ thể ở trong nước hoặc nước ngoài;</w:t>
      </w:r>
    </w:p>
    <w:p w14:paraId="082977E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Đặt trụ sở chính tại địa điểm theo yêu cầu của cơ quan nhà nước có thẩm quyền.</w:t>
      </w:r>
    </w:p>
    <w:p w14:paraId="39EA6F3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14:paraId="71B8E8E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5DCB6C3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Bảo đảm quyền chuyển tài sản của nhà đầu tư nước ngoài ra nước ngoài</w:t>
      </w:r>
    </w:p>
    <w:p w14:paraId="6003375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thực hiện đầy đủ nghĩa vụ tài chính đối với Nhà nước Việt Nam theo quy định của pháp luật, nhà đầu tư nước ngoài được chuyển ra nước ngoài các tài sản sau đây:</w:t>
      </w:r>
    </w:p>
    <w:p w14:paraId="766F22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Vốn đầu tư, các khoản thanh lý đầu tư;</w:t>
      </w:r>
    </w:p>
    <w:p w14:paraId="207C384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hoạt động đầu tư kinh doanh;</w:t>
      </w:r>
    </w:p>
    <w:p w14:paraId="5888E1B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và tài sản khác thuộc sở hữu hợp pháp của nhà đầu tư.</w:t>
      </w:r>
    </w:p>
    <w:p w14:paraId="16486AC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Bảo đảm đầu tư kinh doanh trong trường hợp thay đổi pháp luật</w:t>
      </w:r>
    </w:p>
    <w:p w14:paraId="7335DF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văn bản pháp luật mới được ban hành quy định ưu đãi đầu tư mới, ưu đãi đầu tư cao hơn thì nhà đầu tư được hưởng ưu đãi đầu tư theo quy định của văn bản pháp luật mới cho thời gian hưởng ưu đãi còn lại của dự án đầu tư, trừ ưu đãi đầu tư đặc biệt đối với dự án đầu tư thuộc trường hợp quy định tại điểm a khoản 5 Điều 20 của Luật này.</w:t>
      </w:r>
    </w:p>
    <w:p w14:paraId="74D9ED4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văn bản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6770045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tại khoản 2 Điều này không áp dụng trong trường hợp thay đổi quy định của văn bản pháp luật vì lý do quốc phòng, an ninh quốc gia, trật tự, an toàn xã hội, đạo đức xã hội, sức khỏe của cộng đồng, bảo vệ môi trường.</w:t>
      </w:r>
    </w:p>
    <w:p w14:paraId="4F64930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nhà đầu tư không được tiếp tục áp dụng ưu đãi đầu tư theo quy định tại khoản 3 Điều này thì được xem xét, giải quyết bằng một hoặc một số biện pháp sau đây:</w:t>
      </w:r>
    </w:p>
    <w:p w14:paraId="6069E15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trừ thiệt hại thực tế của nhà đầu tư vào thu nhập chịu thuế;</w:t>
      </w:r>
    </w:p>
    <w:p w14:paraId="58F79AD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mục tiêu hoạt động của dự án đầu tư;</w:t>
      </w:r>
    </w:p>
    <w:p w14:paraId="2DFC96E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nhà đầu tư khắc phục thiệt hại.</w:t>
      </w:r>
    </w:p>
    <w:p w14:paraId="4E350EF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biện pháp bảo đảm đầu tư quy định tại khoản 4 Điều này, nhà đầu tư phải có yêu cầu bằng văn bản trong thời hạn 03 năm kể từ ngày văn bản pháp luật mới có hiệu lực thi hành.</w:t>
      </w:r>
    </w:p>
    <w:p w14:paraId="648C737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Giải quyết tranh chấp trong hoạt động đầu tư kinh doanh</w:t>
      </w:r>
    </w:p>
    <w:p w14:paraId="7B36BCF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14:paraId="7DFBA7D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3A63D79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Tranh chấp giữa các nhà đầu tư trong đó có ít nhất một bên là nhà đầu tư nước ngoài hoặc tổ chức kinh tế quy định tại các điểm a, b và c khoản 1 Điều 23 của Luật này được giải quyết thông qua một trong những cơ quan, tổ chức sau đây:</w:t>
      </w:r>
    </w:p>
    <w:p w14:paraId="2351F9D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Việt Nam;</w:t>
      </w:r>
    </w:p>
    <w:p w14:paraId="1AEAAC5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Trọng tài Việt Nam;</w:t>
      </w:r>
    </w:p>
    <w:p w14:paraId="37E223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Trọng tài nước ngoài;</w:t>
      </w:r>
    </w:p>
    <w:p w14:paraId="796792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Trọng tài quốc tế;</w:t>
      </w:r>
    </w:p>
    <w:p w14:paraId="1565438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Trọng tài do các bên tranh chấp thỏa thuận thành lập.</w:t>
      </w:r>
    </w:p>
    <w:p w14:paraId="68DBA57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14:paraId="4D67E53A"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5D1CCD8"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ƯU ĐÃI VÀ HỖ TRỢ ĐẦU TƯ</w:t>
      </w:r>
    </w:p>
    <w:p w14:paraId="7CAC4E1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Hình thức và đối tượng áp dụng ưu đãi đầu tư</w:t>
      </w:r>
    </w:p>
    <w:p w14:paraId="793C97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ưu đãi đầu tư bao gồm:</w:t>
      </w:r>
    </w:p>
    <w:p w14:paraId="247DBD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06CA784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2074625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Miễn, giảm tiền sử dụng đất, tiền thuê đất, thuế sử dụng đất;</w:t>
      </w:r>
    </w:p>
    <w:p w14:paraId="2BED0F0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Khấu hao nhanh, tăng mức chi phí được trừ khi tính thu nhập chịu thuế.</w:t>
      </w:r>
    </w:p>
    <w:p w14:paraId="40654E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được hưởng ưu đãi đầu tư bao gồm:</w:t>
      </w:r>
    </w:p>
    <w:p w14:paraId="0989828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thuộc ngành, nghề ưu đãi đầu tư quy định tại khoản 1 Điều 16 của Luật này;</w:t>
      </w:r>
    </w:p>
    <w:p w14:paraId="7B61F3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tại địa bàn ưu đãi đầu tư quy định tại khoản 2 Điều 16 của Luật này;</w:t>
      </w:r>
    </w:p>
    <w:p w14:paraId="77D888D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có quy mô vốn từ 6.000 tỷ đồng trở lên, thực hiện giải ngân tối thiểu 6.000 tỷ đồng trong thời hạn 03 năm kể từ ngày được cấp Giấy chứng nhận đăng ký đầu tư hoặc chấp thuận chủ trương đầu tư, đồng thời có một trong các tiêu chí sau: có tổng doanh thu tối thiểu đạt 10.000 tỷ đồng mỗi năm trong thời gian chậm nhất sau 03 năm kể từ năm có doanh thu hoặc sử dụng trên 3.000 lao động;</w:t>
      </w:r>
    </w:p>
    <w:p w14:paraId="4907938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nhà ở xã hội; dự án đầu tư tại vùng nông thôn sử dụng từ 500 lao động trở lên; dự án đầu tư sử dụng lao động là người khuyết tật theo quy định của pháp luật về người khuyết tật;</w:t>
      </w:r>
    </w:p>
    <w:p w14:paraId="42B364A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nghiệp công nghệ cao, doanh nghiệp khoa học và công nghệ, tổ chức khoa học và công nghệ; dự án có chuyển giao công nghệ thuộc Danh mục công nghệ khuyến khích chuyển giao theo quy định của pháp luật về chuyển giao công nghệ; cơ sở ươm tạo công nghệ, cơ sở ươm tạo doanh nghiệp khoa học và công nghệ theo quy định của pháp luật về công nghệ cao, pháp luật về khoa học và công nghệ; doanh nghiệp sản xuất, cung cấp công nghệ, thiết bị, sản phẩm và dịch vụ phục vụ các yêu cầu về bảo vệ môi trường theo quy định của pháp luật về bảo vệ môi trường;</w:t>
      </w:r>
    </w:p>
    <w:p w14:paraId="772946D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đầu tư khởi nghiệp sáng tạo, trung tâm đổi mới sáng tạo, trung tâm nghiên cứu và phát triển;</w:t>
      </w:r>
    </w:p>
    <w:p w14:paraId="0590713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Đầu tư kinh doanh chuỗi phân phối sản phẩm của doanh nghiệp nhỏ và vừa; đầu tư kinh doanh cơ sở kỹ thuật hỗ trợ doanh nghiệp nhỏ và vừa, cơ sở ươm tạo doanh nghiệp nhỏ và vừa; đầu tư kinh doanh khu làm việc chung hỗ trợ doanh nghiệp nhỏ và vừa khởi nghiệp sáng tạo theo quy định của pháp luật về hỗ trợ doanh nghiệp nhỏ và vừa.</w:t>
      </w:r>
    </w:p>
    <w:p w14:paraId="1154183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Ưu đãi đầu tư được áp dụng đối với dự án đầu tư mới và dự án đầu tư mở rộng.</w:t>
      </w:r>
    </w:p>
    <w:p w14:paraId="623273B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ưu đãi cụ thể đối với từng loại ưu đãi đầu tư được áp dụng theo quy định của pháp luật về thuế, kế toán và đất đai.</w:t>
      </w:r>
    </w:p>
    <w:p w14:paraId="448D022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đãi đầu tư quy định tại các điểm b, c và d khoản 2 Điều này không áp dụng đối với các dự án đầu tư sau đây:</w:t>
      </w:r>
    </w:p>
    <w:p w14:paraId="709761A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khai thác khoáng sản;</w:t>
      </w:r>
    </w:p>
    <w:p w14:paraId="7A8986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08EC5B3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nhà ở thương mại theo quy định của pháp luật về nhà ở.</w:t>
      </w:r>
    </w:p>
    <w:p w14:paraId="6E7406B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14:paraId="7433CF4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Dự án đầu tư đáp ứng điều kiện hưởng các mức ưu đãi đầu tư khác nhau, bao gồm cả ưu đãi đầu tư theo quy định tại Điều 20 của Luật này thì được áp dụng mức ưu đãi đầu tư cao nhất.</w:t>
      </w:r>
    </w:p>
    <w:p w14:paraId="02A508B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104BB6B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Ngành, nghề ưu đãi đầu tư và địa bàn ưu đãi đầu tư</w:t>
      </w:r>
    </w:p>
    <w:p w14:paraId="43AE1FD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ưu đãi đầu tư bao gồm:</w:t>
      </w:r>
    </w:p>
    <w:p w14:paraId="0A0962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Hoạt động công nghệ cao, sản phẩm công nghiệp hỗ trợ công nghệ cao, hoạt động nghiên cứu và phát triển, sản xuất các sản phẩm hình thành từ kết quả khoa học và công nghệ theo quy định của pháp luật về khoa học và công nghệ;</w:t>
      </w:r>
    </w:p>
    <w:p w14:paraId="251EA7E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vật liệu mới, năng lượng mới, năng lượng sạch, năng lượng tái tạo; sản xuất sản phẩm có giá trị gia tăng từ 30% trở lên, sản phẩm tiết kiệm năng lượng;</w:t>
      </w:r>
    </w:p>
    <w:p w14:paraId="241B692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sản phẩm điện tử, sản phẩm cơ khí trọng điểm, máy nông nghiệp, ô tô, phụ tùng ô tô; đóng tàu;</w:t>
      </w:r>
    </w:p>
    <w:p w14:paraId="4A9E1E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Sản xuất sản phẩm thuộc Danh mục sản phẩm công nghiệp hỗ trợ ưu tiên phát triển;</w:t>
      </w:r>
    </w:p>
    <w:p w14:paraId="2F047E0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Sản xuất sản phẩm công nghệ thông tin, phần mềm, nội dung số;</w:t>
      </w:r>
    </w:p>
    <w:p w14:paraId="5A63732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Nuôi trồng, chế biến nông sản, lâm sản, thủy sản; trồng và bảo vệ rừng; làm muối; khai thác hải sản và dịch vụ hậu cần nghề cá; sản xuất giống cây trồng, giống vật nuôi, sản phẩm công nghệ sinh học;</w:t>
      </w:r>
    </w:p>
    <w:p w14:paraId="3444E01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Thu gom, xử lý, tái chế hoặc tái sử dụng chất thải; phát triển, tích trữ nước và phục hồi nguồn nước;</w:t>
      </w:r>
    </w:p>
    <w:p w14:paraId="51553B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Đầu tư phát triển và vận hành, quản lý công trình kết cấu hạ tầng; phát triển vận tải hành khách công cộng tại các đô thị;</w:t>
      </w:r>
    </w:p>
    <w:p w14:paraId="4DD2CE9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Giáo dục mầm non, giáo dục phổ thông, giáo dục nghề nghiệp, giáo dục đại học;</w:t>
      </w:r>
    </w:p>
    <w:p w14:paraId="2B4CBA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Khám bệnh, chữa bệnh; sản xuất thuốc, nguyên liệu làm thuốc, bảo quản thuốc; nghiên cứu khoa học về công nghệ bào chế, công nghệ sinh học để sản xuất các loại thuốc mới; sản xuất trang thiết bị y tế;</w:t>
      </w:r>
    </w:p>
    <w:p w14:paraId="39A6D73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Đầu tư cơ sở luyện tập, thi đấu thể dục, thể thao cho người khuyết tật hoặc chuyên nghiệp; bảo vệ và phát huy giá trị di sản văn hóa;</w:t>
      </w:r>
    </w:p>
    <w:p w14:paraId="509B07C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Đầu tư trung tâm lão khoa, tâm thần, điều trị bệnh nhân nhiễm chất độc màu da cam; trung tâm chăm sóc người cao tuổi, người khuyết tật, trẻ mồ côi, trẻ em lang thang không nơi nương tựa;</w:t>
      </w:r>
    </w:p>
    <w:p w14:paraId="66877E3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Quỹ tín dụng nhân dân, tổ chức tài chính vi mô;</w:t>
      </w:r>
    </w:p>
    <w:p w14:paraId="7701108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Sản xuất hàng hóa, cung cấp dịch vụ tạo ra hoặc tham gia chuỗi giá trị, cụm liên kết ngành.</w:t>
      </w:r>
    </w:p>
    <w:p w14:paraId="7EE3754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bàn ưu đãi đầu tư bao gồm:</w:t>
      </w:r>
    </w:p>
    <w:p w14:paraId="771864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Địa bàn có điều kiện kinh tế - xã hội khó khăn, địa bàn có điều kiện kinh tế - xã hội đặc biệt khó khăn;</w:t>
      </w:r>
    </w:p>
    <w:p w14:paraId="7DD3F4E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công nghiệp, khu chế xuất, khu công nghệ cao, khu kinh tế.</w:t>
      </w:r>
    </w:p>
    <w:p w14:paraId="476879D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14:paraId="0E16570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Thủ tục áp dụng ưu đãi đầu tư</w:t>
      </w:r>
    </w:p>
    <w:p w14:paraId="0A14F3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đối tượng quy định tại khoản 2 Điều 15 của Luật này, văn bản chấp thuận chủ trương đầu tư (nếu có), Giấy chứng nhận đăng ký đầu tư (nếu có), quy định khác của pháp luật có liên quan, nhà đầu tư tự xác định ưu đãi đầu tư và thực hiện thủ tục hưởng ưu đãi đầu tư tại cơ quan thuế, </w:t>
      </w:r>
      <w:r>
        <w:rPr>
          <w:rFonts w:ascii="Arial" w:hAnsi="Arial" w:cs="Arial"/>
          <w:color w:val="000000"/>
          <w:sz w:val="21"/>
          <w:szCs w:val="21"/>
        </w:rPr>
        <w:lastRenderedPageBreak/>
        <w:t>cơ quan tài chính, cơ quan hải quan và cơ quan khác có thẩm quyền tương ứng với từng loại ưu đãi đầu tư.</w:t>
      </w:r>
    </w:p>
    <w:p w14:paraId="60C4739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Hình thức hỗ trợ đầu tư</w:t>
      </w:r>
    </w:p>
    <w:p w14:paraId="6B93D23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hình thức hỗ trợ đầu tư bao gồm:</w:t>
      </w:r>
    </w:p>
    <w:p w14:paraId="20F501D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phát triển hệ thống kết cấu hạ tầng kỹ thuật, hạ tầng xã hội trong và ngoài hàng rào dự án đầu tư;</w:t>
      </w:r>
    </w:p>
    <w:p w14:paraId="725572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đào tạo, phát triển nguồn nhân lực;</w:t>
      </w:r>
    </w:p>
    <w:p w14:paraId="5321CB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tín dụng;</w:t>
      </w:r>
    </w:p>
    <w:p w14:paraId="5278CFD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tiếp cận mặt bằng sản xuất, kinh doanh; hỗ trợ cơ sở sản xuất, kinh doanh di dời theo quyết định của cơ quan nhà nước;</w:t>
      </w:r>
    </w:p>
    <w:p w14:paraId="7FCAB54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Hỗ trợ khoa học, kỹ thuật, chuyển giao công nghệ;</w:t>
      </w:r>
    </w:p>
    <w:p w14:paraId="1E98A7B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Hỗ trợ phát triển thị trường, cung cấp thông tin;</w:t>
      </w:r>
    </w:p>
    <w:p w14:paraId="6167630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Hỗ trợ nghiên cứu và phát triển.</w:t>
      </w:r>
    </w:p>
    <w:p w14:paraId="565024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định hướng phát triển kinh tế - xã hội và khả năng cân đối ngân sách nhà nước trong từng thời kỳ, Chính phủ quy định chi tiết các hình thức hỗ trợ đầu tư quy định tại khoản 1 Điều này đối với doanh nghiệp công nghệ cao, doanh nghiệp khoa học và công nghệ, tổ chức khoa học và công nghệ, doanh nghiệp đầu tư vào nông nghiệp, nông thôn, doanh nghiệp đầu tư vào giáo dục, phổ biến pháp luật và các đối tượng khác.</w:t>
      </w:r>
    </w:p>
    <w:p w14:paraId="5B87764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Hỗ trợ phát triển hệ thống kết cấu hạ tầng khu công nghiệp, khu chế xuất, khu công nghệ cao, khu kinh tế</w:t>
      </w:r>
    </w:p>
    <w:p w14:paraId="76D1960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Căn cứ quy hoạch đã được quyết định hoặc phê duyệt theo quy định của pháp luật về quy hoạch, các Bộ, cơ quan ngang Bộ, Ủy ban nhân dân cấp tỉnh xây dựng kế hoạch đầu tư phát triển và tổ chức xây dựng hệ thống kết cấu hạ tầng kỹ thuật, hạ tầng xã hội ngoài hàng rào khu công nghiệp, khu chế xuất, khu công nghệ cao, khu chức năng thuộc khu kinh tế; đối với khu công nghiệp có xây dựng nhà lưu trú công nhân trong khu công nghiệp còn phải thực hiện theo quy định của Luật Nhà ở.</w:t>
      </w:r>
    </w:p>
    <w:p w14:paraId="617462C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hỗ trợ một phần vốn đầu tư phát triển từ ngân sách nhà nước và vốn tín dụng ưu đãi để phát triển đồng bộ hệ thống kết cấu hạ tầng kỹ thuật , hạ tầng xã hội trong và ngoài hàng rào khu công nghiệp tại địa bàn có điều kiện kinh tế - xã hội khó khăn hoặc địa bàn có điều kiện kinh tế - xã hội đặc biệt khó khăn.</w:t>
      </w:r>
    </w:p>
    <w:p w14:paraId="48FE51F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nước hỗ trợ một phần vốn đầu tư phát triển từ ngân sách nhà nước, vốn tín dụng ưu đãi và áp dụng các phương thức huy động vốn khác để xây dựng hệ thống kết cấu hạ tầng kỹ thuật, hạ tầng xã hội trong khu kinh tế, khu công nghệ cao.</w:t>
      </w:r>
    </w:p>
    <w:p w14:paraId="5F9B839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Ưu đãi và hỗ trợ đầu tư đặc biệt</w:t>
      </w:r>
    </w:p>
    <w:p w14:paraId="6C14124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quyết định việc áp dụng ưu đãi, hỗ trợ đầu tư đặc biệt nhằm khuyến khích phát triển một số dự án đầu tư có tác động lớn đến phát triển kinh tế - xã hội.</w:t>
      </w:r>
    </w:p>
    <w:p w14:paraId="590EAA4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áp dụng ưu đãi, hỗ trợ đầu tư đặc biệt quy định tại khoản 1 Điều này bao gồm:</w:t>
      </w:r>
    </w:p>
    <w:p w14:paraId="22A82AE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thành lập mới (bao gồm cả việc mở rộng dự án thành lập mới đó) các trung tâm đổi mới sáng tạo, trung tâm nghiên cứu và phát triển có tổng vốn đầu tư từ 3.000 tỷ đồng trở lên, thực hiện giải ngân tối thiểu 1.000 tỷ đồng trong thời hạn 03 năm kể từ ngày được cấp Giấy chứng nhận đăng ký đầu tư hoặc chấp thuận chủ trương đầu tư; trung tâm đổi mới sáng tạo quốc gia được thành lập theo quyết định của Thủ tướng Chính phủ;</w:t>
      </w:r>
    </w:p>
    <w:p w14:paraId="2882E57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thuộc ngành, nghề đặc biệt ưu đãi đầu tư có quy mô vốn đầu tư từ 30.000 tỷ đồng trở lên, thực hiện giải ngân tối thiểu 10.000 tỷ đồng trong thời hạn 03 năm kể từ ngày được cấp Giấy chứng nhận đăng ký đầu tư hoặc chấp thuận chủ trương đầu tư.</w:t>
      </w:r>
    </w:p>
    <w:p w14:paraId="40A8EDC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ưu đãi và thời hạn áp dụng ưu đãi đặc biệt thực hiện theo quy định của Luật Thuế thu nhập doanh nghiệp và pháp luật về đất đai.</w:t>
      </w:r>
    </w:p>
    <w:p w14:paraId="2BB5C67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đầu tư đặc biệt được thực hiện theo các hình thức quy định tại khoản 1 Điều 18 của Luật này.</w:t>
      </w:r>
    </w:p>
    <w:p w14:paraId="778B12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Ưu đãi, hỗ trợ đầu tư đặc biệt quy định tại Điều này không áp dụng đối với các trường hợp sau đây:</w:t>
      </w:r>
    </w:p>
    <w:p w14:paraId="2D557C3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đã được cấp Giấy chứng nhận đầu tư, Giấy chứng nhận đăng ký đầu tư hoặc quyết định chủ trương đầu tư trước ngày Luật này có hiệu lực thi hành;</w:t>
      </w:r>
    </w:p>
    <w:p w14:paraId="438AC43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quy định tại khoản 5 Điều 15 của Luật này.</w:t>
      </w:r>
    </w:p>
    <w:p w14:paraId="3D9625F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trình Quốc hội quyết định áp dụng các ưu đãi đầu tư khác với ưu đãi đầu tư được quy định tại Luật này và các luật khác trong trường hợp cần khuyến khích phát triển một dự án đầu tư đặc biệt quan trọng hoặc đơn vị hành chính - kinh tế đặc biệt.</w:t>
      </w:r>
    </w:p>
    <w:p w14:paraId="443BEA4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49973BF9"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9E4904E"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ĐẦU TƯ TẠI VIỆT NAM</w:t>
      </w:r>
    </w:p>
    <w:p w14:paraId="6080D9C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HÌNH THỨC ĐẦU TƯ</w:t>
      </w:r>
    </w:p>
    <w:p w14:paraId="4A3062A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Hình thức đầu tư</w:t>
      </w:r>
    </w:p>
    <w:p w14:paraId="3D4601C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thành lập tổ chức kinh tế.</w:t>
      </w:r>
    </w:p>
    <w:p w14:paraId="41BE157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Đầu tư góp vốn, mua cổ phần, mua phần vốn góp.</w:t>
      </w:r>
    </w:p>
    <w:p w14:paraId="344A53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dự án đầu tư.</w:t>
      </w:r>
    </w:p>
    <w:p w14:paraId="2275AE2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theo hình thức hợp đồng BCC.</w:t>
      </w:r>
    </w:p>
    <w:p w14:paraId="17A625D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hình thức đầu tư, loại hình tổ chức kinh tế mới theo quy định của Chính phủ.</w:t>
      </w:r>
    </w:p>
    <w:p w14:paraId="5C07957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Đầu tư thành lập tổ chức kinh tế</w:t>
      </w:r>
    </w:p>
    <w:p w14:paraId="29FE75B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thành lập tổ chức kinh tế theo quy định sau đây:</w:t>
      </w:r>
    </w:p>
    <w:p w14:paraId="21F7964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trong nước thành lập tổ chức kinh tế theo quy định của pháp luật về doanh nghiệp và pháp luật tương ứng với từng loại hình tổ chức kinh tế;</w:t>
      </w:r>
    </w:p>
    <w:p w14:paraId="324CC14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nước ngoài thành lập tổ chức kinh tế phải đáp ứng điều kiện tiếp cận thị trường đối với nhà đầu tư nước ngoài quy định tại Điều 9 của Luật này;</w:t>
      </w:r>
    </w:p>
    <w:p w14:paraId="459F0C4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Trước khi thành lập tổ chức kinh tế, nhà đầu tư nước ngoài phải có dự án đầu tư, thực hiện thủ tục cấp, điều chỉnh Giấy chứng nhận đăng ký đầu tư, trừ trường hợp thành lập doanh nghiệp nhỏ và vừa khởi nghiệp sáng tạo và quỹ đầu tư khởi nghiệp sáng tạo theo quy định của pháp luật về hỗ trợ doanh nghiệp nhỏ và vừa.</w:t>
      </w:r>
    </w:p>
    <w:p w14:paraId="01A680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w:t>
      </w:r>
    </w:p>
    <w:p w14:paraId="6B92A7C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Thực hiện hoạt động đầu tư của tổ chức kinh tế có vốn đầu tư nước ngoài</w:t>
      </w:r>
    </w:p>
    <w:p w14:paraId="743C8F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phải đáp ứng điều kiện và thực hiện thủ tục đầu tư theo quy định đối với nhà đầu tư nước ngoài khi đầu tư thành lập tổ chức kinh tế khác; đầu tư góp vốn, mua cổ phần, mua phần vốn góp của tổ chức kinh tế khác; đầu tư theo hình thức hợp đồng BCC nếu tổ chức kinh tế đó thuộc một trong các trường hợp sau đây:</w:t>
      </w:r>
    </w:p>
    <w:p w14:paraId="525A556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nhà đầu tư nước ngoài nắm giữ trên 50% vốn điều lệ hoặc có đa số thành viên hợp danh là cá nhân nước ngoài đối với tổ chức kinh tế là công ty hợp danh;</w:t>
      </w:r>
    </w:p>
    <w:p w14:paraId="6E8B2EE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tổ chức kinh tế quy định tại điểm a khoản này nắm giữ trên 50% vốn điều lệ;</w:t>
      </w:r>
    </w:p>
    <w:p w14:paraId="6C932FA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nhà đầu tư nước ngoài và tổ chức kinh tế quy định tại điểm a khoản này nắm giữ trên 50% vốn điều lệ.</w:t>
      </w:r>
    </w:p>
    <w:p w14:paraId="659719E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70CA0B8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1229655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về trình tự, thủ tục đầu tư thành lập tổ chức kinh tế và về thực hiện hoạt động đầu tư của nhà đầu tư nước ngoài, tổ chức kinh tế có vốn đầu tư nước ngoài.</w:t>
      </w:r>
    </w:p>
    <w:p w14:paraId="59212A5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Đầu tư theo hình thức góp vốn, mua cổ phần, mua phần vốn góp</w:t>
      </w:r>
    </w:p>
    <w:p w14:paraId="6862623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góp vốn, mua cổ phần, mua phần vốn góp của tổ chức kinh tế.</w:t>
      </w:r>
    </w:p>
    <w:p w14:paraId="215E8F3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nhà đầu tư nước ngoài góp vốn, mua cổ phần, mua phần vốn góp của tổ chức kinh tế phải đáp ứng các quy định, điều kiện sau đây:</w:t>
      </w:r>
    </w:p>
    <w:p w14:paraId="43A892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tiếp cận thị trường đối với nhà đầu tư nước ngoài quy định tại Điều 9 của Luật này;</w:t>
      </w:r>
    </w:p>
    <w:p w14:paraId="35111B4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quốc phòng, an ninh theo quy định của Luật này;</w:t>
      </w:r>
    </w:p>
    <w:p w14:paraId="6C50070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của pháp luật về đất đai về điều kiện nhận quyền sử dụng đất, điều kiện sử dụng đất tại đảo, xã, phường, thị trấn biên giới, xã, phường, thị trấn ven biển.</w:t>
      </w:r>
    </w:p>
    <w:p w14:paraId="552A4CA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Hình thức góp vốn, mua cổ phần, mua phần vốn góp</w:t>
      </w:r>
    </w:p>
    <w:p w14:paraId="52CC0DB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góp vốn vào tổ chức kinh tế theo các hình thức sau đây:</w:t>
      </w:r>
    </w:p>
    <w:p w14:paraId="79371E4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cổ phần phát hành lần đầu hoặc cổ phần phát hành thêm của công ty cổ phần;</w:t>
      </w:r>
    </w:p>
    <w:p w14:paraId="5290E90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Góp vốn vào công ty trách nhiệm hữu hạn, công ty hợp danh;</w:t>
      </w:r>
    </w:p>
    <w:p w14:paraId="1C49632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vào tổ chức kinh tế khác không thuộc trường hợp quy định tại điểm a và điểm b khoản này.</w:t>
      </w:r>
    </w:p>
    <w:p w14:paraId="466E8B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mua cổ phần, mua phần vốn góp của tổ chức kinh tế theo các hình thức sau đây:</w:t>
      </w:r>
    </w:p>
    <w:p w14:paraId="19F69BE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cổ phần của công ty cổ phần từ công ty hoặc cổ đông;</w:t>
      </w:r>
    </w:p>
    <w:p w14:paraId="24C8CC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Mua phần vốn góp của thành viên công ty trách nhiệm hữu hạn để trở thành thành viên của công ty trách nhiệm hữu hạn;</w:t>
      </w:r>
    </w:p>
    <w:p w14:paraId="46596E6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phần vốn góp của thành viên góp vốn trong công ty hợp danh để trở thành thành viên góp vốn của công ty hợp danh;</w:t>
      </w:r>
    </w:p>
    <w:p w14:paraId="6FEDA94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phần vốn góp của thành viên tổ chức kinh tế khác không thuộc trường hợp quy định tại các điểm a, b và c khoản này.</w:t>
      </w:r>
    </w:p>
    <w:p w14:paraId="0B8401A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Thủ tục đầu tư theo hình thức góp vốn, mua cổ phần, mua phần vốn góp</w:t>
      </w:r>
    </w:p>
    <w:p w14:paraId="62403D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góp vốn, mua cổ phần, mua phần vốn góp của tổ chức kinh tế phải đáp ứng các điều kiện và thực hiện thủ tục thay đổi thành viên, cổ đông theo quy định của pháp luật tương ứng với từng loại hình tổ chức kinh tế.</w:t>
      </w:r>
    </w:p>
    <w:p w14:paraId="557336A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nước ngoài thực hiện thủ tục đăng ký góp vốn, mua cổ phần, mua phần vốn góp của tổ chức kinh tế trước khi thay đổi thành viên, cổ đông nếu thuộc một trong các trường hợp sau đây:</w:t>
      </w:r>
    </w:p>
    <w:p w14:paraId="4005569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27D81DE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góp vốn, mua cổ phần, mua phần vốn góp dẫn đến việc nhà đầu tư nước ngoài, tổ chức kinh tế quy định tại các điểm a, b và c khoản 1 Điều 23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2900C79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nước ngoài góp vốn, mua cổ phần, mua phần vốn góp của tổ chức kinh tế có Giấy chứng nhận quyền sử dụng đất tại đảo và xã, phường, thị trấn biên giới; xã, phường, thị trấn ven biển; khu vực khác có ảnh hưởng đến quốc phòng, an ninh.</w:t>
      </w:r>
    </w:p>
    <w:p w14:paraId="1DF6CC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không thuộc trường hợp quy định tại khoản 2 Điều này thực hiện thủ tục thay đổi cổ đông, thành viên theo quy định của pháp luật có liên quan khi góp vốn, mua cổ phần, mua phần vốn góp của tổ chức kinh tế. Trường hợp có nhu cầu đăng ký việc góp vốn, mua cổ phần, mua phần vốn góp của tổ chức kinh tế, nhà đầu tư thực hiện theo quy định tại khoản 2 Điều này.</w:t>
      </w:r>
    </w:p>
    <w:p w14:paraId="2020290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hồ sơ, trình tự, thủ tục góp vốn, mua cổ phần, mua phần vốn góp của tổ chức kinh tế quy định tại Điều này.</w:t>
      </w:r>
    </w:p>
    <w:p w14:paraId="0CD2498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Đầu tư theo hình thức hợp đồng BCC</w:t>
      </w:r>
    </w:p>
    <w:p w14:paraId="7A5BC06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Hợp đồng BCC được ký kết giữa các nhà đầu tư trong nước thực hiện theo quy định của pháp luật về dân sự.</w:t>
      </w:r>
    </w:p>
    <w:p w14:paraId="2CF0C24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BCC được ký kết giữa nhà đầu tư trong nước với nhà đầu tư nước ngoài hoặc giữa các nhà đầu tư nước ngoài thực hiện thủ tục cấp Giấy chứng nhận đăng ký đầu tư theo quy định tại Điều 38 của Luật này.</w:t>
      </w:r>
    </w:p>
    <w:p w14:paraId="2B5AD51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tham gia hợp đồng BCC thành lập ban điều phối để thực hiện hợp đồng BCC. Chức năng, nhiệm vụ, quyền hạn của ban điều phối do các bên thỏa thuận.</w:t>
      </w:r>
    </w:p>
    <w:p w14:paraId="56AED53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hợp đồng BCC</w:t>
      </w:r>
    </w:p>
    <w:p w14:paraId="0C3749D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BCC bao gồm các nội dung chủ yếu sau đây:</w:t>
      </w:r>
    </w:p>
    <w:p w14:paraId="4019B92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địa chỉ, người đại diện có thẩm quyền của các bên tham gia hợp đồng; địa chỉ giao dịch hoặc địa điểm thực hiện dự án đầu tư;</w:t>
      </w:r>
    </w:p>
    <w:p w14:paraId="35E07EB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và phạm vi hoạt động đầu tư kinh doanh;</w:t>
      </w:r>
    </w:p>
    <w:p w14:paraId="0069BD6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góp của các bên tham gia hợp đồng và phân chia kết quả đầu tư kinh doanh giữa các bên;</w:t>
      </w:r>
    </w:p>
    <w:p w14:paraId="73949FA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độ và thời hạn thực hiện hợp đồng;</w:t>
      </w:r>
    </w:p>
    <w:p w14:paraId="27BD346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Quyền, nghĩa vụ của các bên tham gia hợp đồng;</w:t>
      </w:r>
    </w:p>
    <w:p w14:paraId="208FB21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Sửa đổi, chuyển nhượng, chấm dứt hợp đồng;</w:t>
      </w:r>
    </w:p>
    <w:p w14:paraId="43AF634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Trách nhiệm do vi phạm hợp đồng, phương thức giải quyết tranh chấp.</w:t>
      </w:r>
    </w:p>
    <w:p w14:paraId="3A7FCB7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53ACA08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tham gia hợp đồng BCC có quyền thỏa thuận những nội dung khác không trái với quy định của pháp luật.</w:t>
      </w:r>
    </w:p>
    <w:p w14:paraId="2097BCF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CHẤP THUẬN CHỦ TRƯƠNG ĐẦU TƯ VÀ LỰA CHỌN NHÀ ĐẦU TƯ</w:t>
      </w:r>
    </w:p>
    <w:p w14:paraId="7838A8E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Lựa chọn nhà đầu tư thực hiện dự án đầu tư</w:t>
      </w:r>
    </w:p>
    <w:p w14:paraId="30B515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nhà đầu tư được tiến hành thông qua một trong các hình thức sau đây:</w:t>
      </w:r>
    </w:p>
    <w:p w14:paraId="2E10C45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Đấu giá quyền sử dụng đất theo quy định của pháp luật về đất đai;</w:t>
      </w:r>
    </w:p>
    <w:p w14:paraId="54480F2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Đấu thầu lựa chọn nhà đầu tư theo quy định của pháp luật về đấu thầu;</w:t>
      </w:r>
    </w:p>
    <w:p w14:paraId="6B7AEA3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thuận nhà đầu tư theo quy định tại khoản 3 và khoản 4 Điều này.</w:t>
      </w:r>
    </w:p>
    <w:p w14:paraId="65783B0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14:paraId="507CC5D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tổ chức đấu giá quyền sử dụng đất mà chỉ có một người đăng ký tham gia hoặc đấu giá không thành theo quy định của pháp luật về đất đai hoặc trường hợp tổ chức đấu thầu lựa chọn nhà đầu tư mà chỉ có một nhà đầu tư đăng ký theo quy định của pháp luật về đấu thầu, cơ quan có thẩm quyền thực hiện thủ tục chấp thuận nhà đầu tư khi nhà đầu tư đáp ứng các điều kiện theo quy định của pháp luật có liên quan.</w:t>
      </w:r>
    </w:p>
    <w:p w14:paraId="5DBDDA0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57636A4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14:paraId="1BF2320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35758A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thực hiện dự án đầu tư trong khu công nghiệp, khu công nghệ cao;</w:t>
      </w:r>
    </w:p>
    <w:p w14:paraId="795737F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không thuộc diện đấu giá, đấu thầu theo quy định của pháp luật.</w:t>
      </w:r>
    </w:p>
    <w:p w14:paraId="220BD6E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3B3F33D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chấp thuận chủ trương đầu tư của Quốc hội</w:t>
      </w:r>
    </w:p>
    <w:p w14:paraId="02B5224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chấp thuận chủ trương đầu tư đối với các dự án đầu tư sau đây:</w:t>
      </w:r>
    </w:p>
    <w:p w14:paraId="79F1408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ảnh hưởng lớn đến môi trường hoặc tiềm ẩn khả năng ảnh hưởng nghiêm trọng đến môi trường, bao gồm:</w:t>
      </w:r>
    </w:p>
    <w:p w14:paraId="37457E7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máy điện hạt nhân;</w:t>
      </w:r>
    </w:p>
    <w:p w14:paraId="0011A31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3FA9F5C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Dự án đầu tư có yêu cầu chuyển mục đích sử dụng đất trồng lúa nước từ 02 vụ trở lên với quy mô từ 500 ha trở lên;</w:t>
      </w:r>
    </w:p>
    <w:p w14:paraId="7647BAD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Dự án đầu tư có yêu cầu di dân tái định cư từ 20.000 người trở lên ở miền núi, từ 50.000 người trở lên ở vùng khác;</w:t>
      </w:r>
    </w:p>
    <w:p w14:paraId="38D8FF1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có yêu cầu áp dụng cơ chế, chính sách đặc biệt cần được Quốc hội quyết định.</w:t>
      </w:r>
    </w:p>
    <w:p w14:paraId="77BED56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quyền chấp thuận chủ trương đầu tư của Thủ tướng Chính phủ</w:t>
      </w:r>
    </w:p>
    <w:p w14:paraId="6F0E4F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các dự án đầu tư quy định tại Điều 30 của Luật này, Thủ tướng Chính phủ chấp thuận chủ trương đầu tư đối với các dự án đầu tư sau đây:</w:t>
      </w:r>
    </w:p>
    <w:p w14:paraId="1305FAE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đầu tư không phân biệt nguồn vốn thuộc một trong các trường hợp sau đây:</w:t>
      </w:r>
    </w:p>
    <w:p w14:paraId="6776F1A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có yêu cầu di dân tái định cư từ 10.000 người trở lên ở miền núi, từ 20.000 người trở lên ở vùng khác;</w:t>
      </w:r>
    </w:p>
    <w:p w14:paraId="5921013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xây dựng mới: cảng hàng không, sân bay; đường cất hạ cánh của cảng hàng không, sân bay; nhà ga hành khách của cảng hàng không quốc tế; nhà ga hàng hoá của cảng hàng không, sân bay có công suất từ 01 triệu tấn/năm trở lên;</w:t>
      </w:r>
    </w:p>
    <w:p w14:paraId="623940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mới kinh doanh vận chuyển hành khách bằng đường hàng không;</w:t>
      </w:r>
    </w:p>
    <w:p w14:paraId="4976CDF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xây dựng mới: bến cảng, khu bến cảng thuộc cảng biển đặc biệt; bến cảng, khu bến cảng có quy mô vốn đầu tư từ 2.300 tỷ đồng trở lên thuộc cảng biển loại I;</w:t>
      </w:r>
    </w:p>
    <w:p w14:paraId="6DC73A2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đầu tư chế biến dầu khí;</w:t>
      </w:r>
    </w:p>
    <w:p w14:paraId="0F0E5BA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án đầu tư có kinh doanh đặt cược, ca-si-nô (casino), trừ kinh doanh trò chơi điện tử có thưởng dành cho người nước ngoài;</w:t>
      </w:r>
    </w:p>
    <w:p w14:paraId="34DE26B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Dự án đầu tư xây dựng nhà ở (để bán, cho thuê, cho thuê mua), khu đô thị có quy mô sử dụng đất từ 300 ha trở lên hoặc quy mô dân số từ 50.000 người trở lên;</w:t>
      </w:r>
    </w:p>
    <w:p w14:paraId="497F7A7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g1)5 Dự án đầu tư phù hợp với quy định của pháp luật về di sản văn hóa không phân biệt quy mô diện tích đất, dân số thuộc phạm vi khu vực bảo vệ I của di tích được cấp có thẩm quyền công nhận là di tích quốc gia, di tích quốc gia đặc biệt; thuộc phạm vi khu vực bảo vệ II của di tích được cấp có thẩm quyền công nhận là di tích quốc gia đặc biệt thuộc Danh mục di sản thế giới;</w:t>
      </w:r>
    </w:p>
    <w:p w14:paraId="3A8B08F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Dự án đầu tư xây dựng và kinh doanh kết cấu hạ tầng khu công nghiệp, khu chế xuất;</w:t>
      </w:r>
    </w:p>
    <w:p w14:paraId="02E3D9B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Dự án đầu tư của nhà đầu tư nước ngoài trong lĩnh vực kinh doanh dịch vụ viễn thông có hạ tầng mạng, trồng rừng, xuất bản, báo chí;</w:t>
      </w:r>
    </w:p>
    <w:p w14:paraId="7A2480E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Dự án đầu tư đồng thời thuộc thẩm quyền chấp thuận chủ trương đầu tư của từ 02 Ủy ban nhân dân cấp tỉnh trở lên;</w:t>
      </w:r>
    </w:p>
    <w:p w14:paraId="6572BB1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khác thuộc thẩm quyền chấp thuận chủ trương đầu tư hoặc quyết định đầu tư của Thủ tướng Chính phủ theo quy định của pháp luật.</w:t>
      </w:r>
    </w:p>
    <w:p w14:paraId="7D80851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quyền chấp thuận chủ trương đầu tư của Ủy ban nhân dân cấp tỉnh</w:t>
      </w:r>
    </w:p>
    <w:p w14:paraId="467DFF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Trừ các dự án đầu tư quy định tại Điều 30 và Điều 31 của Luật này, Ủy ban nhân dân cấp tỉnh chấp thuận chủ trương đầu tư đối với các dự án đầu tư sau đây:</w:t>
      </w:r>
    </w:p>
    <w:p w14:paraId="6AB8C95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14:paraId="4E105B8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Dự án đầu tư xây dựng nhà ở (để bán, cho thuê, cho thuê mua), khu đô thị có quy mô sử dụng đất dưới 300 ha và quy mô dân số dưới 50.000 người;</w:t>
      </w:r>
    </w:p>
    <w:p w14:paraId="6493425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b1)7 Dự án đầu tư phù hợp với quy định của pháp luật về di sản văn hóa không phân biệt quy mô diện tích đất, dân số thuộc phạm vi khu vực bảo vệ II của di tích được cấp có thẩm quyền công nhận là di tích quốc gia, di tích quốc gia đặc biệt, trừ di tích quốc gia đặc biệt thuộc Danh mục di sản thế giới; dự án đầu tư không phân biệt quy mô diện tích đất, dân số thuộc khu vực hạn chế phát triển hoặc nội đô lịch sử (được xác định trong đồ án quy hoạch đô thị) của đô thị loại đặc biệt;</w:t>
      </w:r>
    </w:p>
    <w:p w14:paraId="00652C0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xây dựng và kinh doanh sân gôn (golf);</w:t>
      </w:r>
    </w:p>
    <w:p w14:paraId="4457886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của nhà đầu tư nước ngoài, tổ chức kinh tế có vốn đầu tư nước ngoài thực hiện tại đảo và xã, phường, thị trấn biên giới; xã, phường, thị trấn ven biển; khu vực khác có ảnh hưởng đến quốc phòng, an ninh.</w:t>
      </w:r>
    </w:p>
    <w:p w14:paraId="6D197CB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quy định tại các điểm a, b và d khoản 1 Điều này thực hiện tại khu công nghiệp, khu chế xuất, khu công nghệ cao, khu kinh tế phù hợp với quy hoạch đã được cấp có thẩm quyền phê duyệt thì Ban quản lý khu công nghiệp, khu chế xuất, khu công nghệ cao, khu kinh tế chấp thuận chủ trương đầu tư.</w:t>
      </w:r>
    </w:p>
    <w:p w14:paraId="05D151E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A40601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Hồ sơ, nội dung thẩm định đề nghị chấp thuận chủ trương đầu tư</w:t>
      </w:r>
    </w:p>
    <w:p w14:paraId="22B3234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đề nghị chấp thuận chủ trương đầu tư dự án đầu tư do nhà đầu tư đề xuất bao gồm:</w:t>
      </w:r>
    </w:p>
    <w:p w14:paraId="4D5D3B3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thực hiện dự án đầu tư, gồm cả cam kết chịu mọi chi phí, rủi ro nếu dự án không được chấp thuận;</w:t>
      </w:r>
    </w:p>
    <w:p w14:paraId="0CB5F1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3AF0E0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45DF649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w:t>
      </w:r>
    </w:p>
    <w:p w14:paraId="26237D6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pháp luật về xây dựng quy định lập báo cáo nghiên cứu tiền khả thi thì nhà đầu tư được nộp báo cáo nghiên cứu tiền khả thi thay cho đề xuất dự án đầu tư;</w:t>
      </w:r>
    </w:p>
    <w:p w14:paraId="3A8FA6C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33FCD9A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Nội dung giải trình về công nghệ sử dụng trong dự án đầu tư đối với dự án thuộc diện thẩm định, lấy ý kiến về công nghệ theo quy định của pháp luật về chuyển giao công nghệ;</w:t>
      </w:r>
    </w:p>
    <w:p w14:paraId="0636EDE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Hợp đồng BCC đối với dự án đầu tư theo hình thức hợp đồng BCC;</w:t>
      </w:r>
    </w:p>
    <w:p w14:paraId="04528C8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Tài liệu khác liên quan đến dự án đầu tư, yêu cầu về điều kiện, năng lực của nhà đầu tư theo quy định của pháp luật (nếu có).</w:t>
      </w:r>
    </w:p>
    <w:p w14:paraId="6DE5819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chấp thuận chủ trương đầu tư dự án đầu tư do cơ quan nhà nước có thẩm quyền lập bao gồm:</w:t>
      </w:r>
    </w:p>
    <w:p w14:paraId="18AA3FD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chấp thuận chủ trương đầu tư;</w:t>
      </w:r>
    </w:p>
    <w:p w14:paraId="565F48C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14:paraId="207722C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pháp luật về xây dựng quy định lập báo cáo nghiên cứu tiền khả thi thì cơ quan nhà nước có thẩm quyền được sử dụng báo cáo nghiên cứu tiền khả thi thay cho đề xuất dự án đầu tư.</w:t>
      </w:r>
    </w:p>
    <w:p w14:paraId="157E002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thẩm định đề nghị chấp thuận chủ trương đầu tư bao gồm:</w:t>
      </w:r>
    </w:p>
    <w:p w14:paraId="1DD8225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sự phù hợp của dự án đầu tư với quy hoạch cấp quốc gia, quy hoạch vùng, quy hoạch tỉnh, quy hoạch đô thị và quy hoạch đơn vị hành chính - kinh tế đặc biệt (nếu có);</w:t>
      </w:r>
    </w:p>
    <w:p w14:paraId="07AB60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nhu cầu sử dụng đất;</w:t>
      </w:r>
    </w:p>
    <w:p w14:paraId="549ADA0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sơ bộ về hiệu quả kinh tế - xã hội của dự án đầu tư; đánh giá sơ bộ tác động môi trường (nếu có) theo quy định của pháp luật về bảo vệ môi trường;</w:t>
      </w:r>
    </w:p>
    <w:p w14:paraId="53ABB0E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về ưu đãi đầu tư và điều kiện hưởng ưu đãi đầu tư (nếu có);</w:t>
      </w:r>
    </w:p>
    <w:p w14:paraId="7CAFB1F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về công nghệ sử dụng trong dự án đầu tư đối với dự án thuộc diện thẩm định hoặc lấy ý kiến về công nghệ theo quy định của pháp luật về chuyển giao công nghệ;</w:t>
      </w:r>
    </w:p>
    <w:p w14:paraId="7B4B353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14:paraId="0F45226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g)8 Đánh giá về sự phù hợp của dự án đầu tư với yêu cầu bảo vệ, phát huy giá trị của di sản văn hóa và các điều kiện theo quy định của pháp luật về di sản văn hóa.</w:t>
      </w:r>
    </w:p>
    <w:p w14:paraId="6A465FE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đề nghị chấp thuận chủ trương đầu tư đồng thời với chấp thuận nhà đầu tư bao gồm:</w:t>
      </w:r>
    </w:p>
    <w:p w14:paraId="28DAE70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thẩm định quy định tại khoản 3 Điều này;</w:t>
      </w:r>
    </w:p>
    <w:p w14:paraId="70DCFE6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6917DA7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đáp ứng điều kiện tiếp cận thị trường đối với nhà đầu tư nước ngoài (nếu có);</w:t>
      </w:r>
    </w:p>
    <w:p w14:paraId="532480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điều kiện khác đối với nhà đầu tư theo quy định của pháp luật có liên quan.</w:t>
      </w:r>
    </w:p>
    <w:p w14:paraId="3A70674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536726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Trình tự, thủ tục chấp thuận chủ trương đầu tư của Quốc hội</w:t>
      </w:r>
    </w:p>
    <w:p w14:paraId="14CF6C9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theo quy định tại khoản 1, khoản 2 Điều 33 của Luật này được gửi cho Bộ Kế hoạch và Đầu tư.</w:t>
      </w:r>
    </w:p>
    <w:p w14:paraId="7486169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15 ngày kể từ ngày nhận đủ hồ sơ, Bộ Kế hoạch và Đầu tư báo cáo Thủ tướng Chính phủ thành lập Hội đồng thẩm định nhà nước.</w:t>
      </w:r>
    </w:p>
    <w:p w14:paraId="571DF6C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90 ngày kể từ ngày thành lập, Hội đồng thẩm định nhà nước tổ chức thẩm định hồ sơ và lập báo cáo thẩm định gồm các nội dung thẩm định quy định tại Điều 33 của Luật này để trình Chính phủ.</w:t>
      </w:r>
    </w:p>
    <w:p w14:paraId="3391DCD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60 ngày trước ngày khai mạc kỳ họp Quốc hội, Chính phủ lập và gửi hồ sơ đề nghị chấp thuận chủ trương đầu tư đến cơ quan chủ trì thẩm tra của Quốc hội.</w:t>
      </w:r>
    </w:p>
    <w:p w14:paraId="7DD1A05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chấp thuận chủ trương đầu tư bao gồm:</w:t>
      </w:r>
    </w:p>
    <w:p w14:paraId="6E01C01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Chính phủ;</w:t>
      </w:r>
    </w:p>
    <w:p w14:paraId="5433F88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khoản 1 Điều này;</w:t>
      </w:r>
    </w:p>
    <w:p w14:paraId="68D1D40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của Hội đồng thẩm định nhà nước;</w:t>
      </w:r>
    </w:p>
    <w:p w14:paraId="54BF852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có liên quan.</w:t>
      </w:r>
    </w:p>
    <w:p w14:paraId="526411F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thẩm tra đề nghị chấp thuận chủ trương đầu tư bao gồm:</w:t>
      </w:r>
    </w:p>
    <w:p w14:paraId="64131B8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tiêu chí xác định dự án đầu tư thuộc thẩm quyền chấp thuận chủ trương đầu tư của Quốc hội;</w:t>
      </w:r>
    </w:p>
    <w:p w14:paraId="4C141D9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thực hiện dự án đầu tư;</w:t>
      </w:r>
    </w:p>
    <w:p w14:paraId="3ABF833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dự án đầu tư với chiến lược, quy hoạch cấp quốc gia, quy hoạch vùng, quy hoạch tỉnh, quy hoạch đô thị và quy hoạch đơn vị hành chính - kinh tế đặc biệt (nếu có);</w:t>
      </w:r>
    </w:p>
    <w:p w14:paraId="6018D32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Mục tiêu, quy mô, địa điểm, thời gian, tiến độ thực hiện dự án đầu tư, nhu cầu sử dụng đất, phương án giải phóng mặt bằng, di dân tái định cư, phương án lựa chọn công nghệ chính, giải pháp bảo vệ môi trường;</w:t>
      </w:r>
    </w:p>
    <w:p w14:paraId="33687B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vốn đầu tư, nguồn vốn;</w:t>
      </w:r>
    </w:p>
    <w:p w14:paraId="4A49125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hiệu quả kinh tế - xã hội, bảo đảm quốc phòng, an ninh và phát triển bền vững của dự án đầu tư;</w:t>
      </w:r>
    </w:p>
    <w:p w14:paraId="7051233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chế, chính sách đặc biệt, ưu đãi, hỗ trợ đầu tư và điều kiện áp dụng (nếu có).</w:t>
      </w:r>
    </w:p>
    <w:p w14:paraId="73BFE0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230ABBD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Quốc hội xem xét, thông qua nghị quyết về chấp thuận chủ trương đầu tư gồm các nội dung quy định tại khoản 1 Điều 3 của Luật này.</w:t>
      </w:r>
    </w:p>
    <w:p w14:paraId="6DD3D5D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trình tự, thủ tục thực hiện thẩm định của Hội đồng thẩm định nhà nước.</w:t>
      </w:r>
    </w:p>
    <w:p w14:paraId="72BF19D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Trình tự, thủ tục chấp thuận chủ trương đầu tư của Thủ tướng Chính phủ</w:t>
      </w:r>
    </w:p>
    <w:p w14:paraId="284FB9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quy định tại khoản 1, khoản 2 Điều 33 của Luật này được gửi cho Bộ Kế hoạch và Đầu tư.</w:t>
      </w:r>
    </w:p>
    <w:p w14:paraId="158C66B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đủ hồ sơ, Bộ Kế hoạch và Đầu tư gửi hồ sơ lấy ý kiến thẩm định của cơ quan nhà nước có liên quan đến nội dung thẩm định quy định tại Điều 33 của Luật này.</w:t>
      </w:r>
    </w:p>
    <w:p w14:paraId="464CBCE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cơ quan được lấy ý kiến có ý kiến thẩm định về nội dung thuộc phạm vi quản lý nhà nước của mình, gửi Bộ Kế hoạch và Đầu tư.</w:t>
      </w:r>
    </w:p>
    <w:p w14:paraId="08F744D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40 ngày kể từ ngày nhận được hồ sơ, Bộ Kế hoạch và Đầu tư tổ chức thẩm định hồ sơ và lập báo cáo thẩm định gồm các nội dung thẩm định quy định tại Điều 33 của Luật này, trình Thủ tướng Chính phủ chấp thuận chủ trương đầu tư.</w:t>
      </w:r>
    </w:p>
    <w:p w14:paraId="1118563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xem xét, chấp thuận chủ trương đầu tư gồm các nội dung quy định tại khoản 1 Điều 3 của Luật này.</w:t>
      </w:r>
    </w:p>
    <w:p w14:paraId="6DB0C76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dự án đầu tư quy định tại khoản 3 Điều 31 của Luật này, Thủ tướng Chính phủ chỉ định cơ quan đăng ký đầu tư của một tỉnh, thành phố trực thuộc trung ương cấp Giấy chứng nhận đăng ký đầu tư cho toàn bộ dự án.</w:t>
      </w:r>
    </w:p>
    <w:p w14:paraId="31DEE6E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trình tự, thủ tục thực hiện thẩm định đối với dự án đầu tư do Thủ tướng Chính phủ chấp thuận chủ trương đầu tư.</w:t>
      </w:r>
    </w:p>
    <w:p w14:paraId="4F4D0B2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tự, thủ tục chấp thuận chủ trương đầu tư của Ủy ban nhân dân cấp tỉnh</w:t>
      </w:r>
    </w:p>
    <w:p w14:paraId="59B1ABD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quy định tại khoản 1, khoản 2 Điều 33 của Luật này được gửi cho cơ quan đăng ký đầu tư.</w:t>
      </w:r>
    </w:p>
    <w:p w14:paraId="101A145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35 ngày kể từ ngày nhận được hồ sơ, cơ quan đăng ký đầu tư phải thông báo kết quả cho nhà đầu tư.</w:t>
      </w:r>
    </w:p>
    <w:p w14:paraId="538A76F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03 ngày làm việc kể từ ngày nhận đủ hồ sơ, cơ quan đăng ký đầu tư gửi hồ sơ lấy ý kiến thẩm định của cơ quan nhà nước có liên quan đến nội dung thẩm định quy định tại Điều 33 của Luật này.</w:t>
      </w:r>
    </w:p>
    <w:p w14:paraId="0203A2A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cơ quan được lấy ý kiến có ý kiến thẩm định về nội dung thuộc phạm vi quản lý nhà nước của mình, gửi cơ quan đăng ký đầu tư.</w:t>
      </w:r>
    </w:p>
    <w:p w14:paraId="608392D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25 ngày kể từ ngày nhận được hồ sơ, cơ quan đăng ký đầu tư lập báo cáo thẩm định gồm các nội dung thẩm định quy định tại Điều 33 của Luật này, trình Ủy ban nhân dân cấp tỉnh.</w:t>
      </w:r>
    </w:p>
    <w:p w14:paraId="32A6435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07 ngày làm việc kể từ ngày nhận được hồ sơ và báo cáo thẩm định, Ủy ban nhân dân cấp tỉnh chấp thuận chủ trương đầu tư, trường hợp từ chối phải thông báo bằng văn bản và nêu rõ lý do.</w:t>
      </w:r>
    </w:p>
    <w:p w14:paraId="2F713DC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Ủy ban nhân dân cấp tỉnh xem xét chấp thuận chủ trương đầu tư gồm các nội dung quy định tại khoản 1 Điều 3 của Luật này.</w:t>
      </w:r>
    </w:p>
    <w:p w14:paraId="265C2D2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CẤP, ĐIỀU CHỈNH VÀ THU HỒI GIẤY CHỨNG NHẬN ĐĂNG KÝ ĐẦU TƯ</w:t>
      </w:r>
    </w:p>
    <w:p w14:paraId="393DD31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Trường hợp thực hiện thủ tục cấp Giấy chứng nhận đăng ký đầu tư</w:t>
      </w:r>
    </w:p>
    <w:p w14:paraId="13D704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thực hiện thủ tục cấp Giấy chứng nhận đăng ký đầu tư bao gồm:</w:t>
      </w:r>
    </w:p>
    <w:p w14:paraId="3AC5138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của nhà đầu tư nước ngoài;</w:t>
      </w:r>
    </w:p>
    <w:p w14:paraId="358A800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của tổ chức kinh tế quy định tại khoản 1 Điều 23 của Luật này.</w:t>
      </w:r>
    </w:p>
    <w:p w14:paraId="1D5E548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phải thực hiện thủ tục cấp Giấy chứng nhận đăng ký đầu tư bao gồm:</w:t>
      </w:r>
    </w:p>
    <w:p w14:paraId="46DE6E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của nhà đầu tư trong nước;</w:t>
      </w:r>
    </w:p>
    <w:p w14:paraId="5E30D7D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của tổ chức kinh tế quy định tại khoản 2 Điều 23 của Luật này;</w:t>
      </w:r>
    </w:p>
    <w:p w14:paraId="12D53B4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Đầu tư theo hình thức góp vốn, mua cổ phần, mua phần vốn góp của tổ chức kinh tế.</w:t>
      </w:r>
    </w:p>
    <w:p w14:paraId="194F18E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quy định tại các điều 30, 31 và 32 của Luật này, nhà đầu tư trong nước, tổ chức kinh tế quy định tại khoản 2 Điều 23 của Luật này triển khai thực hiện dự án đầu tư sau khi được chấp thuận chủ trương đầu tư.</w:t>
      </w:r>
    </w:p>
    <w:p w14:paraId="0A7A820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 quy định tại Điều 38 của Luật này.</w:t>
      </w:r>
    </w:p>
    <w:p w14:paraId="18DA030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Thủ tục cấp Giấy chứng nhận đăng ký đầu tư</w:t>
      </w:r>
    </w:p>
    <w:p w14:paraId="7EB40DB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đăng ký đầu tư cấp Giấy chứng nhận đăng ký đầu tư đối với dự án đầu tư thuộc diện chấp thuận chủ trương đầu tư quy định tại các điều 30, 31 và 32 của Luật này trong thời hạn sau đây:</w:t>
      </w:r>
    </w:p>
    <w:p w14:paraId="5C80342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ngày làm việc kể từ ngày nhận được văn bản chấp thuận chủ trương đầu tư đồng thời với chấp thuận nhà đầu tư đối với dự án đầu tư thuộc diện cấp Giấy chứng nhận đăng ký đầu tư;</w:t>
      </w:r>
    </w:p>
    <w:p w14:paraId="3D5E697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ngày kể từ ngày nhận được đề nghị cấp Giấy chứng nhận đăng ký đầu tư của nhà đầu tư đối với dự án đầu tư không thuộc trường hợp quy định tại điểm a khoản này.</w:t>
      </w:r>
    </w:p>
    <w:p w14:paraId="6A006F7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không thuộc diện chấp thuận chủ trương đầu tư quy định tại các điều 30, 31 và 32 của Luật này, nhà đầu tư được cấp Giấy chứng nhận đăng ký đầu tư nếu đáp ứng các điều kiện sau đây:</w:t>
      </w:r>
    </w:p>
    <w:p w14:paraId="2DC015E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không thuộc ngành, nghề cấm đầu tư kinh doanh;</w:t>
      </w:r>
    </w:p>
    <w:p w14:paraId="3D14D5D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địa điểm thực hiện dự án đầu tư;</w:t>
      </w:r>
    </w:p>
    <w:p w14:paraId="635CAFA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phù hợp với quy hoạch quy định tại điểm a khoản 3 Điều 33 của Luật này;</w:t>
      </w:r>
    </w:p>
    <w:p w14:paraId="75CAD6D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điều kiện về suất đầu tư trên một diện tích đất, số lượng lao động sử dụng (nếu có);</w:t>
      </w:r>
    </w:p>
    <w:p w14:paraId="01A0825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Đáp ứng điều kiện tiếp cận thị trường đối với nhà đầu tư nước ngoài.</w:t>
      </w:r>
    </w:p>
    <w:p w14:paraId="05B44EA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kiện, hồ sơ, trình tự, thủ tục cấp Giấy chứng nhận đăng ký đầu tư.</w:t>
      </w:r>
    </w:p>
    <w:p w14:paraId="7139D50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Thẩm quyền cấp, điều chỉnh và thu hồi Giấy chứng nhận đăng ký đầu tư</w:t>
      </w:r>
    </w:p>
    <w:p w14:paraId="52AE3EA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Quản lý khu công nghiệp, khu chế xuất, khu công nghệ cao, khu kinh tế cấp, điều chỉnh, thu hồi Giấy chứng nhận đăng ký đầu tư đối với dự án đầu tư trong khu công nghiệp, khu chế xuất, khu công nghệ cao, khu kinh tế, trừ trường hợp quy định tại khoản 3 Điều này.</w:t>
      </w:r>
    </w:p>
    <w:p w14:paraId="01A63D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Kế hoạch và Đầu tư cấp, điều chỉnh, thu hồi Giấy chứng nhận đăng ký đầu tư đối với dự án đầu tư ngoài khu công nghiệp, khu chế xuất, khu công nghệ cao, khu kinh tế, trừ trường hợp quy định tại khoản 3 Điều này.</w:t>
      </w:r>
    </w:p>
    <w:p w14:paraId="619021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14:paraId="716C56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thực hiện tại 02 đơn vị hành chính cấp tỉnh trở lên;</w:t>
      </w:r>
    </w:p>
    <w:p w14:paraId="644D28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thực hiện ở trong và ngoài khu công nghiệp, khu chế xuất, khu công nghệ cao và khu kinh tế;</w:t>
      </w:r>
    </w:p>
    <w:p w14:paraId="7F1712E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Dự án đầu tư trong khu công nghiệp, khu chế xuất, khu công nghệ cao, khu kinh tế nơi chưa thành lập Ban quản lý khu công nghiệp, khu chế xuất, khu công nghệ cao, khu kinh tế hoặc không thuộc phạm vi quản lý của Ban quản lý khu công nghiệp, khu chế xuất, khu công nghệ cao, khu kinh tế.</w:t>
      </w:r>
    </w:p>
    <w:p w14:paraId="333D43C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tiếp nhận hồ sơ dự án đầu tư là cơ quan có thẩm quyền cấp Giấy chứng nhận đăng ký đầu tư, trừ trường hợp quy định tại Điều 34 và Điều 35 của Luật này.</w:t>
      </w:r>
    </w:p>
    <w:p w14:paraId="505DAF3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Nội dung Giấy chứng nhận đăng ký đầu tư</w:t>
      </w:r>
    </w:p>
    <w:p w14:paraId="351791D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dự án đầu tư.</w:t>
      </w:r>
    </w:p>
    <w:p w14:paraId="6443D70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w:t>
      </w:r>
    </w:p>
    <w:p w14:paraId="199CF82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Mã số dự án đầu tư.</w:t>
      </w:r>
    </w:p>
    <w:p w14:paraId="35E94E2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Địa điểm thực hiện dự án đầu tư, diện tích đất sử dụng.</w:t>
      </w:r>
    </w:p>
    <w:p w14:paraId="52691C4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Mục tiêu, quy mô dự án đầu tư.</w:t>
      </w:r>
    </w:p>
    <w:p w14:paraId="256E499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Vốn đầu tư của dự án đầu tư (gồm vốn góp của nhà đầu tư và vốn huy động).</w:t>
      </w:r>
    </w:p>
    <w:p w14:paraId="130963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Thời hạn hoạt động của dự án đầu tư.</w:t>
      </w:r>
    </w:p>
    <w:p w14:paraId="6A340F3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Tiến độ thực hiện dự án đầu tư, bao gồm:</w:t>
      </w:r>
    </w:p>
    <w:p w14:paraId="6A3977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độ góp vốn và huy động các nguồn vốn;</w:t>
      </w:r>
    </w:p>
    <w:p w14:paraId="39B672E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độ thực hiện các mục tiêu hoạt động chủ yếu của dự án đầu tư, trường hợp dự án đầu tư chia thành từng giai đoạn thì phải quy định tiến độ thực hiện từng giai đoạn.</w:t>
      </w:r>
    </w:p>
    <w:p w14:paraId="2762E9E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Hình thức ưu đãi, hỗ trợ đầu tư và căn cứ, điều kiện áp dụng (nếu có).</w:t>
      </w:r>
    </w:p>
    <w:p w14:paraId="18B4F3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điều kiện đối với nhà đầu tư thực hiện dự án đầu tư (nếu có).</w:t>
      </w:r>
    </w:p>
    <w:p w14:paraId="70DD1E4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Điều chỉnh dự án đầu tư</w:t>
      </w:r>
    </w:p>
    <w:p w14:paraId="6DDF5A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thực hiện dự án đầu tư, nhà đầu tư có quyền điều chỉnh mục tiêu, chuyển nhượng một phần hoặc toàn bộ dự án đầu tư, sáp nhập các dự án hoặc chia, tách một dự án thành nhiều dự án, sử dụng quyền sử dụng đất, tài sản trên đất thuộc dự án đầu tư để góp vốn thành lập doanh nghiệp, hợp tác kinh doanh hoặc các nội dung khác và phải phù hợp với quy định của pháp luật.</w:t>
      </w:r>
    </w:p>
    <w:p w14:paraId="2C9F5F6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thủ tục điều chỉnh Giấy chứng nhận đăng ký đầu tư trong trường hợp việc điều chỉnh dự án đầu tư làm thay đổi nội dung Giấy chứng nhận đăng ký đầu tư.</w:t>
      </w:r>
    </w:p>
    <w:p w14:paraId="791ACA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Nhà đầu tư có dự án đầu tư đã được chấp thuận chủ trương đầu tư phải thực hiện thủ tục chấp thuận điều chỉnh chủ trương đầu tư nếu thuộc một trong các trường hợp sau đây:</w:t>
      </w:r>
    </w:p>
    <w:p w14:paraId="13D1CE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mục tiêu đã được quy định tại văn bản chấp thuận chủ trương đầu tư; bổ sung mục tiêu thuộc diện chấp thuận chủ trương đầu tư;</w:t>
      </w:r>
    </w:p>
    <w:p w14:paraId="72F6EB0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quy mô diện tích đất sử dụng trên 10% hoặc trên 30 ha, thay đổi địa điểm đầu tư;</w:t>
      </w:r>
    </w:p>
    <w:p w14:paraId="05A36EF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tổng vốn đầu tư từ 20% trở lên làm thay đổi quy mô dự án đầu tư;</w:t>
      </w:r>
    </w:p>
    <w:p w14:paraId="69E4EAA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Kéo dài tiến độ thực hiện dự án đầu tư mà tổng thời gian đầu tư dự án vượt quá 12 tháng so với tiến độ thực hiện dự án đầu tư quy định tại văn bản chấp thuận chủ trương đầu tư lần đầu;</w:t>
      </w:r>
    </w:p>
    <w:p w14:paraId="0E0AB1E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chỉnh thời hạn hoạt động của dự án đầu tư;</w:t>
      </w:r>
    </w:p>
    <w:p w14:paraId="4B56DAD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Thay đổi công nghệ đã được thẩm định, lấy ý kiến trong quá trình chấp thuận chủ trương đầu tư;</w:t>
      </w:r>
    </w:p>
    <w:p w14:paraId="5E15EBE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0A07E48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6BD78A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khắc phục hậu quả trong trường hợp bất khả kháng theo quy định của pháp luật về dân sự và pháp luật về đất đai;</w:t>
      </w:r>
    </w:p>
    <w:p w14:paraId="46E3811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chỉnh tiến độ thực hiện dự án đầu tư do nhà đầu tư chậm được Nhà nước giao đất, cho thuê đất, cho phép chuyển mục đích sử dụng đất;</w:t>
      </w:r>
    </w:p>
    <w:p w14:paraId="20DBA2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chỉnh tiến độ thực hiện dự án đầu tư theo yêu cầu của cơ quan quản lý nhà nước hoặc cơ quan nhà nước chậm thực hiện thủ tục hành chính;</w:t>
      </w:r>
    </w:p>
    <w:p w14:paraId="25005CD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chỉnh dự án đầu tư do cơ quan nhà nước thay đổi quy hoạch;</w:t>
      </w:r>
    </w:p>
    <w:p w14:paraId="19F6BF4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mục tiêu đã được quy định tại văn bản chấp thuận chủ trương đầu tư; bổ sung mục tiêu thuộc diện chấp thuận chủ trương đầu tư;</w:t>
      </w:r>
    </w:p>
    <w:p w14:paraId="2A150D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Tăng tổng vốn đầu tư từ 20% trở lên làm thay đổi quy mô dự án đầu tư.</w:t>
      </w:r>
    </w:p>
    <w:p w14:paraId="04BFCA8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chấp thuận chủ trương đầu tư thì có thẩm quyền chấp thuận điều chỉnh chủ trương đầu tư.</w:t>
      </w:r>
    </w:p>
    <w:p w14:paraId="4CC9F22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14:paraId="7A5B190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điều chỉnh chủ trương đầu tư thực hiện theo quy định tương ứng tại các điều 34, 35 và 36 của Luật này đối với các nội dung điều chỉnh.</w:t>
      </w:r>
    </w:p>
    <w:p w14:paraId="13DC2C7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đề nghị điều chỉnh dự án đầu tư dẫn đến dự án đầu tư thuộc diện phải chấp thuận chủ trương đầu tư thì nhà đầu tư phải thực hiện thủ tục chấp thuận chủ trương đầu tư trước khi điều chỉnh dự án đầu tư.</w:t>
      </w:r>
    </w:p>
    <w:p w14:paraId="00A27BB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7470F4F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TRIỂN KHAI THỰC HIỆN DỰ ÁN ĐẦU TƯ</w:t>
      </w:r>
    </w:p>
    <w:p w14:paraId="2C71BD1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Nguyên tắc thực hiện dự án đầu tư</w:t>
      </w:r>
    </w:p>
    <w:p w14:paraId="2270AE6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thuộc diện chấp thuận chủ trương đầu tư, việc chấp thuận chủ trương đầu tư phải được thực hiện trước khi nhà đầu tư thực hiện dự án đầu tư.</w:t>
      </w:r>
    </w:p>
    <w:p w14:paraId="57E0112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49FE7CD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trách nhiệm tuân thủ quy định của Luật này, pháp luật về quy hoạch, đất đai, môi trường, xây dựng, lao động, phòng cháy và chữa cháy, quy định khác của pháp luật có liên quan, văn bản chấp thuận chủ trương đầu tư (nếu có) và Giấy chứng nhận đăng ký đầu tư (nếu có) trong quá trình triển khai thực hiện dự án đầu tư.</w:t>
      </w:r>
    </w:p>
    <w:p w14:paraId="43088A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Bảo đảm thực hiện dự án đầu tư</w:t>
      </w:r>
    </w:p>
    <w:p w14:paraId="39C242A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14:paraId="6C84BD0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trúng đấu giá quyền sử dụng đất để thực hiện dự án đầu tư được Nhà nước giao đất có thu tiền sử dụng đất, cho thuê đất thu tiền thuê đất một lần cho cả thời gian thuê;</w:t>
      </w:r>
    </w:p>
    <w:p w14:paraId="3B5417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trúng đấu thầu thực hiện dự án đầu tư có sử dụng đất;</w:t>
      </w:r>
    </w:p>
    <w:p w14:paraId="2427827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14:paraId="1AC604F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Nhà đầu tư được Nhà nước giao đất, cho thuê đất để thực hiện dự án đầu tư trên cơ sở nhận chuyển nhượng quyền sử dụng đất, tài sản gắn liền với đất của người sử dụng đất khác.</w:t>
      </w:r>
    </w:p>
    <w:p w14:paraId="39B99F3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quy mô, tính chất và tiến độ thực hiện của từng dự án đầu tư, mức ký quỹ để bảo đảm thực hiện dự án đầu tư từ 01% đến 03% vốn đầu tư của dự án đầu tư. Trường hợp dự án đầu tư gồm nhiều giai đoạn đầu tư thì số tiền ký quỹ được nộp và hoàn trả theo từng giai đoạn thực hiện dự án đầu tư, trừ trường hợp không được hoàn trả.</w:t>
      </w:r>
    </w:p>
    <w:p w14:paraId="211D19B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470E93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Thời hạn hoạt động của dự án đầu tư</w:t>
      </w:r>
    </w:p>
    <w:p w14:paraId="2AB0758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hoạt động của dự án đầu tư trong khu kinh tế không quá 70 năm.</w:t>
      </w:r>
    </w:p>
    <w:p w14:paraId="4E99372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thì thời hạn hoạt động của dự án đầu tư có thể dài hơn nhưng không quá 70 năm.</w:t>
      </w:r>
    </w:p>
    <w:p w14:paraId="66E6743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được Nhà nước giao đất, cho thuê đất nhưng nhà đầu tư chậm được bàn giao đất thì thời gian Nhà nước chậm bàn giao đất không tính vào thời hạn hoạt động, tiến độ thực hiện của dự án đầu tư.</w:t>
      </w:r>
    </w:p>
    <w:p w14:paraId="32063F8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hết thời hạn hoạt động của dự án đầu tư mà nhà đầu tư có nhu cầu tiếp tục thực hiện dự án đầu tư và đáp ứng điều kiện theo quy định của pháp luật thì được xem xét gia hạn thời hạn hoạt động của dự án đầu tư nhưng không quá thời hạn tối đa quy định tại khoản 1 và khoản 2 Điều này, trừ các dự án đầu tư sau đây:</w:t>
      </w:r>
    </w:p>
    <w:p w14:paraId="34BFB8B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sử dụng công nghệ lạc hậu, tiềm ẩn nguy cơ gây ô nhiễm môi trường, thâm dụng tài nguyên;</w:t>
      </w:r>
    </w:p>
    <w:p w14:paraId="3A1E37C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thuộc trường hợp nhà đầu tư phải chuyển giao không bồi hoàn tài sản cho Nhà nước Việt Nam hoặc bên Việt Nam.</w:t>
      </w:r>
    </w:p>
    <w:p w14:paraId="344F557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28F88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Xác định giá trị vốn đầu tư; giám định giá trị vốn đầu tư; giám định máy móc, thiết bị, dây chuyền công nghệ</w:t>
      </w:r>
    </w:p>
    <w:p w14:paraId="376468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chịu trách nhiệm bảo đảm chất lượng máy móc, thiết bị, dây chuyền công nghệ để thực hiện dự án đầu tư theo quy định của pháp luật.</w:t>
      </w:r>
    </w:p>
    <w:p w14:paraId="21FC171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tự xác định giá trị vốn đầu tư của dự án đầu tư sau khi dự án đầu tư đưa vào khai thác, vận hành.</w:t>
      </w:r>
    </w:p>
    <w:p w14:paraId="5F0F1B1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đưa vào khai thác, vận hành.</w:t>
      </w:r>
    </w:p>
    <w:p w14:paraId="618FD2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phải chịu chi phí giám định trong trường hợp kết quả giám định dẫn đến làm tăng nghĩa vụ thuế đối với Nhà nước.</w:t>
      </w:r>
    </w:p>
    <w:p w14:paraId="6595A1F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3874394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Chuyển nhượng dự án đầu tư</w:t>
      </w:r>
    </w:p>
    <w:p w14:paraId="5DC564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có quyền chuyển nhượng toàn bộ hoặc một phần dự án đầu tư cho nhà đầu tư khác khi đáp ứng các điều kiện sau đây:</w:t>
      </w:r>
    </w:p>
    <w:p w14:paraId="78A7C68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hoặc phần dự án đầu tư chuyển nhượng không bị chấm dứt hoạt động theo quy định tại khoản 1 và khoản 2 Điều 48 của Luật này;</w:t>
      </w:r>
    </w:p>
    <w:p w14:paraId="57792B1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nước ngoài nhận chuyển nhượng dự án đầu tư, một phần dự án đầu tư phải đáp ứng điều kiện quy định tại khoản 2 Điều 24 của Luật này;</w:t>
      </w:r>
    </w:p>
    <w:p w14:paraId="5E764A8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kiện theo quy định của pháp luật về đất đai trong trường hợp chuyển nhượng dự án đầu tư gắn với chuyển nhượng quyền sử dụng đất, tài sản gắn liền với đất;</w:t>
      </w:r>
    </w:p>
    <w:p w14:paraId="7B16C41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Điều kiện theo quy định của pháp luật về nhà ở, pháp luật về kinh doanh bất động sản trong trường hợp chuyển nhượng dự án đầu tư xây dựng nhà ở, dự án bất động sản;</w:t>
      </w:r>
    </w:p>
    <w:p w14:paraId="336E4B8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kiện quy định tại văn bản chấp thuận chủ trương đầu tư, Giấy chứng nhận đăng ký đầu tư hoặc theo quy định khác của pháp luật có liên quan (nếu có);</w:t>
      </w:r>
    </w:p>
    <w:p w14:paraId="295530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4442994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đáp ứng điều kiện chuyển nhượng theo quy định tại khoản 1 Điều này, thủ tục chuyển nhượng toàn bộ hoặc một phần dự án đầu tư thực hiện như sau:</w:t>
      </w:r>
    </w:p>
    <w:p w14:paraId="49FE7C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mà nhà đầu tư được chấp thuận theo quy định tại Điều 29 của Luật này và dự án đầu tư được cấp Giấy chứng nhận đăng ký đầu tư, nhà đầu tư thực hiện thủ tục điều chỉnh dự án đầu tư theo quy định tại Điều 41 của Luật này;</w:t>
      </w:r>
    </w:p>
    <w:p w14:paraId="4305A52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dự án đầu tư không thuộc trường hợp quy định tại điểm a khoản này, việc chuyển nhượng dự án đầu tư hoặc chuyển quyền sở hữu tài sản cho nhà đầu tư tiếp nhận dự án đầu tư </w:t>
      </w:r>
      <w:r>
        <w:rPr>
          <w:rFonts w:ascii="Arial" w:hAnsi="Arial" w:cs="Arial"/>
          <w:color w:val="000000"/>
          <w:sz w:val="21"/>
          <w:szCs w:val="21"/>
        </w:rPr>
        <w:lastRenderedPageBreak/>
        <w:t>sau khi chuyển nhượng thực hiện theo quy định của pháp luật về dân sự, doanh nghiệp, kinh doanh bất động sản và quy định khác của pháp luật có liên quan.</w:t>
      </w:r>
    </w:p>
    <w:p w14:paraId="4A9E82B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Ngừng hoạt động của dự án đầu tư</w:t>
      </w:r>
    </w:p>
    <w:p w14:paraId="3E0A933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36BF20F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đầu tư quyết định ngừng hoặc ngừng một phần hoạt động của dự án đầu tư trong các trường hợp sau đây:</w:t>
      </w:r>
    </w:p>
    <w:p w14:paraId="5D60781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bảo vệ di tích, di vật, cổ vật, bảo vật quốc gia theo quy định của Luật Di sản văn hóa;</w:t>
      </w:r>
    </w:p>
    <w:p w14:paraId="58EC452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khắc phục vi phạm pháp luật về bảo vệ môi trường theo đề nghị của cơ quan quản lý nhà nước về môi trường;</w:t>
      </w:r>
    </w:p>
    <w:p w14:paraId="7B25BC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thực hiện các biện pháp bảo đảm an toàn lao động theo đề nghị của cơ quan nhà nước quản lý về lao động;</w:t>
      </w:r>
    </w:p>
    <w:p w14:paraId="71BCE0A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bản án, quyết định của Tòa án, phán quyết trọng tài;</w:t>
      </w:r>
    </w:p>
    <w:p w14:paraId="7603270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đầu tư không thực hiện đúng nội dung chấp thuận chủ trương đầu tư, Giấy chứng nhận đăng ký đầu tư và đã bị xử phạt vi phạm hành chính nhưng tiếp tục vi phạm.</w:t>
      </w:r>
    </w:p>
    <w:p w14:paraId="71FD38F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theo đề nghị của Bộ Kế hoạch và Đầu tư.</w:t>
      </w:r>
    </w:p>
    <w:p w14:paraId="1A7E6A1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kiện, trình tự, thủ tục, thời hạn ngừng hoạt động của dự án đầu tư quy định tại Điều này.</w:t>
      </w:r>
    </w:p>
    <w:p w14:paraId="7EB7D30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Chấm dứt hoạt động của dự án đầu tư</w:t>
      </w:r>
    </w:p>
    <w:p w14:paraId="6D27D75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chấm dứt hoạt động đầu tư, dự án đầu tư trong các trường hợp sau đây:</w:t>
      </w:r>
    </w:p>
    <w:p w14:paraId="2C7CDAC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quyết định chấm dứt hoạt động của dự án đầu tư;</w:t>
      </w:r>
    </w:p>
    <w:p w14:paraId="4CE1EAB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các điều kiện chấm dứt hoạt động được quy định trong hợp đồng, điều lệ doanh nghiệp;</w:t>
      </w:r>
    </w:p>
    <w:p w14:paraId="11F67A4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hoạt động của dự án đầu tư.</w:t>
      </w:r>
    </w:p>
    <w:p w14:paraId="37BE8D3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đăng ký đầu tư chấm dứt hoặc chấm dứt một phần hoạt động của dự án đầu tư trong các trường hợp sau đây:</w:t>
      </w:r>
    </w:p>
    <w:p w14:paraId="243BC45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Dự án đầu tư thuộc một trong các trường hợp quy định tại khoản 2 và khoản 3 Điều 47 của Luật này mà nhà đầu tư không có khả năng khắc phục điều kiện ngừng hoạt động;</w:t>
      </w:r>
    </w:p>
    <w:p w14:paraId="23E7AC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d khoản này;</w:t>
      </w:r>
    </w:p>
    <w:p w14:paraId="09CF7A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đầu tư đã ngừng hoạt động và hết thời hạn 12 tháng kể từ ngày ngừng hoạt động, cơ quan đăng ký đầu tư không liên lạc được với nhà đầu tư hoặc đại diện hợp pháp của nhà đầu tư;</w:t>
      </w:r>
    </w:p>
    <w:p w14:paraId="77A5738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đầu tư thuộc trường hợp bị thu hồi đất do không đưa đất vào sử dụng, chậm đưa đất vào sử dụng theo quy định của pháp luật về đất đai;</w:t>
      </w:r>
    </w:p>
    <w:p w14:paraId="214D5F4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Nhà đầu tư không ký quỹ hoặc không có bảo lãnh nghĩa vụ ký quỹ theo quy định của pháp luật đối với dự án đầu tư thuộc diện bảo đảm thực hiện dự án đầu tư;</w:t>
      </w:r>
    </w:p>
    <w:p w14:paraId="304CF5D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đầu tư thực hiện hoạt động đầu tư trên cơ sở giao dịch dân sự giả tạo theo quy định của pháp luật về dân sự;</w:t>
      </w:r>
    </w:p>
    <w:p w14:paraId="13802B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bản án, quyết định của Tòa án, phán quyết trọng tài.</w:t>
      </w:r>
    </w:p>
    <w:p w14:paraId="370415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32C5B1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đầu tư tự thanh lý dự án đầu tư theo quy định của pháp luật về thanh lý tài sản khi dự án đầu tư chấm dứt hoạt động, trừ trường hợp quy định tại khoản 5 Điều này.</w:t>
      </w:r>
    </w:p>
    <w:p w14:paraId="6539DB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77B2E0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14:paraId="2459A1D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trình tự, thủ tục chấm dứt hoạt động của dự án đầu tư quy định tại Điều này.</w:t>
      </w:r>
    </w:p>
    <w:p w14:paraId="1DA1F3D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Thành lập văn phòng điều hành của nhà đầu tư nước ngoài trong hợp đồng BCC</w:t>
      </w:r>
    </w:p>
    <w:p w14:paraId="6914774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5131393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686C92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nước ngoài trong hợp đồng BCC nộp hồ sơ đăng ký thành lập văn phòng điều hành tại cơ quan đăng ký đầu tư nơi dự kiến đặt văn phòng điều hành.</w:t>
      </w:r>
    </w:p>
    <w:p w14:paraId="2840EA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đăng ký thành lập văn phòng điều hành bao gồm:</w:t>
      </w:r>
    </w:p>
    <w:p w14:paraId="5D6F02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14:paraId="06C7DE2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của nhà đầu tư nước ngoài trong hợp đồng BCC về việc thành lập văn phòng điều hành;</w:t>
      </w:r>
    </w:p>
    <w:p w14:paraId="3CA2566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bổ nhiệm người đứng đầu văn phòng điều hành;</w:t>
      </w:r>
    </w:p>
    <w:p w14:paraId="3ADAB91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sao hợp đồng BCC.</w:t>
      </w:r>
    </w:p>
    <w:p w14:paraId="73FC70B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15 ngày kể từ ngày nhận được hồ sơ quy định tại khoản 4 Điều này, cơ quan đăng ký đầu tư cấp Giấy chứng nhận đăng ký hoạt động văn phòng điều hành cho nhà đầu tư nước ngoài trong hợp đồng BCC.</w:t>
      </w:r>
    </w:p>
    <w:p w14:paraId="367DEF6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Chấm dứt hoạt động văn phòng điều hành của nhà đầu tư nước ngoài trong hợp đồng BCC</w:t>
      </w:r>
    </w:p>
    <w:p w14:paraId="18554BA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làm việc kể từ ngày có quyết định chấm dứt hoạt động của văn phòng điều hành, nhà đầu tư nước ngoài gửi hồ sơ thông báo cho cơ quan đăng ký đầu tư nơi đặt văn phòng điều hành.</w:t>
      </w:r>
    </w:p>
    <w:p w14:paraId="1B4449B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thông báo chấm dứt hoạt động văn phòng điều hành bao gồm:</w:t>
      </w:r>
    </w:p>
    <w:p w14:paraId="25CBE71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chấm dứt hoạt động của văn phòng điều hành trong trường hợp văn phòng điều hành chấm dứt hoạt động trước thời hạn;</w:t>
      </w:r>
    </w:p>
    <w:p w14:paraId="1A6D246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chủ nợ và số nợ đã thanh toán;</w:t>
      </w:r>
    </w:p>
    <w:p w14:paraId="6819CB4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người lao động, quyền và lợi ích của người lao động đã được giải quyết;</w:t>
      </w:r>
    </w:p>
    <w:p w14:paraId="4098FA9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nhận của cơ quan thuế về việc đã hoàn thành nghĩa vụ về thuế;</w:t>
      </w:r>
    </w:p>
    <w:p w14:paraId="47D1BCA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Xác nhận của cơ quan bảo hiểm xã hội về việc đã hoàn thành nghĩa vụ về bảo hiểm xã hội;</w:t>
      </w:r>
    </w:p>
    <w:p w14:paraId="544052E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Giấy chứng nhận đăng ký hoạt động văn phòng điều hành;</w:t>
      </w:r>
    </w:p>
    <w:p w14:paraId="42B92CC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Bản sao Giấy chứng nhận đăng ký đầu tư;</w:t>
      </w:r>
    </w:p>
    <w:p w14:paraId="54F7A55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Bản sao hợp đồng BCC.</w:t>
      </w:r>
    </w:p>
    <w:p w14:paraId="3B8F96C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quy định tại khoản 2 Điều này, cơ quan đăng ký đầu tư quyết định thu hồi Giấy chứng nhận đăng ký hoạt động văn phòng điều hành.</w:t>
      </w:r>
    </w:p>
    <w:p w14:paraId="0E995B9E"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C5C7CC3"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ĐẦU TƯ RA NƯỚC NGOÀI</w:t>
      </w:r>
    </w:p>
    <w:p w14:paraId="732B1FC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QUY ĐỊNH CHUNG</w:t>
      </w:r>
    </w:p>
    <w:p w14:paraId="586FE8F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thực hiện hoạt động đầu tư ra nước ngoài</w:t>
      </w:r>
    </w:p>
    <w:p w14:paraId="58484DE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68E257E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14:paraId="4E53652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Hình thức đầu tư ra nước ngoài</w:t>
      </w:r>
    </w:p>
    <w:p w14:paraId="705D5FE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hoạt động đầu tư ra nước ngoài theo các hình thức sau đây:</w:t>
      </w:r>
    </w:p>
    <w:p w14:paraId="493480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tổ chức kinh tế theo quy định của pháp luật nước tiếp nhận đầu tư;</w:t>
      </w:r>
    </w:p>
    <w:p w14:paraId="7E42C88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theo hình thức hợp đồng ở nước ngoài;</w:t>
      </w:r>
    </w:p>
    <w:p w14:paraId="6312F6D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Góp vốn, mua cổ phần, mua phần vốn góp của tổ chức kinh tế ở nước ngoài để tham gia quản lý tổ chức kinh tế đó;</w:t>
      </w:r>
    </w:p>
    <w:p w14:paraId="6994B19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bán chứng khoán, giấy tờ có giá khác hoặc đầu tư thông qua các quỹ đầu tư chứng khoán, các định chế tài chính trung gian khác ở nước ngoài;</w:t>
      </w:r>
    </w:p>
    <w:p w14:paraId="086D774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hình thức đầu tư khác theo quy định của pháp luật nước tiếp nhận đầu tư.</w:t>
      </w:r>
    </w:p>
    <w:p w14:paraId="6A8674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thực hiện hình thức đầu tư quy định tại điểm d khoản 1 Điều này.</w:t>
      </w:r>
    </w:p>
    <w:p w14:paraId="4320ECF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53. Ngành, nghề cấm đầu tư ra nước ngoài</w:t>
      </w:r>
    </w:p>
    <w:p w14:paraId="612F08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cấm đầu tư kinh doanh quy định tại Điều 6 của Luật này và các điều ước quốc tế có liên quan.</w:t>
      </w:r>
    </w:p>
    <w:p w14:paraId="646642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Ngành, nghề có công nghệ, sản phẩm thuộc đối tượng cấm xuất khẩu theo quy định của pháp luật về quản lý ngoại thương.</w:t>
      </w:r>
    </w:p>
    <w:p w14:paraId="42021E2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Ngành, nghề cấm đầu tư kinh doanh theo quy định của pháp luật nước tiếp nhận đầu tư.</w:t>
      </w:r>
    </w:p>
    <w:p w14:paraId="664CC2E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Ngành, nghề đầu tư ra nước ngoài có điều kiện</w:t>
      </w:r>
    </w:p>
    <w:p w14:paraId="29DDB28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Ngành, nghề đầu tư ra nước ngoài có điều kiện bao gồm:</w:t>
      </w:r>
    </w:p>
    <w:p w14:paraId="39165E4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hàng;</w:t>
      </w:r>
    </w:p>
    <w:p w14:paraId="2A2C7C7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hiểm;</w:t>
      </w:r>
    </w:p>
    <w:p w14:paraId="07B0194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Chứng khoán;</w:t>
      </w:r>
    </w:p>
    <w:p w14:paraId="09C5B0A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chí, phát thanh, truyền hình;</w:t>
      </w:r>
    </w:p>
    <w:p w14:paraId="0016A89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Kinh doanh bất động sản.</w:t>
      </w:r>
    </w:p>
    <w:p w14:paraId="004DC1D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14:paraId="4211C53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Nguồn vốn đầu tư ra nước ngoài</w:t>
      </w:r>
    </w:p>
    <w:p w14:paraId="3EC7EFB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chịu trách nhiệm góp vốn và huy động các nguồn vốn để thực hiện hoạt động đầu tư ở nước ngoài.</w:t>
      </w:r>
    </w:p>
    <w:p w14:paraId="17444CB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vay vốn bằng ngoại tệ, chuyển vốn đầu tư bằng ngoại tệ phải tuân thủ điều kiện và thủ tục theo quy định của pháp luật về ngân hàng, các tổ chức tín dụng, quản lý ngoại hối.</w:t>
      </w:r>
    </w:p>
    <w:p w14:paraId="324017B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mục tiêu chính sách tiền tệ, chính sách quản lý ngoại hối trong từng thời kỳ, Ngân hàng Nhà nước Việt Nam quy định việc tổ chức tín dụng, chi nhánh ngân hàng nước ngoài tại Việt Nam cho nhà đầu tư vay vốn bằng ngoại tệ theo quy định tại khoản 2 Điều này để thực hiện hoạt động đầu tư ra nước ngoài.</w:t>
      </w:r>
    </w:p>
    <w:p w14:paraId="5FDBB94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THỦ TỤC CHẤP THUẬN CHỦ TRƯƠNG ĐẦU TƯ, QUYẾT ĐỊNH ĐẦU TƯ RA NƯỚC NGOÀI</w:t>
      </w:r>
    </w:p>
    <w:p w14:paraId="0B5EB54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 Thẩm quyền chấp thuận chủ trương đầu tư ra nước ngoài</w:t>
      </w:r>
    </w:p>
    <w:p w14:paraId="4B5E17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chấp thuận chủ trương đầu tư ra nước ngoài đối với các dự án đầu tư sau đây:</w:t>
      </w:r>
    </w:p>
    <w:p w14:paraId="73C2E7B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có vốn đầu tư ra nước ngoài từ 20.000 tỷ đồng trở lên;</w:t>
      </w:r>
    </w:p>
    <w:p w14:paraId="17410B3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có yêu cầu áp dụng cơ chế, chính sách đặc biệt cần được Quốc hội quyết định.</w:t>
      </w:r>
    </w:p>
    <w:p w14:paraId="3557F07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Trừ các dự án đầu tư quy định tại khoản 1 Điều này, Thủ tướng Chính phủ chấp thuận chủ trương đầu tư ra nước ngoài đối với các dự án đầu tư sau đây:</w:t>
      </w:r>
    </w:p>
    <w:p w14:paraId="09B08A2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đầu tư thuộc lĩnh vực ngân hàng, bảo hiểm, chứng khoán, báo chí, phát thanh, truyền hình, viễn thông có vốn đầu tư ra nước ngoài từ 400 tỷ đồng trở lên;</w:t>
      </w:r>
    </w:p>
    <w:p w14:paraId="54B1B9B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không thuộc trường hợp quy định tại điểm a khoản này có vốn đầu tư ra nước ngoài từ 800 tỷ đồng trở lên.</w:t>
      </w:r>
    </w:p>
    <w:p w14:paraId="412F55E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dự án đầu tư không thuộc trường hợp quy định tại khoản 1 và khoản 2 Điều này không phải chấp thuận chủ trương đầu tư ra nước ngoài.</w:t>
      </w:r>
    </w:p>
    <w:p w14:paraId="4FFEB13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Hồ sơ, trình tự, thủ tục chấp thuận chủ trương đầu tư ra nước ngoài của Quốc hội</w:t>
      </w:r>
    </w:p>
    <w:p w14:paraId="78E17D5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nộp hồ sơ dự án đầu tư ra nước ngoài cho Bộ Kế hoạch và Đầu tư. Hồ sơ bao gồm:</w:t>
      </w:r>
    </w:p>
    <w:p w14:paraId="7D9193A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đầu tư ra nước ngoài;</w:t>
      </w:r>
    </w:p>
    <w:p w14:paraId="54DB021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70EB95F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14:paraId="18E47F9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10FEB3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Cam kết tự cân đối nguồn ngoại tệ hoặc văn bản cam kết thu xếp ngoại tệ cho nhà đầu tư của tổ chức tín dụng được phép;</w:t>
      </w:r>
    </w:p>
    <w:p w14:paraId="16491AD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cơ quan đại diện chủ sở hữu chấp thuận nhà đầu tư thực hiện hoạt động đầu tư ra nước ngoài và báo cáo thẩm định nội bộ về đề xuất đầu tư ra nước ngoài của doanh nghiệp nhà nước quy định tại khoản 1 Điều 59 của Luật này hoặc quyết định đầu tư ra nước ngoài theo quy định tại khoản 2 Điều 59 của Luật này;</w:t>
      </w:r>
    </w:p>
    <w:p w14:paraId="0D973C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Đối với dự án đầu tư ra nước ngoài trong các ngành, nghề quy định tại khoản 1 Điều 54 của Luật này, nhà đầu tư nộp văn bản của cơ quan nhà nước có thẩm quyền về việc đáp ứng điều kiện đầu tư ra nước ngoài theo quy định của pháp luật có liên quan (nếu có).</w:t>
      </w:r>
    </w:p>
    <w:p w14:paraId="7E02E77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đủ hồ sơ, Bộ Kế hoạch và Đầu tư trình Thủ tướng Chính phủ quyết định thành lập Hội đồng thẩm định nhà nước.</w:t>
      </w:r>
    </w:p>
    <w:p w14:paraId="5075DBC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90 ngày kể từ ngày thành lập, Hội đồng thẩm định nhà nước tổ chức thẩm định và lập báo cáo thẩm định trình Chính phủ. Báo cáo thẩm định gồm các nội dung sau đây:</w:t>
      </w:r>
    </w:p>
    <w:p w14:paraId="547C3E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cấp Giấy chứng nhận đăng ký đầu tư ra nước ngoài quy định tại Điều 60 của Luật này;</w:t>
      </w:r>
    </w:p>
    <w:p w14:paraId="3D810C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cách pháp lý của nhà đầu tư;</w:t>
      </w:r>
    </w:p>
    <w:p w14:paraId="1ACCF4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cần thiết thực hiện hoạt động đầu tư ở nước ngoài;</w:t>
      </w:r>
    </w:p>
    <w:p w14:paraId="43D8C85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Sự phù hợp của dự án đầu tư với quy định tại khoản 1 Điều 51 của Luật này;</w:t>
      </w:r>
    </w:p>
    <w:p w14:paraId="6E8AD0A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quy mô, địa điểm và tiến độ thực hiện dự án đầu tư, vốn đầu tư ra nước ngoài, nguồn vốn;</w:t>
      </w:r>
    </w:p>
    <w:p w14:paraId="5E746E9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Đánh giá mức độ rủi ro tại nước tiếp nhận đầu tư.</w:t>
      </w:r>
    </w:p>
    <w:p w14:paraId="33C3668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Chậm nhất là 60 ngày trước ngày khai mạc kỳ họp Quốc hội, Chính phủ gửi hồ sơ đề nghị chấp thuận chủ trương đầu tư ra nước ngoài đến cơ quan chủ trì thẩm tra của Quốc hội.</w:t>
      </w:r>
    </w:p>
    <w:p w14:paraId="6A403F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đề nghị chấp thuận chủ trương đầu tư ra nước ngoài bao gồm:</w:t>
      </w:r>
    </w:p>
    <w:p w14:paraId="3DE1318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trình của Chính phủ;</w:t>
      </w:r>
    </w:p>
    <w:p w14:paraId="0334E38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quy định tại khoản 1 Điều này;</w:t>
      </w:r>
    </w:p>
    <w:p w14:paraId="1F0883D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thẩm định của Hội đồng thẩm định nhà nước;</w:t>
      </w:r>
    </w:p>
    <w:p w14:paraId="24B6768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khác có liên quan.</w:t>
      </w:r>
    </w:p>
    <w:p w14:paraId="06EDABA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Nội dung thẩm tra đề nghị chấp thuận chủ trương đầu tư ra nước ngoài bao gồm:</w:t>
      </w:r>
    </w:p>
    <w:p w14:paraId="66DDF4C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đáp ứng tiêu chí xác định dự án đầu tư thuộc thẩm quyền chấp thuận chủ trương đầu tư của Quốc hội;</w:t>
      </w:r>
    </w:p>
    <w:p w14:paraId="6C03BC4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thực hiện hoạt động đầu tư ở nước ngoài;</w:t>
      </w:r>
    </w:p>
    <w:p w14:paraId="665B992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Sự phù hợp của dự án đầu tư với quy định tại khoản 1 Điều 51 của Luật này;</w:t>
      </w:r>
    </w:p>
    <w:p w14:paraId="6310775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Hình thức, quy mô, địa điểm và tiến độ thực hiện dự án đầu tư, vốn đầu tư ra nước ngoài, nguồn vốn;</w:t>
      </w:r>
    </w:p>
    <w:p w14:paraId="09C01C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Đánh giá mức độ rủi ro tại nước tiếp nhận đầu tư;</w:t>
      </w:r>
    </w:p>
    <w:p w14:paraId="2A01F7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chế, chính sách đặc biệt, ưu đãi, hỗ trợ đầu tư và điều kiện áp dụng (nếu có).</w:t>
      </w:r>
    </w:p>
    <w:p w14:paraId="2879C64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và cơ quan, tổ chức, cá nhân có liên quan có trách nhiệm cung cấp đầy đủ thông tin, tài liệu phục vụ cho việc thẩm tra; giải trình về những vấn đề thuộc nội dung dự án đầu tư khi cơ quan chủ trì thẩm tra của Quốc hội yêu cầu.</w:t>
      </w:r>
    </w:p>
    <w:p w14:paraId="62B8623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Quốc hội xem xét, thông qua nghị quyết về chấp thuận chủ trương đầu tư ra nước ngoài bao gồm các nội dung sau đây:</w:t>
      </w:r>
    </w:p>
    <w:p w14:paraId="569BC7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thực hiện dự án;</w:t>
      </w:r>
    </w:p>
    <w:p w14:paraId="314D8AD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địa điểm đầu tư;</w:t>
      </w:r>
    </w:p>
    <w:p w14:paraId="06D46C3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đầu tư ra nước ngoài, nguồn vốn đầu tư ra nước ngoài;</w:t>
      </w:r>
    </w:p>
    <w:p w14:paraId="1E485B7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chế, chính sách đặc biệt, ưu đãi, hỗ trợ đầu tư và điều kiện áp dụng (nếu có).</w:t>
      </w:r>
    </w:p>
    <w:p w14:paraId="58E9A3C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chi tiết trình tự, thủ tục thực hiện thẩm định hồ sơ dự án đầu tư ra nước ngoài của Hội đồng thẩm định nhà nước.</w:t>
      </w:r>
    </w:p>
    <w:p w14:paraId="163C979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Hồ sơ, trình tự, thủ tục chấp thuận chủ trương đầu tư ra nước ngoài của Thủ tướng Chính phủ</w:t>
      </w:r>
    </w:p>
    <w:p w14:paraId="2D90E36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dự án đầu tư thực hiện theo quy định tại khoản 1 Điều 57 của Luật này.</w:t>
      </w:r>
    </w:p>
    <w:p w14:paraId="2A700AC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nộp hồ sơ dự án đầu tư cho Bộ Kế hoạch và Đầu tư. Trong thời hạn 03 ngày làm việc kể từ ngày nhận đủ hồ sơ, Bộ Kế hoạch và Đầu tư gửi hồ sơ lấy ý kiến thẩm định của cơ quan nhà nước có liên quan.</w:t>
      </w:r>
    </w:p>
    <w:p w14:paraId="275A6EE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15 ngày kể từ ngày nhận được hồ sơ, cơ quan được lấy ý kiến có ý kiến thẩm định bằng văn bản về những nội dung thuộc thẩm quyền quản lý.</w:t>
      </w:r>
    </w:p>
    <w:p w14:paraId="535C67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nhận được hồ sơ, Bộ Kế hoạch và Đầu tư tổ chức thẩm định và lập báo cáo thẩm định trình Thủ tướng Chính phủ. Báo cáo thẩm định gồm các nội dung quy định tại khoản 3 Điều 57 của Luật này.</w:t>
      </w:r>
    </w:p>
    <w:p w14:paraId="1AFBC1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tướng Chính phủ xem xét, chấp thuận chủ trương đầu tư ra nước ngoài theo nội dung quy định tại khoản 8 Điều 57 của Luật này.</w:t>
      </w:r>
    </w:p>
    <w:p w14:paraId="47463AD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Quyết định đầu tư ra nước ngoài</w:t>
      </w:r>
    </w:p>
    <w:p w14:paraId="6C4D6AB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p>
    <w:p w14:paraId="710378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đầu tư ra nước ngoài không thuộc trường hợp quy định tại khoản 1 Điều này do nhà đầu tư quyết định theo quy định của Luật Doanh nghiệp.</w:t>
      </w:r>
    </w:p>
    <w:p w14:paraId="2D364D2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cơ quan quyết định việc đầu tư ra nước ngoài quy định tại khoản 1 và khoản 2 Điều này chịu trách nhiệm về quyết định của mình đối với việc đầu tư ra nước ngoài.</w:t>
      </w:r>
    </w:p>
    <w:p w14:paraId="173A238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THỦ TỤC CẤP, ĐIỀU CHỈNH VÀ CHẤM DỨT HIỆU LỰC CỦA GIẤY CHỨNG NHẬN ĐĂNG KÝ ĐẦU TƯ RA NƯỚC NGOÀI</w:t>
      </w:r>
    </w:p>
    <w:p w14:paraId="2C72273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Điều kiện cấp Giấy chứng nhận đăng ký đầu tư ra nước ngoài</w:t>
      </w:r>
    </w:p>
    <w:p w14:paraId="3257712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đầu tư ra nước ngoài phù hợp với nguyên tắc quy định tại Điều 51 của Luật này.</w:t>
      </w:r>
    </w:p>
    <w:p w14:paraId="5F9BB40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thuộc ngành, nghề cấm đầu tư ra nước ngoài quy định tại Điều 53 của Luật này và đáp ứng điều kiện đầu tư ra nước ngoài đối với ngành, nghề đầu tư ra nước ngoài có điều kiện quy định tại Điều 54 của Luật này.</w:t>
      </w:r>
    </w:p>
    <w:p w14:paraId="7356AE2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có cam kết tự thu xếp ngoại tệ hoặc có cam kết thu xếp ngoại tệ để thực hiện hoạt động đầu tư ra nước ngoài của tổ chức tín dụng được phép.</w:t>
      </w:r>
    </w:p>
    <w:p w14:paraId="5F65370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quyết định đầu tư ra nước ngoài theo quy định tại Điều 59 của Luật này.</w:t>
      </w:r>
    </w:p>
    <w:p w14:paraId="48FC445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văn bản của cơ quan thuế xác nhận việc thực hiện nghĩa vụ nộp thuế của nhà đầu tư. Thời điểm xác nhận của cơ quan thuế là không quá 03 tháng tính đến ngày nộp hồ sơ dự án đầu tư.</w:t>
      </w:r>
    </w:p>
    <w:p w14:paraId="10D64D5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Thủ tục cấp Giấy chứng nhận đăng ký đầu tư ra nước ngoài</w:t>
      </w:r>
    </w:p>
    <w:p w14:paraId="0861E1F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dự án đầu tư thuộc diện chấp thuận chủ trương đầu tư ra nước ngoài, Bộ Kế hoạch và Đầu tư cấp Giấy chứng nhận đăng ký đầu tư ra nước ngoài cho nhà đầu tư trong thời hạn 05 ngày làm việc kể từ ngày nhận được văn bản chấp thuận chủ trương đầu tư và quyết định đầu tư ra nước ngoài theo quy định tại Điều 59 của Luật này.</w:t>
      </w:r>
    </w:p>
    <w:p w14:paraId="2E27898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không thuộc trường hợp quy định tại khoản 1 Điều này, nhà đầu tư nộp hồ sơ đề nghị cấp Giấy chứng nhận đăng ký đầu tư ra nước ngoài cho Bộ Kế hoạch và Đầu tư. Hồ sơ bao gồm:</w:t>
      </w:r>
    </w:p>
    <w:p w14:paraId="3DD3684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đăng ký đầu tư ra nước ngoài;</w:t>
      </w:r>
    </w:p>
    <w:p w14:paraId="7254C8D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39A9671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đầu tư ra nước ngoài theo quy định tại Điều 59 của Luật này;</w:t>
      </w:r>
    </w:p>
    <w:p w14:paraId="32E419B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Văn bản cam kết tự cân đối nguồn ngoại tệ hoặc văn bản cam kết thu xếp ngoại tệ cho nhà đầu tư của tổ chức tín dụng được phép theo quy định tại khoản 3 Điều 60 của Luật này;</w:t>
      </w:r>
    </w:p>
    <w:p w14:paraId="73BA9AA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đầu tư ra nước ngoài trong các ngành, nghề quy định tại khoản 1 Điều 54 của Luật này, nhà đầu tư nộp văn bản chấp thuận của cơ quan nhà nước có thẩm quyền về việc đáp ứng điều kiện đầu tư ra nước ngoài theo quy định của pháp luật có liên quan (nếu có).</w:t>
      </w:r>
    </w:p>
    <w:p w14:paraId="58CCD6F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khoản vốn bằng ngoại tệ chuyển ra nước ngoài tương đương 20 tỷ đồng trở lên, Bộ Kế hoạch và Đầu tư lấy ý kiến bằng văn bản của Ngân hàng Nhà nước Việt Nam.</w:t>
      </w:r>
    </w:p>
    <w:p w14:paraId="455F557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hồ sơ quy định tại khoản 2 Điều này, Bộ Kế hoạch và Đầu tư cấp Giấy chứng nhận đăng ký đầu tư ra nước ngoài; trường hợp từ chối cấp Giấy chứng nhận đăng ký đầu tư ra nước ngoài thì phải thông báo cho nhà đầu tư bằng văn bản và nêu rõ lý do.</w:t>
      </w:r>
    </w:p>
    <w:p w14:paraId="755D7AC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trình tự, thủ tục thực hiện thẩm định dự án đầu tư ra nước ngoài; cấp, điều chỉnh, chấm dứt hiệu lực của Giấy chứng nhận đăng ký đầu tư ra nước ngoài.</w:t>
      </w:r>
    </w:p>
    <w:p w14:paraId="1E3B52D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Nội dung Giấy chứng nhận đăng ký đầu tư ra nước ngoài</w:t>
      </w:r>
    </w:p>
    <w:p w14:paraId="64E617B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Mã số dự án đầu tư.</w:t>
      </w:r>
    </w:p>
    <w:p w14:paraId="6A297D6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w:t>
      </w:r>
    </w:p>
    <w:p w14:paraId="54BBFCA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dự án đầu tư, tên tổ chức kinh tế ở nước ngoài (nếu có).</w:t>
      </w:r>
    </w:p>
    <w:p w14:paraId="4AD7992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Mục tiêu, địa điểm đầu tư.</w:t>
      </w:r>
    </w:p>
    <w:p w14:paraId="4C1A95B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đầu tư, vốn đầu tư, nguồn vốn đầu tư, hình thức vốn đầu tư, tiến độ thực hiện hoạt động đầu tư ra nước ngoài.</w:t>
      </w:r>
    </w:p>
    <w:p w14:paraId="32EEDB6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Quyền và nghĩa vụ của nhà đầu tư.</w:t>
      </w:r>
    </w:p>
    <w:p w14:paraId="10631E2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Ưu đãi và hỗ trợ đầu tư (nếu có).</w:t>
      </w:r>
    </w:p>
    <w:p w14:paraId="4587EEE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Điều chỉnh Giấy chứng nhận đăng ký đầu tư ra nước ngoài</w:t>
      </w:r>
    </w:p>
    <w:p w14:paraId="0AE49A4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thực hiện thủ tục điều chỉnh Giấy chứng nhận đăng ký đầu tư ra nước ngoài trong các trường hợp sau đây:</w:t>
      </w:r>
    </w:p>
    <w:p w14:paraId="7EFFCD3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đổi nhà đầu tư Việt Nam;</w:t>
      </w:r>
    </w:p>
    <w:p w14:paraId="3670A9F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hình thức đầu tư;</w:t>
      </w:r>
    </w:p>
    <w:p w14:paraId="1B366E9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đổi vốn đầu tư ra nước ngoài; nguồn vốn đầu tư, hình thức vốn đầu tư;</w:t>
      </w:r>
    </w:p>
    <w:p w14:paraId="123D26E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Thay đổi địa điểm thực hiện hoạt động đầu tư đối với các dự án đầu tư yêu cầu phải có địa điểm đầu tư;</w:t>
      </w:r>
    </w:p>
    <w:p w14:paraId="4F09CDB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đổi mục tiêu chính của hoạt động đầu tư ở nước ngoài;</w:t>
      </w:r>
    </w:p>
    <w:p w14:paraId="4626045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lợi nhuận đầu tư ở nước ngoài theo quy định tại điểm a và điểm b khoản 1 Điều 67 của Luật này.</w:t>
      </w:r>
    </w:p>
    <w:p w14:paraId="3B80E7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phải cập nhật trên Hệ thống thông tin quốc gia về đầu tư khi thay đổi các nội dung khác với quy định tại khoản 1 Điều này.</w:t>
      </w:r>
    </w:p>
    <w:p w14:paraId="5B38438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điều chỉnh Giấy chứng nhận đăng ký đầu tư ra nước ngoài bao gồm:</w:t>
      </w:r>
    </w:p>
    <w:p w14:paraId="188492F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điều chỉnh Giấy chứng nhận đăng ký đầu tư ra nước ngoài;</w:t>
      </w:r>
    </w:p>
    <w:p w14:paraId="310651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liệu về tư cách pháp lý của nhà đầu tư;</w:t>
      </w:r>
    </w:p>
    <w:p w14:paraId="5A7100C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tình hình hoạt động của dự án đầu tư đến thời điểm nộp hồ sơ điều chỉnh Giấy chứng nhận đăng ký đầu tư ra nước ngoài;</w:t>
      </w:r>
    </w:p>
    <w:p w14:paraId="3C36A5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điều chỉnh hoạt động đầu tư ra nước ngoài theo quy định tại Điều 59 của Luật này hoặc các văn bản quy định tại điểm e khoản 1 Điều 57 của Luật này;</w:t>
      </w:r>
    </w:p>
    <w:p w14:paraId="17784B5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Bản sao Giấy chứng nhận đăng ký đầu tư ra nước ngoài;</w:t>
      </w:r>
    </w:p>
    <w:p w14:paraId="7CEE02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14:paraId="51EE11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Kế hoạch và Đầu tư điều chỉnh Giấy chứng nhận đăng ký đầu tư ra nước ngoài trong thời hạn 15 ngày kể từ ngày nhận được hồ sơ quy định tại khoản 3 Điều này.</w:t>
      </w:r>
    </w:p>
    <w:p w14:paraId="3524D03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đầu tư thuộc diện chấp thuận chủ trương đầu tư ra nước ngoài, khi điều chỉnh các nội dung quy định tại khoản 1 Điều này và khoản 8 Điều 57 của Luật này, Bộ Kế hoạch và Đầu tư thực hiện thủ tục chấp thuận điều chỉnh chủ trương đầu tư ra nước ngoài trước khi điều chỉnh Giấy chứng nhận đăng ký đầu tư ra nước ngoài.</w:t>
      </w:r>
    </w:p>
    <w:p w14:paraId="60541D4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đề nghị điều chỉnh Giấy chứng nhận đăng ký đầu tư ra nước ngoài dẫn đến dự án đầu tư thuộc diện phải chấp thuận chủ trương đầu tư ra nước ngoài thì phải thực hiện thủ tục chấp thuận chủ trương đầu tư ra nước ngoài trước khi điều chỉnh Giấy chứng nhận đăng ký đầu tư ra nước ngoài.</w:t>
      </w:r>
    </w:p>
    <w:p w14:paraId="15F4041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Cơ quan, người có thẩm quyền chấp thuận chủ trương đầu tư ra nước ngoài thì có thẩm quyền chấp thuận điều chỉnh chủ trương đầu tư ra nước ngoài. Cơ quan, người có thẩm quyền quyết </w:t>
      </w:r>
      <w:r>
        <w:rPr>
          <w:rFonts w:ascii="Arial" w:hAnsi="Arial" w:cs="Arial"/>
          <w:color w:val="000000"/>
          <w:sz w:val="21"/>
          <w:szCs w:val="21"/>
        </w:rPr>
        <w:lastRenderedPageBreak/>
        <w:t>định đầu tư ra nước ngoài thì có thẩm quyền quyết định điều chỉnh nội dung quyết định đầu tư ra nước ngoài.</w:t>
      </w:r>
    </w:p>
    <w:p w14:paraId="4D4D8AE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đề nghị điều chỉnh dự án đầu tư dẫn đến dự án đầu tư thuộc thẩm quyền chấp thuận chủ trương đầu tư ra nước ngoài của cấp cao hơn thì cấp đó có thẩm quyền chấp thuận điều chỉnh chủ trương đầu tư ra nước ngoài.</w:t>
      </w:r>
    </w:p>
    <w:p w14:paraId="32D74BC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Chấm dứt hiệu lực Giấy chứng nhận đăng ký đầu tư ra nước ngoài</w:t>
      </w:r>
    </w:p>
    <w:p w14:paraId="088345E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đăng ký đầu tư ra nước ngoài chấm dứt hiệu lực trong trường hợp sau đây:</w:t>
      </w:r>
    </w:p>
    <w:p w14:paraId="2F1C4C6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quyết định chấm dứt hoạt động của dự án đầu tư;</w:t>
      </w:r>
    </w:p>
    <w:p w14:paraId="6BAC2E2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hoạt động của dự án đầu tư theo quy định của pháp luật nước tiếp nhận đầu tư;</w:t>
      </w:r>
    </w:p>
    <w:p w14:paraId="4773C8D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các điều kiện chấm dứt hoạt động được quy định trong hợp đồng, điều lệ doanh nghiệp;</w:t>
      </w:r>
    </w:p>
    <w:p w14:paraId="3FEBBF6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đầu tư chuyển nhượng toàn bộ vốn đầu tư ở nước ngoài cho nhà đầu tư nước ngoài;</w:t>
      </w:r>
    </w:p>
    <w:p w14:paraId="5219FB0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49C1038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kinh tế ở nước ngoài bị giải thể hoặc phá sản theo quy định của pháp luật nước tiếp nhận đầu tư;</w:t>
      </w:r>
    </w:p>
    <w:p w14:paraId="0CB0474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Theo bản án, quyết định của Tòa án, phán quyết trọng tài.</w:t>
      </w:r>
    </w:p>
    <w:p w14:paraId="61AB395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p>
    <w:p w14:paraId="00C3DAE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Kế hoạch và Đầu tư thực hiện chấm dứt hiệu lực của Giấy chứng nhận đăng ký đầu tư ra nước ngoài.</w:t>
      </w:r>
    </w:p>
    <w:p w14:paraId="74B1CC5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TRIỂN KHAI HOẠT ĐỘNG ĐẦU TƯ Ở NƯỚC NGOÀI</w:t>
      </w:r>
    </w:p>
    <w:p w14:paraId="63FA4D6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Mở tài khoản vốn đầu tư ra nước ngoài</w:t>
      </w:r>
    </w:p>
    <w:p w14:paraId="1478353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mở tài khoản vốn đầu tư ra nước ngoài tại một tổ chức tín dụng được phép tại Việt Nam theo quy định của pháp luật về quản lý ngoại hối.</w:t>
      </w:r>
    </w:p>
    <w:p w14:paraId="629E86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Mọi giao dịch chuyển tiền từ Việt Nam ra nước ngoài và từ nước ngoài về Việt Nam liên quan đến hoạt động đầu tư ra nước ngoài phải thực hiện thông qua tài khoản vốn đầu tư quy định tại khoản 1 Điều này theo quy định của pháp luật về quản lý ngoại hối.</w:t>
      </w:r>
    </w:p>
    <w:p w14:paraId="768D53B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Chuyển vốn đầu tư ra nước ngoài</w:t>
      </w:r>
    </w:p>
    <w:p w14:paraId="26D1939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chuyển vốn đầu tư ra nước ngoài để thực hiện hoạt động đầu tư khi đáp ứng các điều kiện sau đây:</w:t>
      </w:r>
    </w:p>
    <w:p w14:paraId="5118928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được cấp Giấy chứng nhận đăng ký đầu tư ra nước ngoài, trừ trường hợp quy định tại khoản 3 Điều này;</w:t>
      </w:r>
    </w:p>
    <w:p w14:paraId="36BA0A2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14:paraId="1A2359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tài khoản vốn theo quy định tại Điều 65 của Luật này.</w:t>
      </w:r>
    </w:p>
    <w:p w14:paraId="5931129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vốn đầu tư ra nước ngoài phải tuân thủ quy định của pháp luật về quản lý ngoại hối, xuất khẩu, chuyển giao công nghệ và quy định khác của pháp luật có liên quan.</w:t>
      </w:r>
    </w:p>
    <w:p w14:paraId="4AA39DD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đầu tư được chuyển ngoại tệ hoặc hàng hóa, máy móc, thiết bị ra nước ngoài để phục vụ cho hoạt động khảo sát, nghiên cứu, thăm dò thị trường và thực hiện hoạt động chuẩn bị đầu tư khác theo quy định của Chính phủ.</w:t>
      </w:r>
    </w:p>
    <w:p w14:paraId="01EB69F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Sử dụng lợi nhuận ở nước ngoài</w:t>
      </w:r>
    </w:p>
    <w:p w14:paraId="3F4E1F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được giữ lại lợi nhuận thu từ đầu tư ở nước ngoài để tái đầu tư trong trường hợp sau đây:</w:t>
      </w:r>
    </w:p>
    <w:p w14:paraId="330DC18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tục góp vốn đầu tư ở nước ngoài trong trường hợp chưa góp đủ vốn theo đăng ký;</w:t>
      </w:r>
    </w:p>
    <w:p w14:paraId="31C66F4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Tăng vốn đầu tư ra nước ngoài;</w:t>
      </w:r>
    </w:p>
    <w:p w14:paraId="24A6B2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dự án đầu tư mới ở nước ngoài.</w:t>
      </w:r>
    </w:p>
    <w:p w14:paraId="2A2855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thực hiện thủ tục điều chỉnh Giấy chứng nhận đăng ký đầu tư ra nước ngoài theo quy định tại Điều 63 của Luật này đối với các trường hợp quy định tại điểm a và điểm b khoản 1 Điều này; thực hiện thủ tục cấp Giấy chứng nhận đăng ký đầu tư ra nước ngoài theo quy định tại Điều 61 của Luật này đối với trường hợp quy định tại điểm c khoản 1 Điều này.</w:t>
      </w:r>
    </w:p>
    <w:p w14:paraId="686F5B1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Chuyển lợi nhuận về nước</w:t>
      </w:r>
    </w:p>
    <w:p w14:paraId="1305F96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Trừ trường hợp giữ lại lợi nhuận theo quy định tại Điều 67 của Luật này, trong thời hạn 06 tháng kể từ ngày có báo cáo quyết toán thuế hoặc văn bản có giá trị pháp lý tương đương theo quy định của pháp luật nước tiếp nhận đầu tư, nhà đầu tư phải chuyển toàn bộ lợi nhuận thu được và các khoản thu nhập khác từ đầu tư ở nước ngoài về Việt Nam.</w:t>
      </w:r>
    </w:p>
    <w:p w14:paraId="673E279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quy định tại khoản 1 Điều này mà không chuyển lợi nhuận và các khoản thu nhập khác về Việt Nam thì nhà đầu tư phải thông báo trước bằng văn bản cho Bộ Kế hoạch và Đầu tư và Ngân hàng Nhà nước Việt Nam. Thời hạn chuyển lợi nhuận về nước được kéo dài không quá 12 tháng kể từ ngày hết thời hạn quy định tại khoản 1 Điều này.</w:t>
      </w:r>
    </w:p>
    <w:p w14:paraId="568245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lý theo quy định của pháp luật.</w:t>
      </w:r>
    </w:p>
    <w:p w14:paraId="5EBD3AF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1C8BFFF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NHÀ NƯỚC VỀ ĐẦU TƯ</w:t>
      </w:r>
    </w:p>
    <w:p w14:paraId="41E8096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Trách nhiệm quản lý nhà nước về đầu tư</w:t>
      </w:r>
    </w:p>
    <w:p w14:paraId="7DBD068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đầu tư tại Việt Nam và đầu tư từ Việt Nam ra nước ngoài.</w:t>
      </w:r>
    </w:p>
    <w:p w14:paraId="57B195D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giúp Chính phủ thống nhất quản lý nhà nước về đầu tư tại Việt Nam và đầu tư từ Việt Nam ra nước ngoài và có nhiệm vụ, quyền hạn sau đây:</w:t>
      </w:r>
    </w:p>
    <w:p w14:paraId="52CEE0C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Chính phủ, Thủ tướng Chính phủ phê duyệt chiến lược, kế hoạch, chính sách về đầu tư tại Việt Nam và đầu tư từ Việt Nam ra nước ngoài;</w:t>
      </w:r>
    </w:p>
    <w:p w14:paraId="6592138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hoặc trình cơ quan có thẩm quyền ban hành văn bản quy phạm pháp luật về đầu tư tại Việt Nam và đầu tư từ Việt Nam ra nước ngoài;</w:t>
      </w:r>
    </w:p>
    <w:p w14:paraId="3004D93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biểu mẫu thực hiện thủ tục đầu tư tại Việt Nam và đầu tư từ Việt Nam ra nước ngoài;</w:t>
      </w:r>
    </w:p>
    <w:p w14:paraId="450E20B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phổ biến, tổ chức thực hiện, theo dõi, kiểm tra, đánh giá việc thực hiện văn bản quy phạm pháp luật về đầu tư;</w:t>
      </w:r>
    </w:p>
    <w:p w14:paraId="4A0B0C5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và trình cơ quan có thẩm quyền ban hành cơ chế giải quyết vướng mắc của nhà đầu tư, phòng ngừa tranh chấp giữa Nhà nước và nhà đầu tư;</w:t>
      </w:r>
    </w:p>
    <w:p w14:paraId="24E52DF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đánh giá, báo cáo tình hình đầu tư tại Việt Nam và đầu tư từ Việt Nam ra nước ngoài;</w:t>
      </w:r>
    </w:p>
    <w:p w14:paraId="0722083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quản lý và vận hành Hệ thống thông tin quốc gia về đầu tư, cơ sở dữ liệu quốc gia về đầu tư;</w:t>
      </w:r>
    </w:p>
    <w:p w14:paraId="3FA226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Cấp, điều chỉnh, chấm dứt hiệu lực Giấy chứng nhận đăng ký đầu tư ra nước ngoài;</w:t>
      </w:r>
    </w:p>
    <w:p w14:paraId="4AB9899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Quản lý nhà nước về khu công nghiệp, khu chế xuất, khu kinh tế;</w:t>
      </w:r>
    </w:p>
    <w:p w14:paraId="4ADFF3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Quản lý nhà nước về xúc tiến đầu tư và điều phối hoạt động xúc tiến đầu tư tại Việt Nam và ở nước ngoài;</w:t>
      </w:r>
    </w:p>
    <w:p w14:paraId="0C98845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Kiểm tra, thanh tra, giám sát, đánh giá hoạt động đầu tư, quản lý và phối hợp quản lý hoạt động đầu tư theo thẩm quyền;</w:t>
      </w:r>
    </w:p>
    <w:p w14:paraId="5219F66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Đàm phán, ký kết điều ước quốc tế liên quan đến đầu tư theo thẩm quyền;</w:t>
      </w:r>
    </w:p>
    <w:p w14:paraId="490E2CA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Nhiệm vụ, quyền hạn khác về quản lý nhà nước về đầu tư theo phân công của Chính phủ và Thủ tướng Chính phủ.</w:t>
      </w:r>
    </w:p>
    <w:p w14:paraId="3FD4B43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Kế hoạch và Đầu tư thực hiện nhiệm vụ quản lý nhà nước về đầu tư tại Việt Nam và đầu tư từ Việt Nam ra nước ngoài, bao gồm:</w:t>
      </w:r>
    </w:p>
    <w:p w14:paraId="5E12E4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Bộ Kế hoạch và Đầu tư, các Bộ, cơ quan ngang Bộ trong việc xây dựng pháp luật, chính sách liên quan đến đầu tư;</w:t>
      </w:r>
    </w:p>
    <w:p w14:paraId="15D7842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cơ quan ngang Bộ trong việc xây dựng và ban hành pháp luật, chính sách, tiêu chuẩn, quy chuẩn kỹ thuật và hướng dẫn thực hiện;</w:t>
      </w:r>
    </w:p>
    <w:p w14:paraId="07F611E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Chính phủ ban hành theo thẩm quyền điều kiện đầu tư kinh doanh đối với ngành, nghề quy định tại Điều 7 của Luật này;</w:t>
      </w:r>
    </w:p>
    <w:p w14:paraId="0619B22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Bộ Kế hoạch và Đầu tư xây dựng quy hoạch, kế hoạch, danh mục dự án thu hút vốn đầu tư của ngành; tổ chức vận động, xúc tiến đầu tư chuyên ngành;</w:t>
      </w:r>
    </w:p>
    <w:p w14:paraId="22D5010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60942D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đánh giá, thanh tra chuyên ngành việc đáp ứng điều kiện đầu tư và quản lý nhà nước đối với dự án đầu tư thuộc thẩm quyền;</w:t>
      </w:r>
    </w:p>
    <w:p w14:paraId="2FA717B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14:paraId="3844762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Định kỳ đánh giá hiệu quả kinh tế - xã hội của dự án đầu tư thuộc phạm vi quản lý nhà nước và gửi Bộ Kế hoạch và Đầu tư;</w:t>
      </w:r>
    </w:p>
    <w:p w14:paraId="3574BC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5A7E1AD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14:paraId="32D8788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các Bộ, cơ quan ngang Bộ lập và công bố Danh mục dự án thu hút đầu tư tại địa phương;</w:t>
      </w:r>
    </w:p>
    <w:p w14:paraId="3595C0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4CFCF08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chức năng quản lý nhà nước đối với dự án đầu tư tại địa phương;</w:t>
      </w:r>
    </w:p>
    <w:p w14:paraId="1EA340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theo thẩm quyền hoặc trình cấp có thẩm quyền giải quyết khó khăn, vướng mắc của nhà đầu tư;</w:t>
      </w:r>
    </w:p>
    <w:p w14:paraId="77EE852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kỳ đánh giá hiệu quả hoạt động đầu tư trên địa bàn và báo cáo Bộ Kế hoạch và Đầu tư;</w:t>
      </w:r>
    </w:p>
    <w:p w14:paraId="14781A4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Cung cấp thông tin liên quan để xây dựng cơ sở dữ liệu quốc gia về đầu tư; duy trì, cập nhật Hệ thống thông tin quốc gia về đầu tư;</w:t>
      </w:r>
    </w:p>
    <w:p w14:paraId="5E94738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việc tổ chức, giám sát và đánh giá thực hiện chế độ báo cáo đầu tư.</w:t>
      </w:r>
    </w:p>
    <w:p w14:paraId="0021C1B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đại diện Việt Nam ở nước ngoài có trách nhiệm theo dõi, hỗ trợ hoạt động đầu tư và bảo vệ quyền, lợi ích hợp pháp của nhà đầu tư Việt Nam tại nước tiếp nhận đầu tư.</w:t>
      </w:r>
    </w:p>
    <w:p w14:paraId="2A10522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Giám sát, đánh giá đầu tư</w:t>
      </w:r>
    </w:p>
    <w:p w14:paraId="4F2BA9F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giám sát, đánh giá đầu tư bao gồm:</w:t>
      </w:r>
    </w:p>
    <w:p w14:paraId="5925034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sát, đánh giá dự án đầu tư;</w:t>
      </w:r>
    </w:p>
    <w:p w14:paraId="7BFBE0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sát, đánh giá tổng thể đầu tư.</w:t>
      </w:r>
    </w:p>
    <w:p w14:paraId="08D07A4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giám sát, đánh giá đầu tư bao gồm:</w:t>
      </w:r>
    </w:p>
    <w:p w14:paraId="40F0620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nhà nước về đầu tư, cơ quan quản lý nhà nước chuyên ngành thực hiện giám sát, đánh giá tổng thể đầu tư và giám sát, đánh giá dự án đầu tư thuộc phạm vi quản lý;</w:t>
      </w:r>
    </w:p>
    <w:p w14:paraId="60EE0ED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đăng ký đầu tư giám sát, đánh giá dự án đầu tư thuộc thẩm quyền cấp Giấy chứng nhận đăng ký đầu tư.</w:t>
      </w:r>
    </w:p>
    <w:p w14:paraId="27BB6B6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giám sát, đánh giá dự án đầu tư bao gồm:</w:t>
      </w:r>
    </w:p>
    <w:p w14:paraId="5C1505F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đầu tư sử dụng vốn nhà nước để đầu tư kinh doanh, cơ quan quản lý nhà nước về đầu tư, cơ quan quản lý nhà nước chuyên ngành thực hiện giám sát, đánh giá dự án đầu tư theo nội dung và tiêu chí đã được phê duyệt tại quyết định đầu tư;</w:t>
      </w:r>
    </w:p>
    <w:p w14:paraId="2D92DEF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đầu tư sử dụng nguồn vốn khác, cơ quan quản lý nhà nước về đầu tư, cơ quan quản lý nhà nước chuyên ngành thực hiện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7680D52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đăng ký đầu tư thực hiện giám sát, đánh giá các nội dung quy định tại Giấy chứng nhận đăng ký đầu tư, văn bản chấp thuận chủ trương đầu tư.</w:t>
      </w:r>
    </w:p>
    <w:p w14:paraId="477E9CE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giám sát, đánh giá tổng thể đầu tư bao gồm:</w:t>
      </w:r>
    </w:p>
    <w:p w14:paraId="5F55178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ban hành văn bản quy phạm pháp luật quy định chi tiết và hướng dẫn thi hành; việc thực hiện quy định của pháp luật về đầu tư;</w:t>
      </w:r>
    </w:p>
    <w:p w14:paraId="5E73EA2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hình thực hiện các dự án đầu tư;</w:t>
      </w:r>
    </w:p>
    <w:p w14:paraId="1FEA09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kết quả thực hiện đầu tư của cả nước, các Bộ, cơ quan ngang Bộ và các địa phương, các dự án đầu tư theo phân cấp;</w:t>
      </w:r>
    </w:p>
    <w:p w14:paraId="707FE8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7606C11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thực hiện đánh giá tự thực hiện hoặc thuê chuyên gia, tổ chức tư vấn có đủ điều kiện, năng lực để đánh giá đầu tư.</w:t>
      </w:r>
    </w:p>
    <w:p w14:paraId="7C29E2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6DE7DD2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Hệ thống thông tin quốc gia về đầu tư</w:t>
      </w:r>
    </w:p>
    <w:p w14:paraId="731D0B7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quốc gia về đầu tư bao gồm:</w:t>
      </w:r>
    </w:p>
    <w:p w14:paraId="3C4CF7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Hệ thống thông tin quốc gia về đầu tư trong nước;</w:t>
      </w:r>
    </w:p>
    <w:p w14:paraId="6FB5F5D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quốc gia về đầu tư nước ngoài vào Việt Nam;</w:t>
      </w:r>
    </w:p>
    <w:p w14:paraId="32A51DA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thông tin quốc gia về đầu tư của Việt Nam ra nước ngoài;</w:t>
      </w:r>
    </w:p>
    <w:p w14:paraId="036FAD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Hệ thống thông tin quốc gia về xúc tiến đầu tư;</w:t>
      </w:r>
    </w:p>
    <w:p w14:paraId="6E55FCF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thống thông tin quốc gia về khu công nghiệp, khu kinh tế.</w:t>
      </w:r>
    </w:p>
    <w:p w14:paraId="73D74B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2569128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nhà nước về đầu tư và nhà đầu tư có trách nhiệm cập nhật đầy đủ, kịp thời, chính xác các thông tin liên quan vào Hệ thống thông tin quốc gia về đầu tư.</w:t>
      </w:r>
    </w:p>
    <w:p w14:paraId="4AF8255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tin về dự án đầu tư lưu trữ tại Hệ thống thông tin quốc gia về đầu tư có giá trị pháp lý là thông tin gốc về dự án đầu tư.</w:t>
      </w:r>
    </w:p>
    <w:p w14:paraId="2CBDA78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Chế độ báo cáo hoạt động đầu tư tại Việt Nam</w:t>
      </w:r>
    </w:p>
    <w:p w14:paraId="02D13BA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thực hiện chế độ báo cáo bao gồm:</w:t>
      </w:r>
    </w:p>
    <w:p w14:paraId="2FEABD2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Ủy ban nhân dân cấp tỉnh;</w:t>
      </w:r>
    </w:p>
    <w:p w14:paraId="5B6662B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đăng ký đầu tư;</w:t>
      </w:r>
    </w:p>
    <w:p w14:paraId="01E530F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tổ chức kinh tế thực hiện dự án đầu tư theo quy định của Luật này.</w:t>
      </w:r>
    </w:p>
    <w:p w14:paraId="50952A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báo cáo định kỳ được thực hiện như sau:</w:t>
      </w:r>
    </w:p>
    <w:p w14:paraId="057C4F1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14:paraId="0CF3A9B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quý, hằng năm, cơ quan đăng ký đầu tư báo cáo Bộ Kế hoạch và Đầu tư và Ủy ban nhân dân cấp tỉnh về tình hình tiếp nhận, cấp, điều chỉnh, thu hồi Giấy chứng nhận đăng ký đầu tư, tình hình hoạt động của các dự án đầu tư thuộc phạm vi quản lý;</w:t>
      </w:r>
    </w:p>
    <w:p w14:paraId="7AC34C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quý, hằng năm, Ủy ban nhân dân cấp tỉnh tổng hợp, báo cáo Bộ Kế hoạch và Đầu tư về tình hình đầu tư trên địa bàn;</w:t>
      </w:r>
    </w:p>
    <w:p w14:paraId="315A444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Hằng quý, hằng năm, các Bộ, cơ quan ngang Bộ báo cáo về tình hình cấp, điều chỉnh, thu hồi Giấy chứng nhận đăng ký đầu tư hoặc các giấy tờ có giá trị pháp lý tương đương khác thuộc phạm vi quản lý (nếu có); báo cáo về hoạt động đầu tư liên quan đến phạm vi quản lý của ngành và gửi Bộ Kế hoạch và Đầu tư để tổng hợp báo cáo Thủ tướng Chính phủ;</w:t>
      </w:r>
    </w:p>
    <w:p w14:paraId="6EFA552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Hằng năm, Bộ Kế hoạch và Đầu tư báo cáo Thủ tướng Chính phủ về tình hình đầu tư trên phạm vi cả nước và báo cáo đánh giá về tình hình thực hiện chế độ báo cáo đầu tư của các cơ quan quy định tại khoản 1 Điều này.</w:t>
      </w:r>
    </w:p>
    <w:p w14:paraId="14A1683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đầu tư và tổ chức kinh tế thực hiện báo cáo bằng văn bản và thông qua Hệ thống thông tin quốc gia về đầu tư.</w:t>
      </w:r>
    </w:p>
    <w:p w14:paraId="0F282F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đầu tư, tổ chức kinh tế quy định tại khoản 1 Điều này thực hiện báo cáo đột xuất khi có yêu cầu của cơ quan nhà nước có thẩm quyền.</w:t>
      </w:r>
    </w:p>
    <w:p w14:paraId="13A943E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các dự án đầu tư không thuộc diện cấp Giấy chứng nhận đăng ký đầu tư, nhà đầu tư báo cáo cơ quan đăng ký đầu tư trước khi thực hiện dự án đầu tư.</w:t>
      </w:r>
    </w:p>
    <w:p w14:paraId="5F9DC6D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Chế độ báo cáo hoạt động đầu tư ở nước ngoài</w:t>
      </w:r>
    </w:p>
    <w:p w14:paraId="42E2C1A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thực hiện chế độ báo cáo bao gồm:</w:t>
      </w:r>
    </w:p>
    <w:p w14:paraId="102B4A4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có nhiệm vụ quản lý hoạt động đầu tư ra nước ngoài theo quy định của pháp luật, cơ quan đại diện vốn nhà nước tại doanh nghiệp;</w:t>
      </w:r>
    </w:p>
    <w:p w14:paraId="67CD6B3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thực hiện dự án đầu tư ra nước ngoài theo quy định của Luật này.</w:t>
      </w:r>
    </w:p>
    <w:p w14:paraId="4E98277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báo cáo đối với các đối tượng quy định tại điểm a khoản 1 Điều này thực hiện như sau:</w:t>
      </w:r>
    </w:p>
    <w:p w14:paraId="3E2F5A1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kỳ hằng năm, có báo cáo tình hình quản lý đối với hoạt động đầu tư ra nước ngoài theo chức năng, nhiệm vụ của mình gửi Bộ Kế hoạch và Đầu tư tổng hợp, báo cáo Thủ tướng Chính phủ;</w:t>
      </w:r>
    </w:p>
    <w:p w14:paraId="39A1393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năm, Bộ Kế hoạch và Đầu tư báo cáo Thủ tướng Chính phủ về tình hình đầu tư ra nước ngoài.</w:t>
      </w:r>
    </w:p>
    <w:p w14:paraId="791BF62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báo cáo của nhà đầu tư được thực hiện như sau:</w:t>
      </w:r>
    </w:p>
    <w:p w14:paraId="40BEF87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chứng minh quyền hoạt động đầu tư tại nước tiếp nhận đầu tư cho Bộ Kế hoạch và Đầu tư, Ngân hàng Nhà nước Việt Nam, Cơ quan đại diện Việt Nam tại nước tiếp nhận đầu tư;</w:t>
      </w:r>
    </w:p>
    <w:p w14:paraId="794F571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hằng quý, hằng năm, nhà đầu tư gửi báo cáo tình hình hoạt động của dự án đầu tư cho Bộ Kế hoạch và Đầu tư, Ngân hàng Nhà nước Việt Nam, Cơ quan đại diện Việt Nam tại nước tiếp nhận đầu tư;</w:t>
      </w:r>
    </w:p>
    <w:p w14:paraId="73CC96A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Kế hoạch và Đầu tư, Ngân hàng Nhà nước Việt Nam, Bộ Tài chính, Cơ quan đại diện Việt Nam tại nước tiếp nhận đầu tư và cơ quan quản lý nhà nước có thẩm quyền theo quy định của Luật này và quy định khác của pháp luật có liên quan;</w:t>
      </w:r>
    </w:p>
    <w:p w14:paraId="0ABC25D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sử dụng vốn nhà nước đầu tư vào sản xuất, kinh doanh tại doanh nghiệp.</w:t>
      </w:r>
    </w:p>
    <w:p w14:paraId="6F0554B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quy định tại khoản 2 và khoản 3 Điều này được thực hiện bằng văn bản và thông qua Hệ thống thông tin quốc gia về đầu tư.</w:t>
      </w:r>
    </w:p>
    <w:p w14:paraId="3A90E57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14:paraId="63C034E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Hoạt động xúc tiến đầu tư</w:t>
      </w:r>
    </w:p>
    <w:p w14:paraId="5FB9D1D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14:paraId="76B3013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14:paraId="4C4351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14:paraId="4D99D11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Kinh phí xây dựng và tổ chức thực hiện chương trình xúc tiến đầu tư được bố trí từ ngân sách nhà nước và các nguồn hỗ trợ hợp pháp khác.</w:t>
      </w:r>
    </w:p>
    <w:p w14:paraId="20F777C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50BA38D9"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323C1D7"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ĐIỀU KHOẢN THI HÀNH 9</w:t>
      </w:r>
    </w:p>
    <w:p w14:paraId="5DD002E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Sửa đổi, bổ sung một số điều của các luật có liên quan đến đầu tư kinh doanh</w:t>
      </w:r>
    </w:p>
    <w:p w14:paraId="100B97A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một số điều của Luật Nhà ở số 65/2014/QH13 đã được sửa đổi, bổ sung một số điều theo Luật số 40/2019/QH14 như sau:</w:t>
      </w:r>
    </w:p>
    <w:p w14:paraId="27C4DB2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2 Điều 21 như sau:</w:t>
      </w:r>
    </w:p>
    <w:p w14:paraId="4618FF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vốn ký quỹ hoặc bảo lãnh ngân hàng về nghĩa vụ ký quỹ để thực hiện đối với từng dự án theo quy định của pháp luật về đầu tư.”;</w:t>
      </w:r>
    </w:p>
    <w:p w14:paraId="47FF534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c khoản 2 Điều 22 như sau:</w:t>
      </w:r>
    </w:p>
    <w:p w14:paraId="292B760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thuận nhà đầu tư theo quy định của Luật Đầu tư. Trường hợp có nhiều nhà đầu tư được chấp thuận thì việc xác định chủ đầu tư theo quy định của Luật Xây dựng.</w:t>
      </w:r>
    </w:p>
    <w:p w14:paraId="035CE31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điểm này.”;</w:t>
      </w:r>
    </w:p>
    <w:p w14:paraId="1D7F867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c)10 </w:t>
      </w:r>
      <w:r>
        <w:rPr>
          <w:rStyle w:val="Emphasis"/>
          <w:rFonts w:ascii="Arial" w:hAnsi="Arial" w:cs="Arial"/>
          <w:b/>
          <w:bCs/>
          <w:color w:val="000000"/>
          <w:sz w:val="21"/>
          <w:szCs w:val="21"/>
        </w:rPr>
        <w:t>(được bãi bỏ)</w:t>
      </w:r>
    </w:p>
    <w:p w14:paraId="4056A97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Sửa đổi, bổ sung khoản 2 Điều 170 như sau:</w:t>
      </w:r>
    </w:p>
    <w:p w14:paraId="57B1494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xây dựng nhà ở khác thuộc diện chấp thuận chủ trương đầu tư theo quy định của Luật Đầu tư thì thực hiện theo quy định của Luật Đầu tư.”;</w:t>
      </w:r>
    </w:p>
    <w:p w14:paraId="4755D27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đổi, bổ sung khoản 7 Điều 175 như sau:</w:t>
      </w:r>
    </w:p>
    <w:p w14:paraId="4278ABC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đào tạo, bồi dưỡng chuyên môn, nghiệp vụ về phát triển và quản lý nhà ở; quy định việc cấp giấy chứng nhận hoàn thành khóa đào tạo về quản lý vận hành nhà chung cư; quy định và công nhận việc phân hạng nhà chung cư.”;</w:t>
      </w:r>
    </w:p>
    <w:p w14:paraId="2A62A4C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Bãi bỏ khoản 3 Điều 22 và Điều 171.</w:t>
      </w:r>
    </w:p>
    <w:p w14:paraId="2557EB3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một số điều của Luật Kinh doanh bất động sản số 66/2014/QH13 như sau:</w:t>
      </w:r>
    </w:p>
    <w:p w14:paraId="38E85C8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khoản 1 Điều 10 như sau:</w:t>
      </w:r>
    </w:p>
    <w:p w14:paraId="45335B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kinh doanh bất động sản phải thành lập doanh nghiệp hoặc hợp tác xã (sau đây gọi chung là doanh nghiệp), trừ trường hợp quy định tại khoản 2 Điều này.”;</w:t>
      </w:r>
    </w:p>
    <w:p w14:paraId="5E48168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Điều 50 như sau:</w:t>
      </w:r>
    </w:p>
    <w:p w14:paraId="0E952B6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Strong"/>
          <w:rFonts w:ascii="Arial" w:hAnsi="Arial" w:cs="Arial"/>
          <w:color w:val="000000"/>
          <w:sz w:val="21"/>
          <w:szCs w:val="21"/>
        </w:rPr>
        <w:t>Điều 50. Thẩm quyền cho phép chuyển nhượng toàn bộ hoặc một phần dự án bất động sản</w:t>
      </w:r>
    </w:p>
    <w:p w14:paraId="0BAE2F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dự án bất động sản được chấp thuận nhà đầu tư hoặc được cấp Giấy chứng nhận đăng ký đầu tư theo quy định của Luật Đầu tư, thẩm quyền, thủ tục chuyển nhượng toàn bộ hoặc một phần dự án thực hiện theo quy định của Luật Đầu tư.</w:t>
      </w:r>
    </w:p>
    <w:p w14:paraId="34607C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bất động sản không thuộc trường hợp quy định tại khoản 1 Điều này, thẩm quyền cho phép chuyển nhượng toàn bộ hoặc một phần dự án bất động sản thực hiện như sau:</w:t>
      </w:r>
    </w:p>
    <w:p w14:paraId="74979C5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tỉnh, thành phố trực thuộc trung ương (sau đây gọi là Ủy ban nhân dân cấp tỉnh) quyết định cho phép chuyển nhượng toàn bộ hoặc một phần dự án bất động sản đối với dự án do Ủy ban nhân dân cấp tỉnh quyết định việc đầu tư;</w:t>
      </w:r>
    </w:p>
    <w:p w14:paraId="7754C0D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quyết định cho phép chuyển nhượng toàn bộ hoặc một phần dự án bất động sản đối với dự án do Thủ tướng Chính phủ quyết định việc đầu tư.”;</w:t>
      </w:r>
    </w:p>
    <w:p w14:paraId="0977DEC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Bổ sung đoạn mở đầu vào trước khoản 1 Điều 51 như sau:</w:t>
      </w:r>
    </w:p>
    <w:p w14:paraId="56AAB2A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chuyển nhượng toàn bộ hoặc một phần dự án bất động sản quy định tại khoản 2 Điều 50 của Luật này thực hiện như sau:”.</w:t>
      </w:r>
    </w:p>
    <w:p w14:paraId="6D940D7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Sửa đổi, bổ sung một số điểm của khoản 2 Điều 25 của Luật Bảo vệ môi trường số 55/2014/QH13 đã được sửa đổi, bổ sung một số điều theo Luật số 35/2018/QH14 và Luật số 39/2019/QH14 như sau:</w:t>
      </w:r>
    </w:p>
    <w:p w14:paraId="63D4E6B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đổi, bổ sung điểm a khoản 2 Điều 25 như sau:</w:t>
      </w:r>
    </w:p>
    <w:p w14:paraId="79A4EB8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đối tượng quy định tại Điều 18 của Luật này, cấp có thẩm quyền căn cứ đánh giá sơ bộ tác động môi trường để chấp thuận chủ trương đầu tư; nhà đầu tư chỉ được thực hiện dự án sau khi báo cáo đánh giá tác động môi trường được phê duyệt.</w:t>
      </w:r>
    </w:p>
    <w:p w14:paraId="46EB7D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đầu tư công, cấp có thẩm quyền căn cứ đánh giá sơ bộ tác động môi trường để quyết định chủ trương đầu tư; căn cứ đánh giá tác động môi trường để quyết định đầu tư đối với các đối tượng quy định tại Điều 18 của Luật này. Chính phủ quy định chi tiết đối tượng, nội dung đánh giá sơ bộ tác động môi trường;”;</w:t>
      </w:r>
    </w:p>
    <w:p w14:paraId="533DFFD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đổi, bổ sung điểm đ khoản 2 Điều 25 như sau:</w:t>
      </w:r>
    </w:p>
    <w:p w14:paraId="0C8DC4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án không thuộc đối tượng quy định tại các điểm a, b, c và d khoản này, cấp có thẩm quyền căn cứ đánh giá sơ bộ tác động môi trường để cấp Giấy chứng nhận đăng ký đầu tư, trừ trường hợp cấp Giấy chứng nhận đăng ký đầu tư theo yêu cầu của nhà đầu tư; nhà đầu tư chỉ được thực hiện dự án sau khi báo cáo đánh giá tác động môi trường được phê duyệt.”.</w:t>
      </w:r>
    </w:p>
    <w:p w14:paraId="35C0448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một số điều của Luật Thuế thu nhập doanh nghiệp số 14/2008/QH12 đã được sửa đổi, bổ sung một số điều theo Luật số 32/2013/QH13 và Luật số 71/2014/QH13 như sau:</w:t>
      </w:r>
    </w:p>
    <w:p w14:paraId="2C118A5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Bổ sung khoản 5a vào sau khoản 5 Điều 13 như sau:</w:t>
      </w:r>
    </w:p>
    <w:p w14:paraId="37F423C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“5a. Đối với các dự án đầu tư quy định tại khoản 2 Điều 20 của Luật Đầu tư, Thủ tướng Chính phủ quyết định áp dụng thuế suất ưu đãi giảm không quá 50% so với thuế suất ưu đãi quy định tại khoản 1 Điều này; thời gian áp dụng thuế suất ưu đãi không quá 1,5 lần so với thời gian áp dụng thuế suất ưu đãi quy định tại khoản 1 Điều này và được kéo dài thêm không quá 15 năm và không vượt quá thời hạn của dự án đầu tư.”;</w:t>
      </w:r>
    </w:p>
    <w:p w14:paraId="2C0CBD9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Bổ sung khoản 1a vào sau khoản 1 Điều 14 như sau:</w:t>
      </w:r>
    </w:p>
    <w:p w14:paraId="7FD31EB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Đối với các dự án đầu tư quy định tại khoản 2 Điều 20 của Luật Đầu tư, Thủ tướng Chính phủ quyết định áp dụng miễn thuế tối đa không quá 06 năm và giảm 50% số thuế phải nộp tối đa không quá 13 năm tiếp theo.”;</w:t>
      </w:r>
    </w:p>
    <w:p w14:paraId="614DC41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một số điều của Luật Điện ảnh số 62/2006/QH11 đã được sửa đổi, bổ sung một số điều theo Luật số 31/2009/QH12 và Luật số 35/2018/QH14 như sau:</w:t>
      </w:r>
    </w:p>
    <w:p w14:paraId="7F68AB5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Bãi bỏ Điều 14, Điều 15 và khoản 3 Điều 30;</w:t>
      </w:r>
    </w:p>
    <w:p w14:paraId="6D82855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số “14” và dấu “,” ngay sau số “14” tại Điều 55.</w:t>
      </w:r>
    </w:p>
    <w:p w14:paraId="43425F4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Bãi bỏ Điều 10 và điểm a khoản 2 Điều 43 của Luật Quy hoạch đô thị số 30/2009/QH12 đã được sửa đổi, bổ sung một số điều theo Luật số 77/2015/QH13, Luật số 35/2018/QH14 và Luật số 40/2019/QH14.</w:t>
      </w:r>
    </w:p>
    <w:p w14:paraId="644F012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Điều khoản thi hành</w:t>
      </w:r>
    </w:p>
    <w:p w14:paraId="45ED5D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2021, trừ quy định tại khoản 2 Điều này.</w:t>
      </w:r>
    </w:p>
    <w:p w14:paraId="3E30EFB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tại khoản 3 Điều 75 của Luật này có hiệu lực thi hành từ ngày 01 tháng 9 năm 2020.</w:t>
      </w:r>
    </w:p>
    <w:p w14:paraId="7668850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Đầu tư số 67/2014/QH14 đã được sửa đổi, bổ sung một số điều theo Luật số 90/2015/QH13, Luật số 03/2016/QH14, Luật số 04/2017/QH14, Luật số 28/2018/QH14 và Luật số 42/2019/QH14 hết hiệu lực kể từ ngày Luật này có hiệu lực thi hành, trừ Điều 75 của Luật Đầu tư số 67/2014/QH14.</w:t>
      </w:r>
    </w:p>
    <w:p w14:paraId="22C4906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là công dân Việt Nam được sử dụng số định danh cá nhân thay thế cho bản sao Giấy chứng minh nhân dân, thẻ Căn cước công dân, Hộ chiếu và các giấy tờ chứng thực cá nhân khác khi thực hiện thủ tục hành chính quy định tại Luật Đầu tư và Luật Doanh nghiệp trong trường hợp cơ sở dữ liệu quốc gia về dân cư kết nối với cơ sở dữ liệu quốc gia về đăng ký đầu tư, đăng ký doanh nghiệp.</w:t>
      </w:r>
    </w:p>
    <w:p w14:paraId="69E462B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theo quy định của Luật này.</w:t>
      </w:r>
    </w:p>
    <w:p w14:paraId="79ABA8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Quy định chuyển tiếp</w:t>
      </w:r>
    </w:p>
    <w:p w14:paraId="49777B4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đầu tư đã được cấp Giấy phép đầu tư, Giấy chứng nhận ưu đãi đầu tư, Giấy chứng nhận đầu tư, Giấy chứng nhận đăng ký đầu tư trước ngày Luật này có hiệu lực thi hành được thực hiện dự án đầu tư theo Giấy phép đầu tư, Giấy chứng nhận ưu đãi đầu tư, Giấy chứng nhận đầu tư, Giấy chứng nhận đăng ký đầu tư đã được cấp.</w:t>
      </w:r>
    </w:p>
    <w:p w14:paraId="07C1B65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đầu tư không phải thực hiện thủ tục chấp thuận chủ trương đầu tư theo quy định tại Luật này đối với dự án đầu tư thuộc một trong các trường hợp sau đây:</w:t>
      </w:r>
    </w:p>
    <w:p w14:paraId="2D7D66D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3EDE751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773F7F7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đầu tư đã trúng đấu thầu lựa chọn nhà đầu tư, trúng đấu giá quyền sử dụng đất trước ngày Luật này có hiệu lực thi hành;</w:t>
      </w:r>
    </w:p>
    <w:p w14:paraId="5A09352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án được cấp Giấy chứng nhận ưu đãi đầu tư, Giấy phép đầu tư, Giấy chứng nhận đầu tư, Giấy chứng nhận đăng ký đầu tư trước ngày Luật này có hiệu lực thi hành.</w:t>
      </w:r>
    </w:p>
    <w:p w14:paraId="2E499D1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điều chỉnh dự án đầu tư quy định tại khoản 2 Điều này và nội dung điều chỉnh thuộc diện chấp thuận chủ trương đầu tư theo quy định tại Luật này thì phải thực hiện thủ tục chấp thuận chủ trương đầu tư hoặc điều chỉnh chủ trương đầu tư theo quy định của Luật này.</w:t>
      </w:r>
    </w:p>
    <w:p w14:paraId="591C7FD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thì phải thực hiện ký quỹ hoặc phải có bảo lãnh ngân hàng về nghĩa vụ ký quỹ theo quy định của Luật này.</w:t>
      </w:r>
    </w:p>
    <w:p w14:paraId="3560C74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Hợp đồng cung cấp dịch vụ đòi nợ ký kết trước ngày Luật này có hiệu lực thi hành chấm dứt hiệu lực kể từ ngày Luật này có hiệu lực thi hành; các bên tham gia hợp đồng được thực hiện các hoạt động để thanh lý hợp đồng cung cấp dịch vụ đòi nợ theo quy định của pháp luật về dân sự và quy định khác của pháp luật có liên quan.</w:t>
      </w:r>
    </w:p>
    <w:p w14:paraId="5CC8B6E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Tổ chức kinh tế có vốn đầu tư nước ngoài được áp dụng điều kiện tiếp cận thị trường thuận lợi hơn điều kiện quy định tại Danh mục ban hành theo quy định tại Điều 9 của Luật này thì được tiếp tục áp dụng điều kiện theo quy định tại Giấy chứng nhận đăng ký đầu tư đã được cấp.</w:t>
      </w:r>
    </w:p>
    <w:p w14:paraId="1B1E38F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tại khoản 3 Điều 44 của Luật này áp dụng đối với cả các dự án đầu tư được bàn giao đất trước ngày Luật này có hiệu lực thi hành và các dự án đầu tư chưa được bàn giao đất.</w:t>
      </w:r>
    </w:p>
    <w:p w14:paraId="717BAB7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306E420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14:paraId="10E9121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5867D1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chuyển tiếp đối với hoạt động đầu tư ra nước ngoài thực hiện theo quy định sau đây:</w:t>
      </w:r>
    </w:p>
    <w:p w14:paraId="21E1B5B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thời hạn hoạt động của dự án đầu tư ra nước ngoài tại Giấy phép, Giấy chứng nhận đầu tư ra nước ngoài đã được cấp trước ngày 01 tháng 7 năm 2015 thì hết hiệu lực;</w:t>
      </w:r>
    </w:p>
    <w:p w14:paraId="6B0568C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đầu tư được cấp Giấy phép, Giấy chứng nhận đầu tư ra nước ngoài, Giấy chứng nhận đăng ký đầu tư ra nước ngoài để thực hiện đầu tư ra nước ngoài thuộc ngành, nghề đầu tư ra nước ngoài có điều kiện theo quy định của Luật này thì được tiếp tục thực hiện theo Giấy phép, Giấy chứng nhận đầu tư ra nước ngoài, Giấy chứng nhận đăng ký đầu tư ra nước ngoài đã được cấp.</w:t>
      </w:r>
    </w:p>
    <w:p w14:paraId="49925E3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Kể từ ngày Luật này có hiệu lực thi hành, hồ sơ hợp lệ đã tiếp nhận và quá thời hạn giải quyết nhưng chưa trả kết quả theo quy định của Luật Đầu tư số 67/2014/QH13 đã được sửa đổi, bổ sung một số điều theo Luật số 90/2015/QH13, Luật số 03/2016/QH14, Luật số 04/2017/QH14, Luật số 28/2018/QH14 và Luật số 42/2019/QH14 thì tiếp tục áp dụng theo quy định của Luật Đầu tư số 67/2014/QH13 đã được sửa đổi, bổ sung một số điều theo Luật số 90/2015/QH13, Luật số 03/2016/QH14, Luật số 04/2017/QH14, Luật số 28/2018/QH14 và Luật số 42/2019/QH14.</w:t>
      </w:r>
    </w:p>
    <w:p w14:paraId="0F34FA1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Chính phủ quy định chi tiết Điều này.</w:t>
      </w:r>
    </w:p>
    <w:p w14:paraId="7E6AE7DE" w14:textId="77777777" w:rsidR="000B569B" w:rsidRDefault="000B569B" w:rsidP="000B569B">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B569B" w14:paraId="61F59F71" w14:textId="77777777" w:rsidTr="000B569B">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E3398" w14:textId="77777777" w:rsidR="000B569B" w:rsidRDefault="000B569B" w:rsidP="000B569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 (để đăng Công báo);</w:t>
            </w:r>
            <w:r>
              <w:rPr>
                <w:rFonts w:ascii="Arial" w:hAnsi="Arial" w:cs="Arial"/>
                <w:color w:val="000000"/>
                <w:sz w:val="21"/>
                <w:szCs w:val="21"/>
              </w:rPr>
              <w:br/>
              <w:t>- Truyền hình Quốc hội Việt Nam, VPQH (để đăng trên trang thông tin điện tử của Quốc hội);</w:t>
            </w:r>
            <w:r>
              <w:rPr>
                <w:rFonts w:ascii="Arial" w:hAnsi="Arial" w:cs="Arial"/>
                <w:color w:val="000000"/>
                <w:sz w:val="21"/>
                <w:szCs w:val="21"/>
              </w:rPr>
              <w:br/>
              <w:t>- Cục CNTT, Bộ Tư pháp (để đăng trên CSDL Quốc gia về VBPL);</w:t>
            </w:r>
            <w:r>
              <w:rPr>
                <w:rFonts w:ascii="Arial" w:hAnsi="Arial" w:cs="Arial"/>
                <w:color w:val="000000"/>
                <w:sz w:val="21"/>
                <w:szCs w:val="21"/>
              </w:rPr>
              <w:br/>
              <w:t>- Vụ Tin học, VPQH (để đăng trên trang nội bộ Intranet);</w:t>
            </w:r>
            <w:r>
              <w:rPr>
                <w:rFonts w:ascii="Arial" w:hAnsi="Arial" w:cs="Arial"/>
                <w:color w:val="000000"/>
                <w:sz w:val="21"/>
                <w:szCs w:val="21"/>
              </w:rPr>
              <w:br/>
              <w:t>- Lưu: HC, TH.</w:t>
            </w:r>
            <w:r>
              <w:rPr>
                <w:rFonts w:ascii="Arial" w:hAnsi="Arial" w:cs="Arial"/>
                <w:color w:val="000000"/>
                <w:sz w:val="21"/>
                <w:szCs w:val="21"/>
              </w:rPr>
              <w:br/>
              <w:t>- Số e-PAS: 187507.</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E4979" w14:textId="77777777" w:rsidR="000B569B" w:rsidRDefault="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r>
              <w:rPr>
                <w:rFonts w:ascii="Arial" w:hAnsi="Arial" w:cs="Arial"/>
                <w:b/>
                <w:bCs/>
                <w:color w:val="000000"/>
                <w:sz w:val="21"/>
                <w:szCs w:val="21"/>
              </w:rPr>
              <w:br/>
            </w: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26F28EE4" w14:textId="77777777" w:rsidR="000B569B" w:rsidRDefault="000B569B" w:rsidP="000B569B">
      <w:pPr>
        <w:pStyle w:val="NormalWeb"/>
        <w:spacing w:after="90" w:afterAutospacing="0" w:line="345" w:lineRule="atLeast"/>
        <w:jc w:val="both"/>
        <w:rPr>
          <w:rFonts w:ascii="Arial" w:hAnsi="Arial" w:cs="Arial"/>
          <w:color w:val="000000"/>
          <w:sz w:val="21"/>
          <w:szCs w:val="21"/>
        </w:rPr>
      </w:pPr>
    </w:p>
    <w:p w14:paraId="42607654"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09A84285"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Luật Đầu tư số 61/2020/QH14)</w:t>
      </w:r>
    </w:p>
    <w:p w14:paraId="170C9F2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w:t>
      </w:r>
    </w:p>
    <w:p w14:paraId="5A42E6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CHẤT MA TÚY CẤM ĐẦU TƯ KINH DOANH</w:t>
      </w:r>
    </w:p>
    <w:p w14:paraId="53955B5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Các chất và muối, đồng phân, ester, ether và muối của các đồng phân, ester, ether có thể tồn tại của các chất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2"/>
        <w:gridCol w:w="2801"/>
        <w:gridCol w:w="4053"/>
        <w:gridCol w:w="1508"/>
      </w:tblGrid>
      <w:tr w:rsidR="000B569B" w14:paraId="3C4DFF99"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DF7B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4080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06B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FF60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w:t>
            </w:r>
            <w:r>
              <w:rPr>
                <w:rFonts w:ascii="Arial" w:hAnsi="Arial" w:cs="Arial"/>
                <w:color w:val="000000"/>
                <w:sz w:val="21"/>
                <w:szCs w:val="21"/>
              </w:rPr>
              <w:t> </w:t>
            </w:r>
            <w:r>
              <w:rPr>
                <w:rStyle w:val="Strong"/>
                <w:rFonts w:ascii="Arial" w:hAnsi="Arial" w:cs="Arial"/>
                <w:color w:val="000000"/>
                <w:sz w:val="21"/>
                <w:szCs w:val="21"/>
              </w:rPr>
              <w:t>CAS</w:t>
            </w:r>
          </w:p>
        </w:tc>
      </w:tr>
      <w:tr w:rsidR="000B569B" w14:paraId="5E785DBD"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6C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F73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Acetorphine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FF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O</w:t>
            </w:r>
            <w:r>
              <w:rPr>
                <w:rFonts w:ascii="Arial" w:hAnsi="Arial" w:cs="Arial"/>
                <w:color w:val="000000"/>
                <w:sz w:val="21"/>
                <w:szCs w:val="21"/>
              </w:rPr>
              <w:t>-acetyltetrahydro - 7 - </w:t>
            </w:r>
            <w:r>
              <w:rPr>
                <w:rStyle w:val="Emphasis"/>
                <w:rFonts w:ascii="Arial" w:hAnsi="Arial" w:cs="Arial"/>
                <w:color w:val="000000"/>
                <w:sz w:val="21"/>
                <w:szCs w:val="21"/>
              </w:rPr>
              <w:t>α </w:t>
            </w:r>
            <w:r>
              <w:rPr>
                <w:rFonts w:ascii="Arial" w:hAnsi="Arial" w:cs="Arial"/>
                <w:color w:val="000000"/>
                <w:sz w:val="21"/>
                <w:szCs w:val="21"/>
              </w:rPr>
              <w:t>- </w:t>
            </w:r>
            <w:r>
              <w:rPr>
                <w:rStyle w:val="Emphasis"/>
                <w:rFonts w:ascii="Arial" w:hAnsi="Arial" w:cs="Arial"/>
                <w:color w:val="000000"/>
                <w:sz w:val="21"/>
                <w:szCs w:val="21"/>
              </w:rPr>
              <w:t>(</w:t>
            </w:r>
            <w:r>
              <w:rPr>
                <w:rFonts w:ascii="Arial" w:hAnsi="Arial" w:cs="Arial"/>
                <w:color w:val="000000"/>
                <w:sz w:val="21"/>
                <w:szCs w:val="21"/>
              </w:rPr>
              <w:t>1 - hydroxyl - 1 - methylbutyl) - 6, 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407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25333-77-1</w:t>
            </w:r>
          </w:p>
        </w:tc>
      </w:tr>
      <w:tr w:rsidR="000B569B" w14:paraId="2C319C7C"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0F83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7C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Acetyl-</w:t>
            </w:r>
            <w:r>
              <w:rPr>
                <w:rStyle w:val="Emphasis"/>
                <w:rFonts w:ascii="Arial" w:hAnsi="Arial" w:cs="Arial"/>
                <w:color w:val="000000"/>
                <w:sz w:val="21"/>
                <w:szCs w:val="21"/>
              </w:rPr>
              <w:t>alpha</w:t>
            </w:r>
            <w:r>
              <w:rPr>
                <w:rFonts w:ascii="Arial" w:hAnsi="Arial" w:cs="Arial"/>
                <w:color w:val="000000"/>
                <w:sz w:val="21"/>
                <w:szCs w:val="21"/>
              </w:rPr>
              <w:t>- methylfenanyl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BB27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α </w:t>
            </w:r>
            <w:r>
              <w:rPr>
                <w:rFonts w:ascii="Arial" w:hAnsi="Arial" w:cs="Arial"/>
                <w:color w:val="000000"/>
                <w:sz w:val="21"/>
                <w:szCs w:val="21"/>
              </w:rPr>
              <w:t>- methylphenethyl) - 4 - piperidyl] acetanilide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4E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101860-00-8</w:t>
            </w:r>
          </w:p>
        </w:tc>
      </w:tr>
      <w:tr w:rsidR="000B569B" w14:paraId="42553191"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D1D7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F03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Alphacetylmethadol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506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α </w:t>
            </w:r>
            <w:r>
              <w:rPr>
                <w:rFonts w:ascii="Arial" w:hAnsi="Arial" w:cs="Arial"/>
                <w:color w:val="000000"/>
                <w:sz w:val="21"/>
                <w:szCs w:val="21"/>
              </w:rPr>
              <w:t>- 3 - acetoxy - 6 - dimethylamino - 4,4 - diphenylheptane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C0E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17199-58-5</w:t>
            </w:r>
          </w:p>
        </w:tc>
      </w:tr>
      <w:tr w:rsidR="000B569B" w14:paraId="308E3D0D"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70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67D8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Alpha</w:t>
            </w:r>
            <w:r>
              <w:rPr>
                <w:rFonts w:ascii="Arial" w:hAnsi="Arial" w:cs="Arial"/>
                <w:color w:val="000000"/>
                <w:sz w:val="21"/>
                <w:szCs w:val="21"/>
              </w:rPr>
              <w:t>-methylfentanyl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AD04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α </w:t>
            </w:r>
            <w:r>
              <w:rPr>
                <w:rFonts w:ascii="Arial" w:hAnsi="Arial" w:cs="Arial"/>
                <w:color w:val="000000"/>
                <w:sz w:val="21"/>
                <w:szCs w:val="21"/>
              </w:rPr>
              <w:t>- methylphenethyl) - 4 - peperidyl]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0A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79704-88-4</w:t>
            </w:r>
          </w:p>
        </w:tc>
      </w:tr>
      <w:tr w:rsidR="000B569B" w14:paraId="75E0465B"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E00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6C1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7F45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β </w:t>
            </w:r>
            <w:r>
              <w:rPr>
                <w:rFonts w:ascii="Arial" w:hAnsi="Arial" w:cs="Arial"/>
                <w:color w:val="000000"/>
                <w:sz w:val="21"/>
                <w:szCs w:val="21"/>
              </w:rPr>
              <w:t>- hydroxyphenethyl) - 4 - peperidyl]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9D3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78995-10-5</w:t>
            </w:r>
          </w:p>
        </w:tc>
      </w:tr>
      <w:tr w:rsidR="000B569B" w14:paraId="6A1DCFBF"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09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970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w:t>
            </w:r>
            <w:r>
              <w:rPr>
                <w:rFonts w:ascii="Arial" w:hAnsi="Arial" w:cs="Arial"/>
                <w:color w:val="000000"/>
                <w:sz w:val="21"/>
                <w:szCs w:val="21"/>
              </w:rPr>
              <w:t>-hydroxymethyl-3-fentanyl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3C52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[1 - (</w:t>
            </w:r>
            <w:r>
              <w:rPr>
                <w:rStyle w:val="Emphasis"/>
                <w:rFonts w:ascii="Arial" w:hAnsi="Arial" w:cs="Arial"/>
                <w:color w:val="000000"/>
                <w:sz w:val="21"/>
                <w:szCs w:val="21"/>
              </w:rPr>
              <w:t>β </w:t>
            </w:r>
            <w:r>
              <w:rPr>
                <w:rFonts w:ascii="Arial" w:hAnsi="Arial" w:cs="Arial"/>
                <w:color w:val="000000"/>
                <w:sz w:val="21"/>
                <w:szCs w:val="21"/>
              </w:rPr>
              <w:t>- hydroxyphenethyl) - 3 - methyl - 4 - piperidyl] propinonanilide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F7D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78995-14-9</w:t>
            </w:r>
          </w:p>
        </w:tc>
      </w:tr>
      <w:tr w:rsidR="000B569B" w14:paraId="5F422CD8"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7C18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75A0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Desomorphine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115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Dihydrodeoxymorphine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7E2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427-00-9</w:t>
            </w:r>
          </w:p>
        </w:tc>
      </w:tr>
      <w:tr w:rsidR="000B569B" w14:paraId="1DE4B404"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38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25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Etorphine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B0A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Tetrahydro - 7</w:t>
            </w:r>
            <w:r>
              <w:rPr>
                <w:rStyle w:val="Emphasis"/>
                <w:rFonts w:ascii="Arial" w:hAnsi="Arial" w:cs="Arial"/>
                <w:color w:val="000000"/>
                <w:sz w:val="21"/>
                <w:szCs w:val="21"/>
              </w:rPr>
              <w:t>α </w:t>
            </w:r>
            <w:r>
              <w:rPr>
                <w:rFonts w:ascii="Arial" w:hAnsi="Arial" w:cs="Arial"/>
                <w:color w:val="000000"/>
                <w:sz w:val="21"/>
                <w:szCs w:val="21"/>
              </w:rPr>
              <w:t>- (1 - hydroxy - 1 - methylbutyl) - 6,14 - </w:t>
            </w:r>
            <w:r>
              <w:rPr>
                <w:rStyle w:val="Emphasis"/>
                <w:rFonts w:ascii="Arial" w:hAnsi="Arial" w:cs="Arial"/>
                <w:color w:val="000000"/>
                <w:sz w:val="21"/>
                <w:szCs w:val="21"/>
              </w:rPr>
              <w:t>endo</w:t>
            </w:r>
            <w:r>
              <w:rPr>
                <w:rFonts w:ascii="Arial" w:hAnsi="Arial" w:cs="Arial"/>
                <w:color w:val="000000"/>
                <w:sz w:val="21"/>
                <w:szCs w:val="21"/>
              </w:rPr>
              <w:t>etheno - oripavine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F37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14521-96-1</w:t>
            </w:r>
          </w:p>
        </w:tc>
      </w:tr>
      <w:tr w:rsidR="000B569B" w14:paraId="30F8837F"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ABA5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9BD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Heroine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34BF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Diacetylmorphine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619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561-27-3</w:t>
            </w:r>
          </w:p>
        </w:tc>
      </w:tr>
      <w:tr w:rsidR="000B569B" w14:paraId="27DCACCA"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977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C42F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Ketobemidone</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3F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w:t>
            </w:r>
            <w:r>
              <w:rPr>
                <w:rStyle w:val="Emphasis"/>
                <w:rFonts w:ascii="Arial" w:hAnsi="Arial" w:cs="Arial"/>
                <w:color w:val="000000"/>
                <w:sz w:val="21"/>
                <w:szCs w:val="21"/>
              </w:rPr>
              <w:t>meta </w:t>
            </w:r>
            <w:r>
              <w:rPr>
                <w:rFonts w:ascii="Arial" w:hAnsi="Arial" w:cs="Arial"/>
                <w:color w:val="000000"/>
                <w:sz w:val="21"/>
                <w:szCs w:val="21"/>
              </w:rPr>
              <w:t>- hydroxyphenyl - 1 - methyl - 4 - propionylpiperidine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3F4A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469-79-4</w:t>
            </w:r>
          </w:p>
        </w:tc>
      </w:tr>
      <w:tr w:rsidR="000B569B" w14:paraId="4F10A9B6"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D95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2B5B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3-methylfentanyl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6A5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 phenethyl - 4 - piperidyl)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BB7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42045-86-3</w:t>
            </w:r>
          </w:p>
        </w:tc>
      </w:tr>
      <w:tr w:rsidR="000B569B" w14:paraId="3C00117A"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9C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6747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3-methylthiofentanyl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E763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[3 - methyl - 1 [2 - (2 - thienyl) ethyl] - 4 - piperidyl]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AAB7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86052-04-2</w:t>
            </w:r>
          </w:p>
        </w:tc>
      </w:tr>
      <w:tr w:rsidR="000B569B" w14:paraId="5B7DCEE5"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B3FD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43F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Morphine methobromide và các chất dẫn xuất của Morphine Nitơ hóa trị V khác</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1975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α</w:t>
            </w:r>
            <w:r>
              <w:rPr>
                <w:rFonts w:ascii="Arial" w:hAnsi="Arial" w:cs="Arial"/>
                <w:color w:val="000000"/>
                <w:sz w:val="21"/>
                <w:szCs w:val="21"/>
              </w:rPr>
              <w:t>,6</w:t>
            </w:r>
            <w:r>
              <w:rPr>
                <w:rStyle w:val="Emphasis"/>
                <w:rFonts w:ascii="Arial" w:hAnsi="Arial" w:cs="Arial"/>
                <w:color w:val="000000"/>
                <w:sz w:val="21"/>
                <w:szCs w:val="21"/>
              </w:rPr>
              <w:t>α</w:t>
            </w:r>
            <w:r>
              <w:rPr>
                <w:rFonts w:ascii="Arial" w:hAnsi="Arial" w:cs="Arial"/>
                <w:color w:val="000000"/>
                <w:sz w:val="21"/>
                <w:szCs w:val="21"/>
              </w:rPr>
              <w:t>) - 17 - Methyl - 7,8 - didehydro - 4,5 - epoxymorphinan - 3,6 - diol - bromomethane (1:1)</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E60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125-23-5</w:t>
            </w:r>
          </w:p>
        </w:tc>
      </w:tr>
      <w:tr w:rsidR="000B569B" w14:paraId="512062B6"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09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2F3B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Para</w:t>
            </w:r>
            <w:r>
              <w:rPr>
                <w:rFonts w:ascii="Arial" w:hAnsi="Arial" w:cs="Arial"/>
                <w:color w:val="000000"/>
                <w:sz w:val="21"/>
                <w:szCs w:val="21"/>
              </w:rPr>
              <w:t>-fluorofentanyl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D867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 fluoro - </w:t>
            </w:r>
            <w:r>
              <w:rPr>
                <w:rStyle w:val="Emphasis"/>
                <w:rFonts w:ascii="Arial" w:hAnsi="Arial" w:cs="Arial"/>
                <w:color w:val="000000"/>
                <w:sz w:val="21"/>
                <w:szCs w:val="21"/>
              </w:rPr>
              <w:t>N </w:t>
            </w:r>
            <w:r>
              <w:rPr>
                <w:rFonts w:ascii="Arial" w:hAnsi="Arial" w:cs="Arial"/>
                <w:color w:val="000000"/>
                <w:sz w:val="21"/>
                <w:szCs w:val="21"/>
              </w:rPr>
              <w:t>- (1 - phenethyl - 4 - piperidyl)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C067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90736-23-5</w:t>
            </w:r>
          </w:p>
        </w:tc>
      </w:tr>
      <w:tr w:rsidR="000B569B" w14:paraId="284EBB31"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7C08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2B24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PEPAP</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ED5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phenethyl - 4 - phenyl - 4 - piperidinol acetate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5D73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64-52-8</w:t>
            </w:r>
          </w:p>
        </w:tc>
      </w:tr>
      <w:tr w:rsidR="000B569B" w14:paraId="1D194D09" w14:textId="77777777" w:rsidTr="000B569B">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089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64E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Thiofentanyl</w:t>
            </w:r>
          </w:p>
        </w:tc>
        <w:tc>
          <w:tcPr>
            <w:tcW w:w="53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87AC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w:t>
            </w:r>
            <w:r>
              <w:rPr>
                <w:rFonts w:ascii="Arial" w:hAnsi="Arial" w:cs="Arial"/>
                <w:color w:val="000000"/>
                <w:sz w:val="21"/>
                <w:szCs w:val="21"/>
              </w:rPr>
              <w:t>- (1 [2- (2 - thienyl) ethyl] - 4 - piperidyl] - 4 - propionanilide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4D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1165-22-6</w:t>
            </w:r>
          </w:p>
        </w:tc>
      </w:tr>
    </w:tbl>
    <w:p w14:paraId="6EAD081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Các chất và muối, đồng phân có thể tồn tại của các chất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715"/>
        <w:gridCol w:w="4149"/>
        <w:gridCol w:w="1480"/>
      </w:tblGrid>
      <w:tr w:rsidR="000B569B" w14:paraId="00895F07"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B5E0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E58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2690"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36D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w:t>
            </w:r>
            <w:r>
              <w:rPr>
                <w:rFonts w:ascii="Arial" w:hAnsi="Arial" w:cs="Arial"/>
                <w:color w:val="000000"/>
                <w:sz w:val="21"/>
                <w:szCs w:val="21"/>
              </w:rPr>
              <w:t> </w:t>
            </w:r>
            <w:r>
              <w:rPr>
                <w:rStyle w:val="Strong"/>
                <w:rFonts w:ascii="Arial" w:hAnsi="Arial" w:cs="Arial"/>
                <w:color w:val="000000"/>
                <w:sz w:val="21"/>
                <w:szCs w:val="21"/>
              </w:rPr>
              <w:t>CAS</w:t>
            </w:r>
          </w:p>
        </w:tc>
      </w:tr>
      <w:tr w:rsidR="000B569B" w14:paraId="3253CB58"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F34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A1F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Brolamphetamine (DOB)</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66BD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- 4 - bromoamphetamine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F6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64638-07-9</w:t>
            </w:r>
          </w:p>
        </w:tc>
      </w:tr>
      <w:tr w:rsidR="000B569B" w14:paraId="4248FD9C"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CB72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A1D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Cathinone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66C3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α </w:t>
            </w:r>
            <w:r>
              <w:rPr>
                <w:rFonts w:ascii="Arial" w:hAnsi="Arial" w:cs="Arial"/>
                <w:color w:val="000000"/>
                <w:sz w:val="21"/>
                <w:szCs w:val="21"/>
              </w:rPr>
              <w:t>- aminopropiophenone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1EFC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71031-15-7</w:t>
            </w:r>
          </w:p>
        </w:tc>
      </w:tr>
      <w:tr w:rsidR="000B569B" w14:paraId="653BC98D"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632B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4B00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11D8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 </w:t>
            </w:r>
            <w:r>
              <w:rPr>
                <w:rFonts w:ascii="Arial" w:hAnsi="Arial" w:cs="Arial"/>
                <w:color w:val="000000"/>
                <w:sz w:val="21"/>
                <w:szCs w:val="21"/>
              </w:rPr>
              <w:t>- diethyltryptamine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DE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7558-72-7</w:t>
            </w:r>
          </w:p>
        </w:tc>
      </w:tr>
      <w:tr w:rsidR="000B569B" w14:paraId="21CF9827"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0174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A4F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Delta-9-tetrahydrocanabinol</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A38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Emphasis"/>
                <w:rFonts w:ascii="Arial" w:hAnsi="Arial" w:cs="Arial"/>
                <w:color w:val="000000"/>
                <w:sz w:val="21"/>
                <w:szCs w:val="21"/>
              </w:rPr>
              <w:t>aR</w:t>
            </w:r>
            <w:r>
              <w:rPr>
                <w:rFonts w:ascii="Arial" w:hAnsi="Arial" w:cs="Arial"/>
                <w:color w:val="000000"/>
                <w:sz w:val="21"/>
                <w:szCs w:val="21"/>
              </w:rPr>
              <w:t>, 10</w:t>
            </w:r>
            <w:r>
              <w:rPr>
                <w:rStyle w:val="Emphasis"/>
                <w:rFonts w:ascii="Arial" w:hAnsi="Arial" w:cs="Arial"/>
                <w:color w:val="000000"/>
                <w:sz w:val="21"/>
                <w:szCs w:val="21"/>
              </w:rPr>
              <w:t>aR</w:t>
            </w:r>
            <w:r>
              <w:rPr>
                <w:rFonts w:ascii="Arial" w:hAnsi="Arial" w:cs="Arial"/>
                <w:color w:val="000000"/>
                <w:sz w:val="21"/>
                <w:szCs w:val="21"/>
              </w:rPr>
              <w:t>) - 6</w:t>
            </w:r>
            <w:r>
              <w:rPr>
                <w:rStyle w:val="Emphasis"/>
                <w:rFonts w:ascii="Arial" w:hAnsi="Arial" w:cs="Arial"/>
                <w:color w:val="000000"/>
                <w:sz w:val="21"/>
                <w:szCs w:val="21"/>
              </w:rPr>
              <w:t>a</w:t>
            </w:r>
            <w:r>
              <w:rPr>
                <w:rFonts w:ascii="Arial" w:hAnsi="Arial" w:cs="Arial"/>
                <w:color w:val="000000"/>
                <w:sz w:val="21"/>
                <w:szCs w:val="21"/>
              </w:rPr>
              <w:t>, 7, 8, 10</w:t>
            </w:r>
            <w:r>
              <w:rPr>
                <w:rStyle w:val="Emphasis"/>
                <w:rFonts w:ascii="Arial" w:hAnsi="Arial" w:cs="Arial"/>
                <w:color w:val="000000"/>
                <w:sz w:val="21"/>
                <w:szCs w:val="21"/>
              </w:rPr>
              <w:t>a </w:t>
            </w:r>
            <w:r>
              <w:rPr>
                <w:rFonts w:ascii="Arial" w:hAnsi="Arial" w:cs="Arial"/>
                <w:color w:val="000000"/>
                <w:sz w:val="21"/>
                <w:szCs w:val="21"/>
              </w:rPr>
              <w:t>- tetrahydro - 6,6,9 - trimethyl - 3 - pentyl - 6</w:t>
            </w:r>
            <w:r>
              <w:rPr>
                <w:rStyle w:val="Emphasis"/>
                <w:rFonts w:ascii="Arial" w:hAnsi="Arial" w:cs="Arial"/>
                <w:color w:val="000000"/>
                <w:sz w:val="21"/>
                <w:szCs w:val="21"/>
              </w:rPr>
              <w:t>H </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2DA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1972-08-3</w:t>
            </w:r>
          </w:p>
        </w:tc>
      </w:tr>
      <w:tr w:rsidR="000B569B" w14:paraId="49F177DE"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C8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0B9B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084E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- 2,5 - dimethoxy - </w:t>
            </w:r>
            <w:r>
              <w:rPr>
                <w:rStyle w:val="Emphasis"/>
                <w:rFonts w:ascii="Arial" w:hAnsi="Arial" w:cs="Arial"/>
                <w:color w:val="000000"/>
                <w:sz w:val="21"/>
                <w:szCs w:val="21"/>
              </w:rPr>
              <w:t>α </w:t>
            </w:r>
            <w:r>
              <w:rPr>
                <w:rFonts w:ascii="Arial" w:hAnsi="Arial" w:cs="Arial"/>
                <w:color w:val="000000"/>
                <w:sz w:val="21"/>
                <w:szCs w:val="21"/>
              </w:rPr>
              <w:t>- methylphenylethylamine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693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2801-68-5</w:t>
            </w:r>
          </w:p>
        </w:tc>
      </w:tr>
      <w:tr w:rsidR="000B569B" w14:paraId="379BD0EB"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494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FE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DMHP</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5C0A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(1,2 - dimethylheptyl) - 1 - hydroxy - 7, 8, 9, 10 - tetrahydro - 6,6,9 - trimethyl - 6</w:t>
            </w:r>
            <w:r>
              <w:rPr>
                <w:rStyle w:val="Emphasis"/>
                <w:rFonts w:ascii="Arial" w:hAnsi="Arial" w:cs="Arial"/>
                <w:color w:val="000000"/>
                <w:sz w:val="21"/>
                <w:szCs w:val="21"/>
              </w:rPr>
              <w:t>H </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BF75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32904-22-6</w:t>
            </w:r>
          </w:p>
        </w:tc>
      </w:tr>
      <w:tr w:rsidR="000B569B" w14:paraId="1E0B2BD5"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A8F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C844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DMT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07C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N </w:t>
            </w:r>
            <w:r>
              <w:rPr>
                <w:rFonts w:ascii="Arial" w:hAnsi="Arial" w:cs="Arial"/>
                <w:color w:val="000000"/>
                <w:sz w:val="21"/>
                <w:szCs w:val="21"/>
              </w:rPr>
              <w:t>- dimethyltryptamine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3A26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61-50-7</w:t>
            </w:r>
          </w:p>
        </w:tc>
      </w:tr>
      <w:tr w:rsidR="000B569B" w14:paraId="71FBE7E5"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D44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681A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DOET</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7B7D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- 4 - ethyl - 2,5 - dimethoxy - </w:t>
            </w:r>
            <w:r>
              <w:rPr>
                <w:rStyle w:val="Emphasis"/>
                <w:rFonts w:ascii="Arial" w:hAnsi="Arial" w:cs="Arial"/>
                <w:color w:val="000000"/>
                <w:sz w:val="21"/>
                <w:szCs w:val="21"/>
              </w:rPr>
              <w:t>α </w:t>
            </w:r>
            <w:r>
              <w:rPr>
                <w:rFonts w:ascii="Arial" w:hAnsi="Arial" w:cs="Arial"/>
                <w:color w:val="000000"/>
                <w:sz w:val="21"/>
                <w:szCs w:val="21"/>
              </w:rPr>
              <w:t>-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398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22004-32-6</w:t>
            </w:r>
          </w:p>
        </w:tc>
      </w:tr>
      <w:tr w:rsidR="000B569B" w14:paraId="341535D0"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3A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963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Eticyclidine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0993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ethyl - 1 - phenylcylohexylamine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911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2201-15-2</w:t>
            </w:r>
          </w:p>
        </w:tc>
      </w:tr>
      <w:tr w:rsidR="000B569B" w14:paraId="58ECCF9A"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3C3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8C0A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Etryptamine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49D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aminobuty) indole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F780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2235-90-7</w:t>
            </w:r>
          </w:p>
        </w:tc>
      </w:tr>
      <w:tr w:rsidR="000B569B" w14:paraId="3D5D13AF"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53B2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63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MDMA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493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 </w:t>
            </w:r>
            <w:r>
              <w:rPr>
                <w:rFonts w:ascii="Arial" w:hAnsi="Arial" w:cs="Arial"/>
                <w:color w:val="000000"/>
                <w:sz w:val="21"/>
                <w:szCs w:val="21"/>
              </w:rPr>
              <w:t>- </w:t>
            </w:r>
            <w:r>
              <w:rPr>
                <w:rStyle w:val="Emphasis"/>
                <w:rFonts w:ascii="Arial" w:hAnsi="Arial" w:cs="Arial"/>
                <w:color w:val="000000"/>
                <w:sz w:val="21"/>
                <w:szCs w:val="21"/>
              </w:rPr>
              <w:t>α </w:t>
            </w:r>
            <w:r>
              <w:rPr>
                <w:rFonts w:ascii="Arial" w:hAnsi="Arial" w:cs="Arial"/>
                <w:color w:val="000000"/>
                <w:sz w:val="21"/>
                <w:szCs w:val="21"/>
              </w:rPr>
              <w:t>- dimethyl - 3,4 - (methylenedioxy)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2E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42542-10-9</w:t>
            </w:r>
          </w:p>
        </w:tc>
      </w:tr>
      <w:tr w:rsidR="000B569B" w14:paraId="0B12D62B"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8EA2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C2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Mescalin</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7A9D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3,4,5 - trimethoxyphenethylamine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AF3A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54-04-6</w:t>
            </w:r>
          </w:p>
        </w:tc>
      </w:tr>
      <w:tr w:rsidR="000B569B" w14:paraId="737BB9C9"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EEA9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A7A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Methcathinone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AD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 (methylamino) - 1 - phenylpropan - 1 - one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347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5650-44-2</w:t>
            </w:r>
          </w:p>
        </w:tc>
      </w:tr>
      <w:tr w:rsidR="000B569B" w14:paraId="42719308"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3523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43D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4-methylaminorex</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97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cis </w:t>
            </w:r>
            <w:r>
              <w:rPr>
                <w:rFonts w:ascii="Arial" w:hAnsi="Arial" w:cs="Arial"/>
                <w:color w:val="000000"/>
                <w:sz w:val="21"/>
                <w:szCs w:val="21"/>
              </w:rPr>
              <w:t>- 2 - amino - 4 - methyl - 5 - phenyl - 2 - oxazoline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BD3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3568-94-3</w:t>
            </w:r>
          </w:p>
        </w:tc>
      </w:tr>
      <w:tr w:rsidR="000B569B" w14:paraId="243928C0"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75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E753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MMDA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38A6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- 5 - methoxy - 3,4 - methylenedioxy - </w:t>
            </w:r>
            <w:r>
              <w:rPr>
                <w:rStyle w:val="Emphasis"/>
                <w:rFonts w:ascii="Arial" w:hAnsi="Arial" w:cs="Arial"/>
                <w:color w:val="000000"/>
                <w:sz w:val="21"/>
                <w:szCs w:val="21"/>
              </w:rPr>
              <w:t>α </w:t>
            </w:r>
            <w:r>
              <w:rPr>
                <w:rFonts w:ascii="Arial" w:hAnsi="Arial" w:cs="Arial"/>
                <w:color w:val="000000"/>
                <w:sz w:val="21"/>
                <w:szCs w:val="21"/>
              </w:rPr>
              <w:t>- methylphenylethylamine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9AC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13674-05-0</w:t>
            </w:r>
          </w:p>
        </w:tc>
      </w:tr>
      <w:tr w:rsidR="000B569B" w14:paraId="4A02D365"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20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094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(+)-Lysergide (LSD)</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479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9,10 - didehydro - </w:t>
            </w:r>
            <w:r>
              <w:rPr>
                <w:rStyle w:val="Emphasis"/>
                <w:rFonts w:ascii="Arial" w:hAnsi="Arial" w:cs="Arial"/>
                <w:color w:val="000000"/>
                <w:sz w:val="21"/>
                <w:szCs w:val="21"/>
              </w:rPr>
              <w:t>N, N </w:t>
            </w:r>
            <w:r>
              <w:rPr>
                <w:rFonts w:ascii="Arial" w:hAnsi="Arial" w:cs="Arial"/>
                <w:color w:val="000000"/>
                <w:sz w:val="21"/>
                <w:szCs w:val="21"/>
              </w:rPr>
              <w:t>- diethyl - 6 - methylergoline - 8</w:t>
            </w:r>
            <w:r>
              <w:rPr>
                <w:rStyle w:val="Emphasis"/>
                <w:rFonts w:ascii="Arial" w:hAnsi="Arial" w:cs="Arial"/>
                <w:color w:val="000000"/>
                <w:sz w:val="21"/>
                <w:szCs w:val="21"/>
              </w:rPr>
              <w:t>β </w:t>
            </w:r>
            <w:r>
              <w:rPr>
                <w:rFonts w:ascii="Arial" w:hAnsi="Arial" w:cs="Arial"/>
                <w:color w:val="000000"/>
                <w:sz w:val="21"/>
                <w:szCs w:val="21"/>
              </w:rPr>
              <w:t>carboxamide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77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50-37-3</w:t>
            </w:r>
          </w:p>
        </w:tc>
      </w:tr>
      <w:tr w:rsidR="000B569B" w14:paraId="7137A224"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4B74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47F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-hydroxy MDA (MDOH)</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98DC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r>
              <w:rPr>
                <w:rStyle w:val="Emphasis"/>
                <w:rFonts w:ascii="Arial" w:hAnsi="Arial" w:cs="Arial"/>
                <w:color w:val="000000"/>
                <w:sz w:val="21"/>
                <w:szCs w:val="21"/>
              </w:rPr>
              <w:t>N </w:t>
            </w:r>
            <w:r>
              <w:rPr>
                <w:rFonts w:ascii="Arial" w:hAnsi="Arial" w:cs="Arial"/>
                <w:color w:val="000000"/>
                <w:sz w:val="21"/>
                <w:szCs w:val="21"/>
              </w:rPr>
              <w:t>- hydroxy - [</w:t>
            </w:r>
            <w:r>
              <w:rPr>
                <w:rStyle w:val="Emphasis"/>
                <w:rFonts w:ascii="Arial" w:hAnsi="Arial" w:cs="Arial"/>
                <w:color w:val="000000"/>
                <w:sz w:val="21"/>
                <w:szCs w:val="21"/>
              </w:rPr>
              <w:t>α </w:t>
            </w:r>
            <w:r>
              <w:rPr>
                <w:rFonts w:ascii="Arial" w:hAnsi="Arial" w:cs="Arial"/>
                <w:color w:val="000000"/>
                <w:sz w:val="21"/>
                <w:szCs w:val="21"/>
              </w:rPr>
              <w:t>- methyl - 3,4 - (methylenedyoxy) phenethyl] hydroxylamine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162C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74698-47-8</w:t>
            </w:r>
          </w:p>
        </w:tc>
      </w:tr>
      <w:tr w:rsidR="000B569B" w14:paraId="518CE446"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4393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3A97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-ethyl MDA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A31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 </w:t>
            </w:r>
            <w:r>
              <w:rPr>
                <w:rFonts w:ascii="Arial" w:hAnsi="Arial" w:cs="Arial"/>
                <w:color w:val="000000"/>
                <w:sz w:val="21"/>
                <w:szCs w:val="21"/>
              </w:rPr>
              <w:t>- ethyl - methyl - 3,4 - (methylenedioxy)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50B3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82801-81-8</w:t>
            </w:r>
          </w:p>
        </w:tc>
      </w:tr>
      <w:tr w:rsidR="000B569B" w14:paraId="0F7CC640"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E256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E91D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Parahexyl</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D33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hexyl - 7, 8, 9, 10 - tetrahydro - 6, 6, 9 - trimethyl - 6</w:t>
            </w:r>
            <w:r>
              <w:rPr>
                <w:rStyle w:val="Emphasis"/>
                <w:rFonts w:ascii="Arial" w:hAnsi="Arial" w:cs="Arial"/>
                <w:color w:val="000000"/>
                <w:sz w:val="21"/>
                <w:szCs w:val="21"/>
              </w:rPr>
              <w:t>H </w:t>
            </w:r>
            <w:r>
              <w:rPr>
                <w:rFonts w:ascii="Arial" w:hAnsi="Arial" w:cs="Arial"/>
                <w:color w:val="000000"/>
                <w:sz w:val="21"/>
                <w:szCs w:val="21"/>
              </w:rPr>
              <w:t>- dibenzo [</w:t>
            </w:r>
            <w:r>
              <w:rPr>
                <w:rStyle w:val="Emphasis"/>
                <w:rFonts w:ascii="Arial" w:hAnsi="Arial" w:cs="Arial"/>
                <w:color w:val="000000"/>
                <w:sz w:val="21"/>
                <w:szCs w:val="21"/>
              </w:rPr>
              <w:t>b,d</w:t>
            </w:r>
            <w:r>
              <w:rPr>
                <w:rFonts w:ascii="Arial" w:hAnsi="Arial" w:cs="Arial"/>
                <w:color w:val="000000"/>
                <w:sz w:val="21"/>
                <w:szCs w:val="21"/>
              </w:rPr>
              <w:t>] pyran - 1 - ol</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08C2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117-51-1</w:t>
            </w:r>
          </w:p>
        </w:tc>
      </w:tr>
      <w:tr w:rsidR="000B569B" w14:paraId="77492048"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4D2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C5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551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 </w:t>
            </w:r>
            <w:r>
              <w:rPr>
                <w:rFonts w:ascii="Arial" w:hAnsi="Arial" w:cs="Arial"/>
                <w:color w:val="000000"/>
                <w:sz w:val="21"/>
                <w:szCs w:val="21"/>
              </w:rPr>
              <w:t>- methoxy - </w:t>
            </w:r>
            <w:r>
              <w:rPr>
                <w:rStyle w:val="Emphasis"/>
                <w:rFonts w:ascii="Arial" w:hAnsi="Arial" w:cs="Arial"/>
                <w:color w:val="000000"/>
                <w:sz w:val="21"/>
                <w:szCs w:val="21"/>
              </w:rPr>
              <w:t>α </w:t>
            </w:r>
            <w:r>
              <w:rPr>
                <w:rFonts w:ascii="Arial" w:hAnsi="Arial" w:cs="Arial"/>
                <w:color w:val="000000"/>
                <w:sz w:val="21"/>
                <w:szCs w:val="21"/>
              </w:rPr>
              <w:t>- methylphenethylamine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52E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64-13-1</w:t>
            </w:r>
          </w:p>
        </w:tc>
      </w:tr>
      <w:tr w:rsidR="000B569B" w14:paraId="6AB3953A"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86A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09CA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Psilocine, Psilotsin</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6828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 ethyl] indol - 4 - ol</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DA3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520-53-6</w:t>
            </w:r>
          </w:p>
        </w:tc>
      </w:tr>
      <w:tr w:rsidR="000B569B" w14:paraId="664B330F"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0BE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DB6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Psilocybine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B6C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 [2 - dimetylaminoethyl] indol - 4 - yl dihydrogen phosphate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B013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520-52-5</w:t>
            </w:r>
          </w:p>
        </w:tc>
      </w:tr>
      <w:tr w:rsidR="000B569B" w14:paraId="0509E6E0"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2C59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39</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882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Rolicyclidine</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B068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phenylcyclohexy) pyrrolidine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6320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2201-39-0</w:t>
            </w:r>
          </w:p>
        </w:tc>
      </w:tr>
      <w:tr w:rsidR="000B569B" w14:paraId="43044D90"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D8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9C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STP, DOM</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C8D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 dimethoxy - 4,</w:t>
            </w:r>
            <w:r>
              <w:rPr>
                <w:rStyle w:val="Emphasis"/>
                <w:rFonts w:ascii="Arial" w:hAnsi="Arial" w:cs="Arial"/>
                <w:color w:val="000000"/>
                <w:sz w:val="21"/>
                <w:szCs w:val="21"/>
              </w:rPr>
              <w:t>α </w:t>
            </w:r>
            <w:r>
              <w:rPr>
                <w:rFonts w:ascii="Arial" w:hAnsi="Arial" w:cs="Arial"/>
                <w:color w:val="000000"/>
                <w:sz w:val="21"/>
                <w:szCs w:val="21"/>
              </w:rPr>
              <w:t>- dimethylphenethylamine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10A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15588-95-1</w:t>
            </w:r>
          </w:p>
        </w:tc>
      </w:tr>
      <w:tr w:rsidR="000B569B" w14:paraId="6E626BA0"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6C4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8C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Tenamfetamine (MDA)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A760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α </w:t>
            </w:r>
            <w:r>
              <w:rPr>
                <w:rFonts w:ascii="Arial" w:hAnsi="Arial" w:cs="Arial"/>
                <w:color w:val="000000"/>
                <w:sz w:val="21"/>
                <w:szCs w:val="21"/>
              </w:rPr>
              <w:t>- methyl - 3,4 - (methylendioxy) phenethylamine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052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4764-17-4</w:t>
            </w:r>
          </w:p>
        </w:tc>
      </w:tr>
      <w:tr w:rsidR="000B569B" w14:paraId="3E17CB74"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DDB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D5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Tenocyclidine (TCP)</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5B1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[1 - (2 - thienyl) cyclohexyl] piperidine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69F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21500-98-1</w:t>
            </w:r>
          </w:p>
        </w:tc>
      </w:tr>
      <w:tr w:rsidR="000B569B" w14:paraId="399D849E"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08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6C8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TMA</w:t>
            </w:r>
          </w:p>
        </w:tc>
        <w:tc>
          <w:tcPr>
            <w:tcW w:w="53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D448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- 3,4,5 - trimethoxy - </w:t>
            </w:r>
            <w:r>
              <w:rPr>
                <w:rStyle w:val="Emphasis"/>
                <w:rFonts w:ascii="Arial" w:hAnsi="Arial" w:cs="Arial"/>
                <w:color w:val="000000"/>
                <w:sz w:val="21"/>
                <w:szCs w:val="21"/>
              </w:rPr>
              <w:t>α </w:t>
            </w:r>
            <w:r>
              <w:rPr>
                <w:rFonts w:ascii="Arial" w:hAnsi="Arial" w:cs="Arial"/>
                <w:color w:val="000000"/>
                <w:sz w:val="21"/>
                <w:szCs w:val="21"/>
              </w:rPr>
              <w:t>- methylphenylethylamine</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D0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1082-88-8</w:t>
            </w:r>
          </w:p>
        </w:tc>
      </w:tr>
    </w:tbl>
    <w:p w14:paraId="6AF582E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Các chất và muối có thể tồn tại của các chất này</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542"/>
        <w:gridCol w:w="4131"/>
        <w:gridCol w:w="1626"/>
      </w:tblGrid>
      <w:tr w:rsidR="000B569B" w14:paraId="42548102"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AD7A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899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407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462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w:t>
            </w:r>
            <w:r>
              <w:rPr>
                <w:rFonts w:ascii="Arial" w:hAnsi="Arial" w:cs="Arial"/>
                <w:color w:val="000000"/>
                <w:sz w:val="21"/>
                <w:szCs w:val="21"/>
              </w:rPr>
              <w:t> </w:t>
            </w:r>
            <w:r>
              <w:rPr>
                <w:rStyle w:val="Strong"/>
                <w:rFonts w:ascii="Arial" w:hAnsi="Arial" w:cs="Arial"/>
                <w:color w:val="000000"/>
                <w:sz w:val="21"/>
                <w:szCs w:val="21"/>
              </w:rPr>
              <w:t>CAS</w:t>
            </w:r>
          </w:p>
        </w:tc>
      </w:tr>
      <w:tr w:rsidR="000B569B" w14:paraId="6D617763"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610D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6C7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MPPP</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9D5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methyl - 4 - phenyl - 4 - piperidinol propionate (ester)</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09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13147-09-6</w:t>
            </w:r>
          </w:p>
        </w:tc>
      </w:tr>
    </w:tbl>
    <w:p w14:paraId="4F2E00A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Các chất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2589"/>
        <w:gridCol w:w="4066"/>
        <w:gridCol w:w="1641"/>
      </w:tblGrid>
      <w:tr w:rsidR="000B569B" w14:paraId="6496C5C3"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0CD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1A68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chất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A6B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BDAD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thông tin</w:t>
            </w:r>
            <w:r>
              <w:rPr>
                <w:rFonts w:ascii="Arial" w:hAnsi="Arial" w:cs="Arial"/>
                <w:color w:val="000000"/>
                <w:sz w:val="21"/>
                <w:szCs w:val="21"/>
              </w:rPr>
              <w:t> </w:t>
            </w:r>
            <w:r>
              <w:rPr>
                <w:rStyle w:val="Strong"/>
                <w:rFonts w:ascii="Arial" w:hAnsi="Arial" w:cs="Arial"/>
                <w:color w:val="000000"/>
                <w:sz w:val="21"/>
                <w:szCs w:val="21"/>
              </w:rPr>
              <w:t>CAS</w:t>
            </w:r>
          </w:p>
        </w:tc>
      </w:tr>
      <w:tr w:rsidR="000B569B" w14:paraId="73178C99"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C66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0000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Cần sa và các chế phẩm từ cần sa</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09D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06BE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8063-14-7</w:t>
            </w:r>
          </w:p>
        </w:tc>
      </w:tr>
      <w:tr w:rsidR="000B569B" w14:paraId="7EBF5CD8"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BF1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3E82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 Khat</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F3A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Lá cây Catha edulis</w:t>
            </w: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D67AD"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027DE6A1" w14:textId="77777777" w:rsidTr="000B569B">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9B43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3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2A10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Thuốc phiện và các chế phẩm từ thuốc phiện (trừ trường hợp ethyl este của acid béo iod hóa trong dầu hạt thuốc phiện mà không còn chứa chất ma túy từ thuốc phiện)</w:t>
            </w:r>
          </w:p>
        </w:tc>
        <w:tc>
          <w:tcPr>
            <w:tcW w:w="54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87298"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9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0FE05" w14:textId="77777777" w:rsidR="000B569B" w:rsidRDefault="000B569B">
            <w:pPr>
              <w:pStyle w:val="NormalWeb"/>
              <w:spacing w:after="90" w:afterAutospacing="0" w:line="345" w:lineRule="atLeast"/>
              <w:jc w:val="both"/>
              <w:rPr>
                <w:rFonts w:ascii="Arial" w:hAnsi="Arial" w:cs="Arial"/>
                <w:color w:val="000000"/>
                <w:sz w:val="21"/>
                <w:szCs w:val="21"/>
              </w:rPr>
            </w:pPr>
          </w:p>
        </w:tc>
      </w:tr>
    </w:tbl>
    <w:p w14:paraId="330555AD" w14:textId="77777777" w:rsidR="000B569B" w:rsidRDefault="000B569B" w:rsidP="000B569B">
      <w:pPr>
        <w:pStyle w:val="NormalWeb"/>
        <w:spacing w:after="90" w:afterAutospacing="0" w:line="345" w:lineRule="atLeast"/>
        <w:jc w:val="both"/>
        <w:rPr>
          <w:rFonts w:ascii="Arial" w:hAnsi="Arial" w:cs="Arial"/>
          <w:color w:val="000000"/>
          <w:sz w:val="21"/>
          <w:szCs w:val="21"/>
        </w:rPr>
      </w:pPr>
    </w:p>
    <w:p w14:paraId="6EB4A79D"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38F13BE"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HÓA CHẤT, KHOÁNG VẬT CẤM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2854"/>
        <w:gridCol w:w="3084"/>
        <w:gridCol w:w="1324"/>
        <w:gridCol w:w="1152"/>
      </w:tblGrid>
      <w:tr w:rsidR="000B569B" w14:paraId="05540158"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347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STT</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AE4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 theo tiếng Việt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C5C4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hóa chất theo tiếng Anh</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C765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HS</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3E48D"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Mã số</w:t>
            </w:r>
            <w:r>
              <w:rPr>
                <w:rFonts w:ascii="Arial" w:hAnsi="Arial" w:cs="Arial"/>
                <w:color w:val="000000"/>
                <w:sz w:val="21"/>
                <w:szCs w:val="21"/>
              </w:rPr>
              <w:t> </w:t>
            </w:r>
            <w:r>
              <w:rPr>
                <w:rStyle w:val="Strong"/>
                <w:rFonts w:ascii="Arial" w:hAnsi="Arial" w:cs="Arial"/>
                <w:color w:val="000000"/>
                <w:sz w:val="21"/>
                <w:szCs w:val="21"/>
              </w:rPr>
              <w:t>CAS</w:t>
            </w:r>
          </w:p>
        </w:tc>
      </w:tr>
      <w:tr w:rsidR="000B569B" w14:paraId="07306AB4"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433D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63CD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(&lt;C10, gồm cả cycloalkyl) alkyl (Me, Et, n-Pr hoặc i-Pr)- phosphonofloridat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7D2C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(&lt;=C10, incl. cycloalkyl) alkyl (Me, Et, n- Pr or i-Pr)- phosphonofluoridates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02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FEC12"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067FECBE"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A1EAE"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E84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5E6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3EA24"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A2C3D"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121996E9"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9DA8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2A0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Sarin: O-Isopropylmetyl phosphonofloridat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A9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Sarin: O-Isopropyl methylphosphonofluorid 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080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249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107-44-8</w:t>
            </w:r>
          </w:p>
        </w:tc>
      </w:tr>
      <w:tr w:rsidR="000B569B" w14:paraId="105FF93F"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F200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1C3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Soman: O-Pinacolyl metylphosphonofloridat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306A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Soman: O-Pinacolyl metylphosphonofloridat</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0A7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34FF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96-64-0</w:t>
            </w:r>
          </w:p>
        </w:tc>
      </w:tr>
      <w:tr w:rsidR="000B569B" w14:paraId="06B55E49"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AE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6B2C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(&lt;C10, gồm cả cycloalkyl) N,N- dialkyl(Me, Et, n-Pr hoặc i-Pr)- phosphoramidocyanidat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C9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(&lt;=C10, incl. cycloalkyl) N,N-dialkyl (Me, Et, n-Pr or i-Pr) phosphoramidocyanidates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B5A6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72078"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2994C05C"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EBCF4"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3E3D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7701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4E24C"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A6EAC"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6B113D00"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574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4E7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Tabun:O-Ethyl N,N-dimetyl phosphoramidocyanidat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9C4F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Tabun:O-Ethyl N,N-dimethyl phosphoramidocyanidate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663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2B2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77-81-6</w:t>
            </w:r>
          </w:p>
        </w:tc>
      </w:tr>
      <w:tr w:rsidR="000B569B" w14:paraId="6925D982"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E111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EB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hoặc&lt;C10, gồm cả cycloalkyl) S-2- dialkyl (Me, Et, n-Pr hoặc i-Pr)- aminoetyl alkyl (Me, Et, n-Pr hoặc i-Pr) phosphonothiolat và các muối alkyl hóa hoặc proton hóa tương ứng</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BF9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(H or &lt;=C10, incl. cycloalkyl) S-2- dialkyl (Me, Et, n-Pr or i- Pr)-aminoethyl alkyl (Me, Et, n-Pr or i-Pr) phosphonothiolates and corresponding alkylated or protonated salts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323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5499C"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544CA1A2"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4962"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A29C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07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74AB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925D0"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08C6616E"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1B479"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539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O-Etyl S-2-diisopropylaminoetyl metyl phosphonothiolat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C89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O-Ethyl S-2-diisopropylaminoethyl methyl phosphonothiolate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9D5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8036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50782-69-9</w:t>
            </w:r>
          </w:p>
        </w:tc>
      </w:tr>
      <w:tr w:rsidR="000B569B" w14:paraId="7C90B9AD"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46D7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148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chất khí gây bỏng chứa Lưu huỳnh:</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2B4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Sulfur mustards: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3CA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C44E"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2ACF83D7"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01DC7"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345E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2-Cloroetylchlorometylsulfit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0E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2-Chloroethyl chloromethylsulfide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06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C28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2625-76-5</w:t>
            </w:r>
          </w:p>
        </w:tc>
      </w:tr>
      <w:tr w:rsidR="000B569B" w14:paraId="201BC609"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192B0"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63F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gây bỏng: Bis (2-cloroetyl) sulfit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A036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Mustard gas: Bis(2-chloroethyl) sulfide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6B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279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505-60-2</w:t>
            </w:r>
          </w:p>
        </w:tc>
      </w:tr>
      <w:tr w:rsidR="000B569B" w14:paraId="4C0BB377"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9115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C5C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 (2-cloroetylthio) metan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25AD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Bis(2- chloroethylthio) methane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2F6A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CCE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63869-13-6</w:t>
            </w:r>
          </w:p>
        </w:tc>
      </w:tr>
      <w:tr w:rsidR="000B569B" w14:paraId="3E0FF1C6"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B3BE"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863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Sesquimustard: 1,2-Bis (2- cloroetylthio) etan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5F87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Sesquimustard: 1,2- Bis(2- chloroethylthio)ethane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03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686D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3563-36-8</w:t>
            </w:r>
          </w:p>
        </w:tc>
      </w:tr>
      <w:tr w:rsidR="000B569B" w14:paraId="471624EB"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0297"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F08A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1,3-Bis (2- cloroetylthio) -n-propan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2E6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1,3-Bis(2- chloroethylthio)-n- propane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1E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21BE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63905-10-2</w:t>
            </w:r>
          </w:p>
        </w:tc>
      </w:tr>
      <w:tr w:rsidR="000B569B" w14:paraId="48841B28"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32B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C30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1,4-Bis (2- cloroetylthio) -n-butan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216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1,4-Bis(2- chloroethylthio)-n-butane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8A2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D83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142868-93-7</w:t>
            </w:r>
          </w:p>
        </w:tc>
      </w:tr>
      <w:tr w:rsidR="000B569B" w14:paraId="70850356"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2A65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37A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1,5-Bis (2- cloroetylthio) -n-pentan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4EF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1,5-Bis(2- chloroethylthio)-n-pentane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55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65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142868-94-8</w:t>
            </w:r>
          </w:p>
        </w:tc>
      </w:tr>
      <w:tr w:rsidR="000B569B" w14:paraId="0627EECC"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DEE3B"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92E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 (2- cloroetylthiometyl) ete</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CEE3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Bis(2- chloroethylthiomethyl)ether</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1E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82A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63918-90-1</w:t>
            </w:r>
          </w:p>
        </w:tc>
      </w:tr>
      <w:tr w:rsidR="000B569B" w14:paraId="64B2B4FB"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0C434"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3CC4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gây bỏng chứa Lưu huỳnh và Oxy: Bis (2-cloroetylthioetyl) ete</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1251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O-Mustard: Bis(2- chloroethylthioethyl) ether</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81CD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2930.9099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8D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63918-89-8</w:t>
            </w:r>
          </w:p>
        </w:tc>
      </w:tr>
      <w:tr w:rsidR="000B569B" w14:paraId="2FACA671"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F58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D91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Lewisit: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5FE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Lewisites: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1A7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5939"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06837F89"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028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F1DA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1: 2- Clorovinyldicloroarsin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257A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1: 2- Chlorovinyldichloroarsine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896E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1E6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541-25-3</w:t>
            </w:r>
          </w:p>
        </w:tc>
      </w:tr>
      <w:tr w:rsidR="000B569B" w14:paraId="77826801"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5A7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AF0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2: Bis (2- chlorovinyl) cloroarsin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360C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2: Bis(2- chlorovinyl)chloroarsine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5A0B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288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40334-69-8</w:t>
            </w:r>
          </w:p>
        </w:tc>
      </w:tr>
      <w:tr w:rsidR="000B569B" w14:paraId="728E84E8"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CE4AC"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D937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 3: Tris (2- chlorovinyl) arsin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0300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Lewisite 3: Tris(2- chlorovinyl)arsine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F3B8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ADA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40334-70-1</w:t>
            </w:r>
          </w:p>
        </w:tc>
      </w:tr>
      <w:tr w:rsidR="000B569B" w14:paraId="481FD983"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9C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0CE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Hơi cay Nitơ:</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67C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Nitrogen mustards: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E7ACD"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9B209"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363E5891"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530E"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6F9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HN1: Bis (2- chloroethyl) etylamin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F636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HN1: Bis(2- chloroethyl)ethylamine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B4D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7AC6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538-07-8</w:t>
            </w:r>
          </w:p>
        </w:tc>
      </w:tr>
      <w:tr w:rsidR="000B569B" w14:paraId="74C69B5A"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8886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55C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HN2: Bis(2- chloroetyl) metylamin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948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HN2: Bis(2- chloroethyl) methylamine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5DF0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9DD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51-75-2</w:t>
            </w:r>
          </w:p>
        </w:tc>
      </w:tr>
      <w:tr w:rsidR="000B569B" w14:paraId="1C4D213A"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B8A5"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49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HN3: Tris(2- cloroetyl)amin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E44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HN3: Tris(2- chloroethyl)amine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4DC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2921.1999</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932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555-77-1</w:t>
            </w:r>
          </w:p>
        </w:tc>
      </w:tr>
      <w:tr w:rsidR="000B569B" w14:paraId="4BE62128"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07D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C788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844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Saxitoxin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40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1ED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35523-89-8</w:t>
            </w:r>
          </w:p>
        </w:tc>
      </w:tr>
      <w:tr w:rsidR="000B569B" w14:paraId="060BB3D6"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C97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63B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72D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Ricin</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CE3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3002.90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7F6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9009-86-3</w:t>
            </w:r>
          </w:p>
        </w:tc>
      </w:tr>
      <w:tr w:rsidR="000B569B" w14:paraId="7B02DDC0"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CCF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B4B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Alkyl (Me, Et, n- Pr or i-Pr) phosphonyldiflorit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7928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Alkyl (Me, Et, n-Pr or i- Pr) phosphonyldifluorides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C90B4"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83B2D"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47B37DE3"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F5A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8E41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7F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ABB8"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6A563"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49B7CCAF"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4CC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239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DF: Metylphosphonyldiflorit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051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DF: Methylphosphonyldifluoride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56EE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2931.9020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68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676-99-3</w:t>
            </w:r>
          </w:p>
        </w:tc>
      </w:tr>
      <w:tr w:rsidR="000B569B" w14:paraId="053360FF"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26B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E56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hợp chất O-Alkyl (H hoặc&lt;C10, gồm cả cycloalkyl) O-2- dialkyl(Me, Et, n-Pr hoặc i-Pr)- aminoetyl alkyl(Me, Et, n-Pr hoặc i-Pr) phosphonit và các muối alkyl hóa hoặc proton hóa tương ứng</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D0DC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O-Alkyl (H or &lt;=C10, incl. cycloalkyl) O-2- dalkyl (Me, Et, n-Pr or i- Pr)-aminoethyl alkyl (Me, Et, n-Pr or i-Pr) phosphonites and corresponding alkylated or protonated salts</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6A12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136E"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07665277"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C339"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18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B98B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E038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956D" w14:textId="77777777" w:rsidR="000B569B" w:rsidRDefault="000B569B">
            <w:pPr>
              <w:pStyle w:val="NormalWeb"/>
              <w:spacing w:after="90" w:afterAutospacing="0" w:line="345" w:lineRule="atLeast"/>
              <w:jc w:val="both"/>
              <w:rPr>
                <w:rFonts w:ascii="Arial" w:hAnsi="Arial" w:cs="Arial"/>
                <w:color w:val="000000"/>
                <w:sz w:val="21"/>
                <w:szCs w:val="21"/>
              </w:rPr>
            </w:pPr>
          </w:p>
        </w:tc>
      </w:tr>
      <w:tr w:rsidR="000B569B" w14:paraId="0B8C275B"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646DD"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8F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 diisopropylaminoetyl metylphosphonit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0C3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QL: O-Ethyl O-2- diisopropylaminoethyl methylphosphonite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FC11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BB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57856-11-8</w:t>
            </w:r>
          </w:p>
        </w:tc>
      </w:tr>
      <w:tr w:rsidR="000B569B" w14:paraId="0D1952D2"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93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E176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 Isopropyl metylphosphonocloridat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AC3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Chlorosarin: O-Isopropyl methylphosphonochloridate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EFB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42E1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1445-76-7</w:t>
            </w:r>
          </w:p>
        </w:tc>
      </w:tr>
      <w:tr w:rsidR="000B569B" w14:paraId="143E8554"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AFE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9427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 Pinacolyl metylphosphonocloridat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870C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Chlorosoman: O- Pinacolyl methylphosphonochloridate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A708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2931.9080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EC9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7040-57-5</w:t>
            </w:r>
          </w:p>
        </w:tc>
      </w:tr>
      <w:tr w:rsidR="000B569B" w14:paraId="31450537"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D9A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7345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Axit dodecyl benzen sunfonic (DBSA)</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F86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Dodecyl benzene sulfonic acid (DBSA)</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CC21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29041000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43B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27176-87-0</w:t>
            </w:r>
          </w:p>
        </w:tc>
      </w:tr>
      <w:tr w:rsidR="000B569B" w14:paraId="572FD85F"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EB1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CE1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crocidolit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9CC7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crocidolite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3DD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2524.10.00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FFD2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12001-28-4</w:t>
            </w:r>
          </w:p>
        </w:tc>
      </w:tr>
      <w:tr w:rsidR="000B569B" w14:paraId="2F1DF3D5"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CA37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87F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amosit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68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amosite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AC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ADA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12172-73-5</w:t>
            </w:r>
          </w:p>
        </w:tc>
      </w:tr>
      <w:tr w:rsidR="000B569B" w14:paraId="79796D9F"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0A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F47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anthophyllit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1A0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anthophyllite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744D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8D46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17068-78-9 77536-67-5</w:t>
            </w:r>
          </w:p>
        </w:tc>
      </w:tr>
      <w:tr w:rsidR="000B569B" w14:paraId="13012528"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F76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CA09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actinolit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65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actinolite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A32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7B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77536-66-4</w:t>
            </w:r>
          </w:p>
        </w:tc>
      </w:tr>
      <w:tr w:rsidR="000B569B" w14:paraId="6962869F" w14:textId="77777777" w:rsidTr="000B569B">
        <w:trPr>
          <w:tblCellSpacing w:w="0" w:type="dxa"/>
        </w:trPr>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B366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3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53E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Amiăng tremolit</w:t>
            </w:r>
          </w:p>
        </w:tc>
        <w:tc>
          <w:tcPr>
            <w:tcW w:w="3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A5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Asbestos tremolite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9F2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2524.90.00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95E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77536-68-6</w:t>
            </w:r>
          </w:p>
        </w:tc>
      </w:tr>
    </w:tbl>
    <w:p w14:paraId="03D37B86" w14:textId="77777777" w:rsidR="000B569B" w:rsidRDefault="000B569B" w:rsidP="000B569B">
      <w:pPr>
        <w:pStyle w:val="NormalWeb"/>
        <w:spacing w:after="90" w:afterAutospacing="0" w:line="345" w:lineRule="atLeast"/>
        <w:jc w:val="both"/>
        <w:rPr>
          <w:rFonts w:ascii="Arial" w:hAnsi="Arial" w:cs="Arial"/>
          <w:color w:val="000000"/>
          <w:sz w:val="21"/>
          <w:szCs w:val="21"/>
        </w:rPr>
      </w:pPr>
    </w:p>
    <w:p w14:paraId="63367D86"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3C7A6036"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LOÀI THỰC VẬT RỪNG, ĐỘNG VẬT RỪNG, THỦY SẢN NGUY CẤP, QUÝ, HIẾM NHÓM I</w:t>
      </w:r>
    </w:p>
    <w:p w14:paraId="3DC9CBFD"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LOÀI THỰC VẬT RỪNG, ĐỘNG VẬT RỪNG NGUY CẤP, QUÝ, HIẾM</w:t>
      </w:r>
    </w:p>
    <w:p w14:paraId="01A370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IA</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0"/>
        <w:gridCol w:w="8845"/>
        <w:gridCol w:w="11175"/>
      </w:tblGrid>
      <w:tr w:rsidR="000B569B" w14:paraId="361F421B"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30B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DDC1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103E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0B569B" w14:paraId="6F0B4698"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7DE72"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B70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THÔNG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415F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PINOSIDA</w:t>
            </w:r>
          </w:p>
        </w:tc>
      </w:tr>
      <w:tr w:rsidR="000B569B" w14:paraId="4AD55B25"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03952"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BB4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Hoàng đàn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9CD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Cupressaceae</w:t>
            </w:r>
          </w:p>
        </w:tc>
      </w:tr>
      <w:tr w:rsidR="000B569B" w14:paraId="09D7A34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6F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7287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vàng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94AC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Xanthocyparis vietnamensis</w:t>
            </w:r>
          </w:p>
        </w:tc>
      </w:tr>
      <w:tr w:rsidR="000B569B" w14:paraId="4D8E90C7"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041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08E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Bách đài loan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441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Taiwania cryptomerioides</w:t>
            </w:r>
          </w:p>
        </w:tc>
      </w:tr>
      <w:tr w:rsidR="000B569B" w14:paraId="4A2A5790"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4F02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8A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đàn hữu liên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6F3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Cupressus tonkinensis</w:t>
            </w:r>
          </w:p>
        </w:tc>
      </w:tr>
      <w:tr w:rsidR="000B569B" w14:paraId="10506CC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E0D5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E79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 mộc dầu</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B15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Cunninghamia konishii</w:t>
            </w:r>
          </w:p>
        </w:tc>
      </w:tr>
      <w:tr w:rsidR="000B569B" w14:paraId="155B818B"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A751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A1EC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nước</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AF5F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Glyptostrobus pensilis</w:t>
            </w:r>
          </w:p>
        </w:tc>
      </w:tr>
      <w:tr w:rsidR="000B569B" w14:paraId="3AD68D76"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5F6D"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BFB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Thông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0D7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Pinaceae</w:t>
            </w:r>
          </w:p>
        </w:tc>
      </w:tr>
      <w:tr w:rsidR="000B569B" w14:paraId="08867EC6"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DC2A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26CB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 sam đá vôi</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A59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Keteleeria davidiana</w:t>
            </w:r>
          </w:p>
        </w:tc>
      </w:tr>
      <w:tr w:rsidR="000B569B" w14:paraId="33D3B441"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364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9B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Vân sam fan si pang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C4E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Abies delavayi subsp. fansipanensis</w:t>
            </w:r>
          </w:p>
        </w:tc>
      </w:tr>
      <w:tr w:rsidR="000B569B" w14:paraId="218752A3"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6FAA0"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9C43D"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Hoàng liên gai</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122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Berberidaceae</w:t>
            </w:r>
          </w:p>
        </w:tc>
      </w:tr>
      <w:tr w:rsidR="000B569B" w14:paraId="6BDF2BC4"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A03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F0F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Hoàng liên gai thuộc chi Berberis</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94E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Berberis </w:t>
            </w:r>
            <w:r>
              <w:rPr>
                <w:rFonts w:ascii="Arial" w:hAnsi="Arial" w:cs="Arial"/>
                <w:color w:val="000000"/>
                <w:sz w:val="21"/>
                <w:szCs w:val="21"/>
              </w:rPr>
              <w:t>spp.</w:t>
            </w:r>
          </w:p>
        </w:tc>
      </w:tr>
      <w:tr w:rsidR="000B569B" w14:paraId="7705287E"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EE899"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331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Mao lương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B66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Ranunculaceae</w:t>
            </w:r>
          </w:p>
        </w:tc>
      </w:tr>
      <w:tr w:rsidR="000B569B" w14:paraId="7E58401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731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01DC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chân gà</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3AAB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quinquesecta</w:t>
            </w:r>
          </w:p>
        </w:tc>
      </w:tr>
      <w:tr w:rsidR="000B569B" w14:paraId="2A620178"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05D0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D638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Hoàng liên bắc</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172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Coptis chinensis</w:t>
            </w:r>
          </w:p>
        </w:tc>
      </w:tr>
      <w:tr w:rsidR="000B569B" w14:paraId="021B2C82"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F2B5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8A4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Ngũ gia bì</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ECD6A"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Araliaceae</w:t>
            </w:r>
          </w:p>
        </w:tc>
      </w:tr>
      <w:tr w:rsidR="000B569B" w14:paraId="6FF0DE1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38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655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vũ diệp (Vũ diệp tam thất)</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0ED6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bipinnatifidus</w:t>
            </w:r>
          </w:p>
        </w:tc>
      </w:tr>
      <w:tr w:rsidR="000B569B" w14:paraId="0F32236D"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5D9E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42A0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Tam thất hoang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D75E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stipuleanatus</w:t>
            </w:r>
          </w:p>
        </w:tc>
      </w:tr>
      <w:tr w:rsidR="000B569B" w14:paraId="18FECFE6"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B8A9"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9D760"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HÀNH</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86F9D"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LILIOPSIDA</w:t>
            </w:r>
          </w:p>
        </w:tc>
      </w:tr>
      <w:tr w:rsidR="000B569B" w14:paraId="1D9F0395"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A79A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ADAD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lan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EAC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Orchidaceae</w:t>
            </w:r>
          </w:p>
        </w:tc>
      </w:tr>
      <w:tr w:rsidR="000B569B" w14:paraId="417EA2B6"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932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A4F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DE6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setaceus</w:t>
            </w:r>
          </w:p>
        </w:tc>
      </w:tr>
      <w:tr w:rsidR="000B569B" w14:paraId="05FFB2B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F31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D899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A14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acalcaratus</w:t>
            </w:r>
          </w:p>
        </w:tc>
      </w:tr>
      <w:tr w:rsidR="000B569B" w14:paraId="0F492495"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88C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D3D6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kim tuyến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72F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Anoectochilus calcareus</w:t>
            </w:r>
          </w:p>
        </w:tc>
      </w:tr>
      <w:tr w:rsidR="000B569B" w14:paraId="6ACA9992"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D1A1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5D9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bóng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562C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vietnamense</w:t>
            </w:r>
          </w:p>
        </w:tc>
      </w:tr>
      <w:tr w:rsidR="000B569B" w14:paraId="6C180D6B"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261D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11D7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vàng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873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villosum</w:t>
            </w:r>
          </w:p>
        </w:tc>
      </w:tr>
      <w:tr w:rsidR="000B569B" w14:paraId="278634A3"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AF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8C5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đài cuộn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3984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appletonianum</w:t>
            </w:r>
          </w:p>
        </w:tc>
      </w:tr>
      <w:tr w:rsidR="000B569B" w14:paraId="48C3C067"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E1E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DDFB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chai</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D5F7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callosum</w:t>
            </w:r>
          </w:p>
        </w:tc>
      </w:tr>
      <w:tr w:rsidR="000B569B" w14:paraId="2CCA32A1"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912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AAE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râu</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025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dianthum</w:t>
            </w:r>
          </w:p>
        </w:tc>
      </w:tr>
      <w:tr w:rsidR="000B569B" w14:paraId="7371B670"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50E9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E1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hê len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228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helenae</w:t>
            </w:r>
          </w:p>
        </w:tc>
      </w:tr>
      <w:tr w:rsidR="000B569B" w14:paraId="2FB21AC4"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CA6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23B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henry</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9DB6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henryanum</w:t>
            </w:r>
          </w:p>
        </w:tc>
      </w:tr>
      <w:tr w:rsidR="000B569B" w14:paraId="64A9CE64"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994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FD3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xanh</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0B41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malipoense</w:t>
            </w:r>
          </w:p>
        </w:tc>
      </w:tr>
      <w:tr w:rsidR="000B569B" w14:paraId="53344F39"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FAB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801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chân tím</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FE4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tranlienianum</w:t>
            </w:r>
          </w:p>
        </w:tc>
      </w:tr>
      <w:tr w:rsidR="000B569B" w14:paraId="130C8466"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1E9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25B6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lông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8478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hirsutissimum</w:t>
            </w:r>
          </w:p>
        </w:tc>
      </w:tr>
      <w:tr w:rsidR="000B569B" w14:paraId="508BFCE9"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007A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9B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hằng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29FD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hangianum</w:t>
            </w:r>
          </w:p>
        </w:tc>
      </w:tr>
      <w:tr w:rsidR="000B569B" w14:paraId="4A5499CD"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25AC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45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đỏ</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F54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delenatii</w:t>
            </w:r>
          </w:p>
        </w:tc>
      </w:tr>
      <w:tr w:rsidR="000B569B" w14:paraId="788A960A"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D297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D55F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trân châu</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798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emersonii</w:t>
            </w:r>
          </w:p>
        </w:tc>
      </w:tr>
      <w:tr w:rsidR="000B569B" w14:paraId="50BF8DAF"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FC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AE5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hồng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6A39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micranthum</w:t>
            </w:r>
          </w:p>
        </w:tc>
      </w:tr>
      <w:tr w:rsidR="000B569B" w14:paraId="09680265"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B4FA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AEA9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xuân cảnh</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976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canhii</w:t>
            </w:r>
          </w:p>
        </w:tc>
      </w:tr>
      <w:tr w:rsidR="000B569B" w14:paraId="5A3713AA"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841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8C81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tía</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E55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purpuratum</w:t>
            </w:r>
          </w:p>
        </w:tc>
      </w:tr>
      <w:tr w:rsidR="000B569B" w14:paraId="1473C839"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A464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3D1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trần tuấn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0AF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trantuanhii</w:t>
            </w:r>
          </w:p>
        </w:tc>
      </w:tr>
      <w:tr w:rsidR="000B569B" w14:paraId="429992F6"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4F2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B56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đốm</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294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concolor</w:t>
            </w:r>
          </w:p>
        </w:tc>
      </w:tr>
      <w:tr w:rsidR="000B569B" w14:paraId="3EBBA408"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7BF1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638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 hài tam đảo</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CB8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Paphiopedilum gratrixianum</w:t>
            </w:r>
          </w:p>
        </w:tc>
      </w:tr>
      <w:tr w:rsidR="000B569B" w14:paraId="0CBC4F47"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0AF82"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D79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NGỌC LAN</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424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MAGNOLIOPSIDA</w:t>
            </w:r>
          </w:p>
        </w:tc>
      </w:tr>
      <w:tr w:rsidR="000B569B" w14:paraId="6BF85FE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A1F5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0866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Dầu</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0C95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Dipterocarpaceae</w:t>
            </w:r>
          </w:p>
        </w:tc>
      </w:tr>
      <w:tr w:rsidR="000B569B" w14:paraId="36931F75"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DA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7939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Chai lá cong</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6046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Shorea falcata</w:t>
            </w:r>
          </w:p>
        </w:tc>
      </w:tr>
      <w:tr w:rsidR="000B569B" w14:paraId="122BA07B"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AAF0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8C1F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Kiền kiền phú quốc</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B2D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pierrei</w:t>
            </w:r>
          </w:p>
        </w:tc>
      </w:tr>
      <w:tr w:rsidR="000B569B" w14:paraId="465C08DB"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3A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5E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hình tim</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181C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cordata</w:t>
            </w:r>
          </w:p>
        </w:tc>
      </w:tr>
      <w:tr w:rsidR="000B569B" w14:paraId="5EACA9BC"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8C6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2DC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mạng cà ná</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C1E2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Hopea reticulata</w:t>
            </w:r>
          </w:p>
        </w:tc>
      </w:tr>
      <w:tr w:rsidR="000B569B" w14:paraId="1F82ECED"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71A8"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D042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Ngũ gia bì</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47ED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Araliaceae</w:t>
            </w:r>
          </w:p>
        </w:tc>
      </w:tr>
      <w:tr w:rsidR="000B569B" w14:paraId="66376875" w14:textId="77777777" w:rsidTr="000B569B">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80C5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F954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Sâm ngọc linh</w:t>
            </w:r>
          </w:p>
        </w:tc>
        <w:tc>
          <w:tcPr>
            <w:tcW w:w="59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E3C2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Panax vietnamensis</w:t>
            </w:r>
          </w:p>
        </w:tc>
      </w:tr>
    </w:tbl>
    <w:p w14:paraId="76AF2FB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IB</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2"/>
        <w:gridCol w:w="9097"/>
        <w:gridCol w:w="11091"/>
      </w:tblGrid>
      <w:tr w:rsidR="000B569B" w14:paraId="7028AEE3"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73A5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58C3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21DA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0B569B" w14:paraId="0063819E"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3A37"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844A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THÚ</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40A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w:t>
            </w:r>
          </w:p>
        </w:tc>
      </w:tr>
      <w:tr w:rsidR="000B569B" w14:paraId="64FFD246"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0454C"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F1F3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LINH TRƯỞNG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E834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PRIMATES</w:t>
            </w:r>
          </w:p>
        </w:tc>
      </w:tr>
      <w:tr w:rsidR="000B569B" w14:paraId="53529FE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2B53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E435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A23F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bengalensis</w:t>
            </w:r>
          </w:p>
        </w:tc>
      </w:tr>
      <w:tr w:rsidR="000B569B" w14:paraId="54A560A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C83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72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 li nhỏ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811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Nycticebus pygmaeus</w:t>
            </w:r>
          </w:p>
        </w:tc>
      </w:tr>
      <w:tr w:rsidR="000B569B" w14:paraId="3C83C716"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B0EE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EB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đen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ABAF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nigripes</w:t>
            </w:r>
          </w:p>
        </w:tc>
      </w:tr>
      <w:tr w:rsidR="000B569B" w14:paraId="129CC1E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6EA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710C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C664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nemaeus</w:t>
            </w:r>
          </w:p>
        </w:tc>
      </w:tr>
      <w:tr w:rsidR="000B569B" w14:paraId="0271931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6B9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641E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Chà vá chân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B589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Pygathrix cinerea</w:t>
            </w:r>
          </w:p>
        </w:tc>
      </w:tr>
      <w:tr w:rsidR="000B569B" w14:paraId="7FE736C5"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6A3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9D1E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đông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5F65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germaini</w:t>
            </w:r>
          </w:p>
        </w:tc>
      </w:tr>
      <w:tr w:rsidR="000B569B" w14:paraId="5EBAE26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D30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F89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bạc trường sơn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1710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margarita</w:t>
            </w:r>
          </w:p>
        </w:tc>
      </w:tr>
      <w:tr w:rsidR="000B569B" w14:paraId="2C8C22CE"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C6BB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D7E0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cát bà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F35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poliocephalus</w:t>
            </w:r>
          </w:p>
        </w:tc>
      </w:tr>
      <w:tr w:rsidR="000B569B" w14:paraId="7701042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FF6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7D9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đen má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12B2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francoisi</w:t>
            </w:r>
          </w:p>
        </w:tc>
      </w:tr>
      <w:tr w:rsidR="000B569B" w14:paraId="10A2F69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501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3DA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hà tĩnh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F0A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hatinhensis</w:t>
            </w:r>
          </w:p>
        </w:tc>
      </w:tr>
      <w:tr w:rsidR="000B569B" w14:paraId="6DFFAD04"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BAF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1C3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mông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93CD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delacouri</w:t>
            </w:r>
          </w:p>
        </w:tc>
      </w:tr>
      <w:tr w:rsidR="000B569B" w14:paraId="4DC5ED34"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530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5F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mũi hếch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ECC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Rhinopithecus avunculus</w:t>
            </w:r>
          </w:p>
        </w:tc>
      </w:tr>
      <w:tr w:rsidR="000B569B" w14:paraId="4C7A1FC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9CC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076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Voọc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53C6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Trachypithecus crepusculus</w:t>
            </w:r>
          </w:p>
        </w:tc>
      </w:tr>
      <w:tr w:rsidR="000B569B" w14:paraId="3D5A2AC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27E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4E5E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cao vít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3DDA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nasutus</w:t>
            </w:r>
          </w:p>
        </w:tc>
      </w:tr>
      <w:tr w:rsidR="000B569B" w14:paraId="7E88213E"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E99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CC1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đen tuyền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F69B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concolor</w:t>
            </w:r>
          </w:p>
        </w:tc>
      </w:tr>
      <w:tr w:rsidR="000B569B" w14:paraId="66586258"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0407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5A8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D04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gabriellae</w:t>
            </w:r>
          </w:p>
        </w:tc>
      </w:tr>
      <w:tr w:rsidR="000B569B" w14:paraId="0881706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1B92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949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E03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leucogenys</w:t>
            </w:r>
          </w:p>
        </w:tc>
      </w:tr>
      <w:tr w:rsidR="000B569B" w14:paraId="3D53017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17D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71BF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má vàng trung bộ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9237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annamensis</w:t>
            </w:r>
          </w:p>
        </w:tc>
      </w:tr>
      <w:tr w:rsidR="000B569B" w14:paraId="05FBB4B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C45F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DC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Vượn siki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F0E7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Nomascus siki</w:t>
            </w:r>
          </w:p>
        </w:tc>
      </w:tr>
      <w:tr w:rsidR="000B569B" w14:paraId="0FDBDE7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FB7A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4605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THÚ ĂN THỊT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10D6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CARNIVORA</w:t>
            </w:r>
          </w:p>
        </w:tc>
      </w:tr>
      <w:tr w:rsidR="000B569B" w14:paraId="50C89DA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6D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54F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Sói đỏ (Chó sói lửa)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15F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Cuon alpinus</w:t>
            </w:r>
          </w:p>
        </w:tc>
      </w:tr>
      <w:tr w:rsidR="000B569B" w14:paraId="48ED840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563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560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chó</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5C89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Helarctos malayanus</w:t>
            </w:r>
          </w:p>
        </w:tc>
      </w:tr>
      <w:tr w:rsidR="000B569B" w14:paraId="1448145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ED0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849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Gấu ngựa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AF07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Ursus thibetanus</w:t>
            </w:r>
          </w:p>
        </w:tc>
      </w:tr>
      <w:tr w:rsidR="000B569B" w14:paraId="1DB7D1C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4B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144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mượt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3671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Lutrogale perspicillata</w:t>
            </w:r>
          </w:p>
        </w:tc>
      </w:tr>
      <w:tr w:rsidR="000B569B" w14:paraId="38B9790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832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21E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thường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54C3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lutra</w:t>
            </w:r>
          </w:p>
        </w:tc>
      </w:tr>
      <w:tr w:rsidR="000B569B" w14:paraId="6755327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3D67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812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vuốt bé</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DDF8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Aonyx cinereus</w:t>
            </w:r>
          </w:p>
        </w:tc>
      </w:tr>
      <w:tr w:rsidR="000B569B" w14:paraId="0E4C04A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E7D0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EBE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Rái cá lông mũi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4EC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Lutra sumatrana</w:t>
            </w:r>
          </w:p>
        </w:tc>
      </w:tr>
      <w:tr w:rsidR="000B569B" w14:paraId="47DA550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5FA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D63D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mực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C7D2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Arctictis binturong</w:t>
            </w:r>
          </w:p>
        </w:tc>
      </w:tr>
      <w:tr w:rsidR="000B569B" w14:paraId="25CD50E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BC94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62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Cầy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CF9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Prionodon pardicolor</w:t>
            </w:r>
          </w:p>
        </w:tc>
      </w:tr>
      <w:tr w:rsidR="000B569B" w14:paraId="72DC886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B78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22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53EF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Neofelis nebulosa</w:t>
            </w:r>
          </w:p>
        </w:tc>
      </w:tr>
      <w:tr w:rsidR="000B569B" w14:paraId="17EBFE7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9C3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A2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hoa mai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BC3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pardus</w:t>
            </w:r>
          </w:p>
        </w:tc>
      </w:tr>
      <w:tr w:rsidR="000B569B" w14:paraId="60B2B4C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E360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BB51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Beo lửa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EE13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Catopuma temminckii</w:t>
            </w:r>
          </w:p>
        </w:tc>
      </w:tr>
      <w:tr w:rsidR="000B569B" w14:paraId="244C7A3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D05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1A6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Hổ đông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5CE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Panthera tigris corbetti</w:t>
            </w:r>
          </w:p>
        </w:tc>
      </w:tr>
      <w:tr w:rsidR="000B569B" w14:paraId="51C59B06"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9577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D2EA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cá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3558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Prionailurus viverrinus</w:t>
            </w:r>
          </w:p>
        </w:tc>
      </w:tr>
      <w:tr w:rsidR="000B569B" w14:paraId="0F0D2B7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913B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71C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Mèo gấm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717E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Pardofelis marmorata</w:t>
            </w:r>
          </w:p>
        </w:tc>
      </w:tr>
      <w:tr w:rsidR="000B569B" w14:paraId="2708D22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9951B"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DF9D"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VÒI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4435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PROBOSCIDEA</w:t>
            </w:r>
          </w:p>
        </w:tc>
      </w:tr>
      <w:tr w:rsidR="000B569B" w14:paraId="73177DF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3D33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36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Voi châu 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BDA6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Elephas maximus</w:t>
            </w:r>
          </w:p>
        </w:tc>
      </w:tr>
      <w:tr w:rsidR="000B569B" w14:paraId="3045DCC4"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9061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B563A"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LẺ</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7DFE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PERISSODACTYLA</w:t>
            </w:r>
          </w:p>
        </w:tc>
      </w:tr>
      <w:tr w:rsidR="000B569B" w14:paraId="447E12B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30CF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6322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giác một sừng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FA9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Rhinoceros sondaicus</w:t>
            </w:r>
          </w:p>
        </w:tc>
      </w:tr>
      <w:tr w:rsidR="000B569B" w14:paraId="024B0E4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16487"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A6BA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MÓNG GUỐC CHẴN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0D2FD"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ARTIODACTYLA</w:t>
            </w:r>
          </w:p>
        </w:tc>
      </w:tr>
      <w:tr w:rsidR="000B569B" w14:paraId="7BFB2453"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6F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5FD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C8C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javanicus</w:t>
            </w:r>
          </w:p>
        </w:tc>
      </w:tr>
      <w:tr w:rsidR="000B569B" w14:paraId="295A890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809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BAF4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Bò tót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FD8B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Bos gaurus</w:t>
            </w:r>
          </w:p>
        </w:tc>
      </w:tr>
      <w:tr w:rsidR="000B569B" w14:paraId="2AEF5AC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6A3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678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F77A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Axis porcinus annamiticus</w:t>
            </w:r>
          </w:p>
        </w:tc>
      </w:tr>
      <w:tr w:rsidR="000B569B" w14:paraId="2E2AC91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A54D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A00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Hươu xạ</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452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Moschus berezovskii</w:t>
            </w:r>
          </w:p>
        </w:tc>
      </w:tr>
      <w:tr w:rsidR="000B569B" w14:paraId="256EA1B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284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9AA1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EC66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Megamuntiacus vuquangensis</w:t>
            </w:r>
          </w:p>
        </w:tc>
      </w:tr>
      <w:tr w:rsidR="000B569B" w14:paraId="0B9670E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F58E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705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Mang trường sơn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F100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Muntiacus truongsonensis</w:t>
            </w:r>
          </w:p>
        </w:tc>
      </w:tr>
      <w:tr w:rsidR="000B569B" w14:paraId="6694C3A5"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6F72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4A9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Nai cà tong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AEF8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Rucervus eldii</w:t>
            </w:r>
          </w:p>
        </w:tc>
      </w:tr>
      <w:tr w:rsidR="000B569B" w14:paraId="6F69C935"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27F7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0A8A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la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235E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Pseudoryx nghetinhensis</w:t>
            </w:r>
          </w:p>
        </w:tc>
      </w:tr>
      <w:tr w:rsidR="000B569B" w14:paraId="57B0064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F99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C72D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Sơn dương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DAF0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Naemorhedus milneedwardsii</w:t>
            </w:r>
          </w:p>
        </w:tc>
      </w:tr>
      <w:tr w:rsidR="000B569B" w14:paraId="00719EE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3CEC"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DCC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TÊ TÊ</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8F31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PHOLIDOTA</w:t>
            </w:r>
          </w:p>
        </w:tc>
      </w:tr>
      <w:tr w:rsidR="000B569B" w14:paraId="5FDA3DB4"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DC7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959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java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1E21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javanica</w:t>
            </w:r>
          </w:p>
        </w:tc>
      </w:tr>
      <w:tr w:rsidR="000B569B" w14:paraId="43AFE46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DFD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5F2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 tê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983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Manis pentadactyla</w:t>
            </w:r>
          </w:p>
        </w:tc>
      </w:tr>
      <w:tr w:rsidR="000B569B" w14:paraId="56B63BDC"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A1C82"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7FF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THỎ RỪNG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D1CC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LAGOMORPHA</w:t>
            </w:r>
          </w:p>
        </w:tc>
      </w:tr>
      <w:tr w:rsidR="000B569B" w14:paraId="503F30A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355E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E60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Thỏ vằn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0022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Nesolagus timminsi</w:t>
            </w:r>
          </w:p>
        </w:tc>
      </w:tr>
      <w:tr w:rsidR="000B569B" w14:paraId="5B824E4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C0E7"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1AE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CHIM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30F0"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AVES</w:t>
            </w:r>
          </w:p>
        </w:tc>
      </w:tr>
      <w:tr w:rsidR="000B569B" w14:paraId="1F6A1EB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445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FD0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E6CA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0B569B" w14:paraId="2E7D740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8EE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CED4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nông chân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73B5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Pelecanus philippensis</w:t>
            </w:r>
          </w:p>
        </w:tc>
      </w:tr>
      <w:tr w:rsidR="000B569B" w14:paraId="62930CE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9D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225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thìa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0C78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Platalea minor</w:t>
            </w:r>
          </w:p>
        </w:tc>
      </w:tr>
      <w:tr w:rsidR="000B569B" w14:paraId="59F636B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21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6CA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cánh xanh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DDA8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Pseudibis davisoni</w:t>
            </w:r>
          </w:p>
        </w:tc>
      </w:tr>
      <w:tr w:rsidR="000B569B" w14:paraId="1F7D0F5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5F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1A5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Quắm lớn (Cò quắm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5071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Thaumatibis gigantea</w:t>
            </w:r>
          </w:p>
        </w:tc>
      </w:tr>
      <w:tr w:rsidR="000B569B" w14:paraId="1942676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23C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42B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Vạc hoa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FF2C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Gorsachius magnificus</w:t>
            </w:r>
          </w:p>
        </w:tc>
      </w:tr>
      <w:tr w:rsidR="000B569B" w14:paraId="7855440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DED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D03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CỔ RẮN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C09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SULIFORMES</w:t>
            </w:r>
          </w:p>
        </w:tc>
      </w:tr>
      <w:tr w:rsidR="000B569B" w14:paraId="32994AE8"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0E0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4C10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 rắn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E7A5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Anhinga melanogaster</w:t>
            </w:r>
          </w:p>
        </w:tc>
      </w:tr>
      <w:tr w:rsidR="000B569B" w14:paraId="23E4162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6931"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F5E8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NÔNG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75A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PELECANIFORMES</w:t>
            </w:r>
          </w:p>
        </w:tc>
      </w:tr>
      <w:tr w:rsidR="000B569B" w14:paraId="773E9CD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2F21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E5C5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Cò trắng trung quốc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90C0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Egretta eulophotes</w:t>
            </w:r>
          </w:p>
        </w:tc>
      </w:tr>
      <w:tr w:rsidR="000B569B" w14:paraId="5852F27C"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4B8F4"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84D6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E77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CICONIFORMES</w:t>
            </w:r>
          </w:p>
        </w:tc>
      </w:tr>
      <w:tr w:rsidR="000B569B" w14:paraId="03AE687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D5D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FC5D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Già đẫy nhỏ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6671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Leptoptilos javanicus</w:t>
            </w:r>
          </w:p>
        </w:tc>
      </w:tr>
      <w:tr w:rsidR="000B569B" w14:paraId="77A2778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AD8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DF67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cổ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1F5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Ciconia episcopus</w:t>
            </w:r>
          </w:p>
        </w:tc>
      </w:tr>
      <w:tr w:rsidR="000B569B" w14:paraId="2B65BAA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1A30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59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Hạc xám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21C5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Mycteria cinerea</w:t>
            </w:r>
          </w:p>
        </w:tc>
      </w:tr>
      <w:tr w:rsidR="000B569B" w14:paraId="26E852F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56C7B"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F9B2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ƯNG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FF35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ACCIPITRIFORMES</w:t>
            </w:r>
          </w:p>
        </w:tc>
      </w:tr>
      <w:tr w:rsidR="000B569B" w14:paraId="1082CAF6"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289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CBB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bàng đầu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D22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Aquila heliaca</w:t>
            </w:r>
          </w:p>
        </w:tc>
      </w:tr>
      <w:tr w:rsidR="000B569B" w14:paraId="34A94C08"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1053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168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Kền kền ấn độ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F36E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Gyps indicus</w:t>
            </w:r>
          </w:p>
        </w:tc>
      </w:tr>
      <w:tr w:rsidR="000B569B" w14:paraId="030340F5"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A9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780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Kền kền ben gan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5CF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Gyps bengalensis</w:t>
            </w:r>
          </w:p>
        </w:tc>
      </w:tr>
      <w:tr w:rsidR="000B569B" w14:paraId="1D0ED5C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FA69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6891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CẮT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5CB2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FALCONIFORMES</w:t>
            </w:r>
          </w:p>
        </w:tc>
      </w:tr>
      <w:tr w:rsidR="000B569B" w14:paraId="3F248AF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376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93D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lớn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7466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Falco peregrinus</w:t>
            </w:r>
          </w:p>
        </w:tc>
      </w:tr>
      <w:tr w:rsidR="000B569B" w14:paraId="5EFE065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45D14"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3B44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CHOẮT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383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CHARADRIIFORMES</w:t>
            </w:r>
          </w:p>
        </w:tc>
      </w:tr>
      <w:tr w:rsidR="000B569B" w14:paraId="2BAA8F9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553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FFCB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Choắt lớn mỏ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5D3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Tringa guttifer</w:t>
            </w:r>
          </w:p>
        </w:tc>
      </w:tr>
      <w:tr w:rsidR="000B569B" w14:paraId="297A642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3B62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FBA4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NGỖNG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13E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ANSERIFORMES</w:t>
            </w:r>
          </w:p>
        </w:tc>
      </w:tr>
      <w:tr w:rsidR="000B569B" w14:paraId="7FD84BA5"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100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F5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Ngan cánh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33F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Asarcornis scutulata</w:t>
            </w:r>
          </w:p>
        </w:tc>
      </w:tr>
      <w:tr w:rsidR="000B569B" w14:paraId="6A1381A8"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F7DF"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3F47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GÀ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338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GALLIFORMES</w:t>
            </w:r>
          </w:p>
        </w:tc>
      </w:tr>
      <w:tr w:rsidR="000B569B" w14:paraId="2B680D0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1EC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905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lam mào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8300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edwardsi</w:t>
            </w:r>
          </w:p>
        </w:tc>
      </w:tr>
      <w:tr w:rsidR="000B569B" w14:paraId="7076505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C3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2B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tía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849D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Tragopan temminckii</w:t>
            </w:r>
          </w:p>
        </w:tc>
      </w:tr>
      <w:tr w:rsidR="000B569B" w14:paraId="55B13F5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413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2106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lôi trắng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53F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Lophura nycthemera</w:t>
            </w:r>
          </w:p>
        </w:tc>
      </w:tr>
      <w:tr w:rsidR="000B569B" w14:paraId="2683593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6C1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337C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so cổ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0016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Arborophila davidi</w:t>
            </w:r>
          </w:p>
        </w:tc>
      </w:tr>
      <w:tr w:rsidR="000B569B" w14:paraId="0F7B95B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14ED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9939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đỏ</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2F1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germaini</w:t>
            </w:r>
          </w:p>
        </w:tc>
      </w:tr>
      <w:tr w:rsidR="000B569B" w14:paraId="6FFE9925"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74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555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Gà tiền mặt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F3B3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Polyplectron bicalcaratum</w:t>
            </w:r>
          </w:p>
        </w:tc>
      </w:tr>
      <w:tr w:rsidR="000B569B" w14:paraId="0E10237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612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64B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Trĩ sao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EA4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Rheinardia ocellata</w:t>
            </w:r>
          </w:p>
        </w:tc>
      </w:tr>
      <w:tr w:rsidR="000B569B" w14:paraId="5B9BE81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9A99"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0978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SẾU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2F05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GRUIFORMES</w:t>
            </w:r>
          </w:p>
        </w:tc>
      </w:tr>
      <w:tr w:rsidR="000B569B" w14:paraId="2461EE4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39F2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CC0F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Sếu đầu đỏ (Sếu cổ trụi)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362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Grus antigone</w:t>
            </w:r>
          </w:p>
        </w:tc>
      </w:tr>
      <w:tr w:rsidR="000B569B" w14:paraId="5B2839A6"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E1D43"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5718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Ô TÁC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107E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OTIDIFORMES</w:t>
            </w:r>
          </w:p>
        </w:tc>
      </w:tr>
      <w:tr w:rsidR="000B569B" w14:paraId="77D99AB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879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0BEA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 tác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EF92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Houbaropsis bengalensis</w:t>
            </w:r>
          </w:p>
        </w:tc>
      </w:tr>
      <w:tr w:rsidR="000B569B" w14:paraId="5437811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81CB"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02E9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BỒ CÂU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7918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COLUMBIFORMES</w:t>
            </w:r>
          </w:p>
        </w:tc>
      </w:tr>
      <w:tr w:rsidR="000B569B" w14:paraId="59B05BC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082B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43A4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 câu ni cô ba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1A8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Caloenas nicobarica</w:t>
            </w:r>
          </w:p>
        </w:tc>
      </w:tr>
      <w:tr w:rsidR="000B569B" w14:paraId="041C728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CE5B"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571B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HỒNG HOÀNG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7E1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Bucerotiformes</w:t>
            </w:r>
          </w:p>
        </w:tc>
      </w:tr>
      <w:tr w:rsidR="000B569B" w14:paraId="10C1803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24D6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14B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hoàng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C067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Buceros bicornis</w:t>
            </w:r>
          </w:p>
        </w:tc>
      </w:tr>
      <w:tr w:rsidR="000B569B" w14:paraId="1FC282C6"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93A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0E5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cổ hung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3A65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Aceros nipalensis</w:t>
            </w:r>
          </w:p>
        </w:tc>
      </w:tr>
      <w:tr w:rsidR="000B569B" w14:paraId="730A523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FAD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99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mỏ vằn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B1D9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Rhyticeros undulatus</w:t>
            </w:r>
          </w:p>
        </w:tc>
      </w:tr>
      <w:tr w:rsidR="000B569B" w14:paraId="1887DA0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FE7D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B6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Niệc nâu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AE17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Anorrhinus austeni</w:t>
            </w:r>
          </w:p>
        </w:tc>
      </w:tr>
      <w:tr w:rsidR="000B569B" w14:paraId="5680BDA0"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5C6B"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A43D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SẺ</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9A08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PASSERRIFORMES</w:t>
            </w:r>
          </w:p>
        </w:tc>
      </w:tr>
      <w:tr w:rsidR="000B569B" w14:paraId="5225C19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787C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FCE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Khướu ngọc linh</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961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Trochalopteron ngoclinhense</w:t>
            </w:r>
          </w:p>
        </w:tc>
      </w:tr>
      <w:tr w:rsidR="000B569B" w14:paraId="701EEB98"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DA7D"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7AC3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BÒ SÁT</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6029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REPTILIA</w:t>
            </w:r>
          </w:p>
        </w:tc>
      </w:tr>
      <w:tr w:rsidR="000B569B" w14:paraId="115FCF93"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106A6"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05D0"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CÓ VẢY</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F1F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SQUAMATA</w:t>
            </w:r>
          </w:p>
        </w:tc>
      </w:tr>
      <w:tr w:rsidR="000B569B" w14:paraId="65491B4C"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B066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98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Tắc kè đuôi vàng</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8B1C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Cnemaspis psychedelica</w:t>
            </w:r>
          </w:p>
        </w:tc>
      </w:tr>
      <w:tr w:rsidR="000B569B" w14:paraId="60E401B7"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924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E0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Thằn lằn cá sấu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185B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Shinisaurus crocodilurus</w:t>
            </w:r>
          </w:p>
        </w:tc>
      </w:tr>
      <w:tr w:rsidR="000B569B" w14:paraId="536F769E"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2BED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F43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Kỳ đà vân</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202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Varanus nebulosus (Varanus bengalensis)</w:t>
            </w:r>
          </w:p>
        </w:tc>
      </w:tr>
      <w:tr w:rsidR="000B569B" w14:paraId="11A9A7C9"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6631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34A9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Rắn hổ chúa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1140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Ophiophagus hannah</w:t>
            </w:r>
          </w:p>
        </w:tc>
      </w:tr>
      <w:tr w:rsidR="000B569B" w14:paraId="0F73FA8D"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84B0"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366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RÙA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C8E1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TESTUDINES</w:t>
            </w:r>
          </w:p>
        </w:tc>
      </w:tr>
      <w:tr w:rsidR="000B569B" w14:paraId="5769422F"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F9F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27E9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ba-ta-gua miền nam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F88A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Batagur affinis</w:t>
            </w:r>
          </w:p>
        </w:tc>
      </w:tr>
      <w:tr w:rsidR="000B569B" w14:paraId="1CE4780E"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D9A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751B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trung (Cuora bourreti)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7604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bourreti</w:t>
            </w:r>
          </w:p>
        </w:tc>
      </w:tr>
      <w:tr w:rsidR="000B569B" w14:paraId="60703B5A"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E6D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4A1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nam (Cuora picturata)</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4B27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picturata</w:t>
            </w:r>
          </w:p>
        </w:tc>
      </w:tr>
      <w:tr w:rsidR="000B569B" w14:paraId="34BEF2C3"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D2A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F3C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hộp trán vàng miền bắc</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82D4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Cuora galbinifrons</w:t>
            </w:r>
          </w:p>
        </w:tc>
      </w:tr>
      <w:tr w:rsidR="000B569B" w14:paraId="1461DE3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EC1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62D7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trung bộ</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AFDA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Mauremys annamensis</w:t>
            </w:r>
          </w:p>
        </w:tc>
      </w:tr>
      <w:tr w:rsidR="000B569B" w14:paraId="62E551AC"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5AE3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8E7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Rùa đầu to</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0331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Platysternon megacephalum</w:t>
            </w:r>
          </w:p>
        </w:tc>
      </w:tr>
      <w:tr w:rsidR="000B569B" w14:paraId="51E9EF62"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B1C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809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 sin-hoe</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B41D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Rafetus swinhoei</w:t>
            </w:r>
          </w:p>
        </w:tc>
      </w:tr>
      <w:tr w:rsidR="000B569B" w14:paraId="5113019B"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5C5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14C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Giải</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E24B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Pelochelys cantorii</w:t>
            </w:r>
          </w:p>
        </w:tc>
      </w:tr>
      <w:tr w:rsidR="000B569B" w14:paraId="15D3F4C1"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16695" w14:textId="77777777" w:rsidR="000B569B" w:rsidRDefault="000B569B">
            <w:pPr>
              <w:pStyle w:val="NormalWeb"/>
              <w:spacing w:after="90" w:afterAutospacing="0" w:line="345" w:lineRule="atLeast"/>
              <w:jc w:val="both"/>
              <w:rPr>
                <w:rFonts w:ascii="Arial" w:hAnsi="Arial" w:cs="Arial"/>
                <w:color w:val="000000"/>
                <w:sz w:val="21"/>
                <w:szCs w:val="21"/>
              </w:rPr>
            </w:pP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942B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BỘ CÁ SẤU</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11F2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CROCODILIA</w:t>
            </w:r>
          </w:p>
        </w:tc>
      </w:tr>
      <w:tr w:rsidR="000B569B" w14:paraId="6649D13C"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159B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C36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sấu nước lợ (Cá sấu hoa cà)</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61F4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Crocodylus porosus</w:t>
            </w:r>
          </w:p>
        </w:tc>
      </w:tr>
      <w:tr w:rsidR="000B569B" w14:paraId="12BCD918" w14:textId="77777777" w:rsidTr="000B569B">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CD5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4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FD56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sấu nước ngọt (Cá sấu xiêm)</w:t>
            </w:r>
          </w:p>
        </w:tc>
        <w:tc>
          <w:tcPr>
            <w:tcW w:w="5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96E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Crocodylus siamensis</w:t>
            </w:r>
          </w:p>
        </w:tc>
      </w:tr>
    </w:tbl>
    <w:p w14:paraId="71E11CD9" w14:textId="77777777" w:rsidR="000B569B" w:rsidRDefault="000B569B" w:rsidP="000B569B">
      <w:pPr>
        <w:pStyle w:val="NormalWeb"/>
        <w:spacing w:after="90" w:afterAutospacing="0" w:line="345" w:lineRule="atLeast"/>
        <w:jc w:val="both"/>
        <w:rPr>
          <w:rFonts w:ascii="Arial" w:hAnsi="Arial" w:cs="Arial"/>
          <w:color w:val="000000"/>
          <w:sz w:val="21"/>
          <w:szCs w:val="21"/>
        </w:rPr>
      </w:pPr>
    </w:p>
    <w:p w14:paraId="641C9456" w14:textId="77777777" w:rsidR="000B569B" w:rsidRDefault="000B569B" w:rsidP="000B569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LOÀI THỦY SẢN NGUY CẤP, QUÝ, HIẾM</w:t>
      </w:r>
    </w:p>
    <w:p w14:paraId="3773897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NHÓM 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5"/>
        <w:gridCol w:w="4147"/>
        <w:gridCol w:w="4112"/>
      </w:tblGrid>
      <w:tr w:rsidR="000B569B" w14:paraId="6A0E5D2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C5D0"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ABB1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Việt Nam</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3FB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khoa học</w:t>
            </w:r>
          </w:p>
        </w:tc>
      </w:tr>
      <w:tr w:rsidR="000B569B" w14:paraId="59D6843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9270B"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BA47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ĐỘNG VẬT CÓ VÚ</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15068"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MAMMALIAS</w:t>
            </w:r>
          </w:p>
        </w:tc>
      </w:tr>
      <w:tr w:rsidR="000B569B" w14:paraId="057ECA0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A208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F5F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biển (tất cả các loài, trừ cá heo trắng trung hoa - Sousa chinensis)</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E0E1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Delphinidae</w:t>
            </w:r>
          </w:p>
        </w:tc>
      </w:tr>
      <w:tr w:rsidR="000B569B" w14:paraId="570EB0D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8D07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783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chuột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6EAE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Phocoenidae</w:t>
            </w:r>
          </w:p>
        </w:tc>
      </w:tr>
      <w:tr w:rsidR="000B569B" w14:paraId="572D1C4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29A1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E65D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heo nước ngọt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71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Platanistidae</w:t>
            </w:r>
          </w:p>
        </w:tc>
      </w:tr>
      <w:tr w:rsidR="000B569B" w14:paraId="2A0ACCD6"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33D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83D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lưng gù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482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Balaenopteridae</w:t>
            </w:r>
          </w:p>
        </w:tc>
      </w:tr>
      <w:tr w:rsidR="000B569B" w14:paraId="2BBF2F9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109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2ECE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mõm khoằm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EA9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Ziphiidae</w:t>
            </w:r>
          </w:p>
        </w:tc>
      </w:tr>
      <w:tr w:rsidR="000B569B" w14:paraId="5D930B52"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1AF6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3D2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cá voi nhỏ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D5A6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Physeteridae</w:t>
            </w:r>
          </w:p>
        </w:tc>
      </w:tr>
      <w:tr w:rsidR="000B569B" w14:paraId="7D28B27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62F10"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876B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 XƯƠNG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E442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OSTEICHTHYES</w:t>
            </w:r>
          </w:p>
        </w:tc>
      </w:tr>
      <w:tr w:rsidR="000B569B" w14:paraId="3B98800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E24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C0C9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mun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AE38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bicolor</w:t>
            </w:r>
          </w:p>
        </w:tc>
      </w:tr>
      <w:tr w:rsidR="000B569B" w14:paraId="3BD6A899"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3498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7BAF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chình nhật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CA58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Anguilla japonica</w:t>
            </w:r>
          </w:p>
        </w:tc>
      </w:tr>
      <w:tr w:rsidR="000B569B" w14:paraId="1F46A3C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EC1C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0B7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cháy bắc</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DC9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Tenualosareevesii</w:t>
            </w:r>
          </w:p>
        </w:tc>
      </w:tr>
      <w:tr w:rsidR="000B569B" w14:paraId="6B049542"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FC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9BB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mòi đường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6DA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Albulavulpes</w:t>
            </w:r>
          </w:p>
        </w:tc>
      </w:tr>
      <w:tr w:rsidR="000B569B" w14:paraId="00E62C1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EF8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5DF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đé</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B7AE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Ilishaelongata</w:t>
            </w:r>
          </w:p>
        </w:tc>
      </w:tr>
      <w:tr w:rsidR="000B569B" w14:paraId="08FB3FE7"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F94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4E63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thát lát khổng lồ</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9D4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Chitalalopis</w:t>
            </w:r>
          </w:p>
        </w:tc>
      </w:tr>
      <w:tr w:rsidR="000B569B" w14:paraId="104A8AD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40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1432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anh vũ</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173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Semilabeo obscurus</w:t>
            </w:r>
          </w:p>
        </w:tc>
      </w:tr>
      <w:tr w:rsidR="000B569B" w14:paraId="2EA56C1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CB0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27F2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chép gốc</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4F7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Procyprismerus</w:t>
            </w:r>
          </w:p>
        </w:tc>
      </w:tr>
      <w:tr w:rsidR="000B569B" w14:paraId="2235ACFC"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026C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CDFF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hô</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AC4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Catlocarpiosiamensis</w:t>
            </w:r>
          </w:p>
        </w:tc>
      </w:tr>
      <w:tr w:rsidR="000B569B" w14:paraId="7E58B5D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9F1D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00E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học trò</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32C5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Balantiocheilosambusticauda</w:t>
            </w:r>
          </w:p>
        </w:tc>
      </w:tr>
      <w:tr w:rsidR="000B569B" w14:paraId="6F9D18D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91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9962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cao (Cá lợ)</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1A82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hyperdorsalis</w:t>
            </w:r>
          </w:p>
        </w:tc>
      </w:tr>
      <w:tr w:rsidR="000B569B" w14:paraId="06CAE95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FCCA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BC0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lợ thân thấp</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90E6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multitaeniata</w:t>
            </w:r>
          </w:p>
        </w:tc>
      </w:tr>
      <w:tr w:rsidR="000B569B" w14:paraId="090E1EA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EA4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766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măng giả</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80D9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Luciocyprinuslangsoni</w:t>
            </w:r>
          </w:p>
        </w:tc>
      </w:tr>
      <w:tr w:rsidR="000B569B" w14:paraId="7B0B1A8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49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F12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may</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190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Gyrinocheilusaymonieri</w:t>
            </w:r>
          </w:p>
        </w:tc>
      </w:tr>
      <w:tr w:rsidR="000B569B" w14:paraId="6E9DA4D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67A7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597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mè huế</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6C8A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Chanodichthysflavpinnis</w:t>
            </w:r>
          </w:p>
        </w:tc>
      </w:tr>
      <w:tr w:rsidR="000B569B" w14:paraId="2183C67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A6A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B33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mơn (Cá rồng)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01B4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Scleropagesformosus</w:t>
            </w:r>
          </w:p>
        </w:tc>
      </w:tr>
      <w:tr w:rsidR="000B569B" w14:paraId="7F32FAF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1A23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E44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pạo (Cá mị)</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7B47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Sinilabeograffeuilli</w:t>
            </w:r>
          </w:p>
        </w:tc>
      </w:tr>
      <w:tr w:rsidR="000B569B" w14:paraId="4AA4399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D4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9F3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rai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BC9A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Neolisochilusbenasi</w:t>
            </w:r>
          </w:p>
        </w:tc>
      </w:tr>
      <w:tr w:rsidR="000B569B" w14:paraId="2FA9E7D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1AC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ED34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trốc</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CAA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Acrossocheilusannamensis</w:t>
            </w:r>
          </w:p>
        </w:tc>
      </w:tr>
      <w:tr w:rsidR="000B569B" w14:paraId="781CF45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0236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A3F3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trữ</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02C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Cyprinus dai</w:t>
            </w:r>
          </w:p>
        </w:tc>
      </w:tr>
      <w:tr w:rsidR="000B569B" w14:paraId="465820C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6C29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EC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thơm</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66B1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Plecoglossusaltivelis</w:t>
            </w:r>
          </w:p>
        </w:tc>
      </w:tr>
      <w:tr w:rsidR="000B569B" w14:paraId="2EA56C16"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F86E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46B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niết cúc phương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11C3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Pterocryptiscucphuongensis</w:t>
            </w:r>
          </w:p>
        </w:tc>
      </w:tr>
      <w:tr w:rsidR="000B569B" w14:paraId="4283EC5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061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03A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tra dầu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CA5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Pangasianodongigas</w:t>
            </w:r>
          </w:p>
        </w:tc>
      </w:tr>
      <w:tr w:rsidR="000B569B" w14:paraId="7479950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F31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86D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chen bầu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925B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Ompokbimaculatus</w:t>
            </w:r>
          </w:p>
        </w:tc>
      </w:tr>
      <w:tr w:rsidR="000B569B" w14:paraId="17469D4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737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F8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vồ cờ</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CC82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Pangasius sanitwongsei</w:t>
            </w:r>
          </w:p>
        </w:tc>
      </w:tr>
      <w:tr w:rsidR="000B569B" w14:paraId="0F6465D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BF6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FBF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sơn đài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05ED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Ompokmiostoma</w:t>
            </w:r>
          </w:p>
        </w:tc>
      </w:tr>
      <w:tr w:rsidR="000B569B" w14:paraId="1474E2F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67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7AD5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bám đá</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A44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Gyrinocheiluspennocki</w:t>
            </w:r>
          </w:p>
        </w:tc>
      </w:tr>
      <w:tr w:rsidR="000B569B" w14:paraId="4044BF8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76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664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trê tối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E6DB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Clariasmeladerma</w:t>
            </w:r>
          </w:p>
        </w:tc>
      </w:tr>
      <w:tr w:rsidR="000B569B" w14:paraId="21ACBEA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9B8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207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trê trắng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806E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Clariasbatrachus</w:t>
            </w:r>
          </w:p>
        </w:tc>
      </w:tr>
      <w:tr w:rsidR="000B569B" w14:paraId="6C6A0A0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BE3F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645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trèo đồi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0D72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Chana asiatica</w:t>
            </w:r>
          </w:p>
        </w:tc>
      </w:tr>
      <w:tr w:rsidR="000B569B" w14:paraId="0E74755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27E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B5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bàng chài vân sóng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9D0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Cheilinusundulatus</w:t>
            </w:r>
          </w:p>
        </w:tc>
      </w:tr>
      <w:tr w:rsidR="000B569B" w14:paraId="2E37B3C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6ED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34F3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dao cạo</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20CF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Solenostomus paradoxus</w:t>
            </w:r>
          </w:p>
        </w:tc>
      </w:tr>
      <w:tr w:rsidR="000B569B" w14:paraId="688683D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8EB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9C9C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dây lưng gù</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E14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Cyttopsiscypho</w:t>
            </w:r>
          </w:p>
        </w:tc>
      </w:tr>
      <w:tr w:rsidR="000B569B" w14:paraId="2CED469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B2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F938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kèn trung quốc</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F59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Aulostomuschinensis</w:t>
            </w:r>
          </w:p>
        </w:tc>
      </w:tr>
      <w:tr w:rsidR="000B569B" w14:paraId="131C6C8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A4F3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156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quỷ</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B851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Scorpaenopsisdiabolus</w:t>
            </w:r>
          </w:p>
        </w:tc>
      </w:tr>
      <w:tr w:rsidR="000B569B" w14:paraId="4E64185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A6A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30B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trăng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4852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Molamola</w:t>
            </w:r>
          </w:p>
        </w:tc>
      </w:tr>
      <w:tr w:rsidR="000B569B" w14:paraId="3E798982"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4A7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E1E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mặt trăng đuôi nhọn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9FA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Masturuslanceolatus</w:t>
            </w:r>
          </w:p>
        </w:tc>
      </w:tr>
      <w:tr w:rsidR="000B569B" w14:paraId="5FBD760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10C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96B5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nòng nọc nhật bản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812F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Ateleopus japonicus</w:t>
            </w:r>
          </w:p>
        </w:tc>
      </w:tr>
      <w:tr w:rsidR="000B569B" w14:paraId="7D7A0C2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70AE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AC1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ngựa nhật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4B75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Hippocampus japonicus</w:t>
            </w:r>
          </w:p>
        </w:tc>
      </w:tr>
      <w:tr w:rsidR="000B569B" w14:paraId="169F8C9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DB1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EB26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đường (Cá sủ giấy)</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253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Otolithoidesbiauratus</w:t>
            </w:r>
          </w:p>
        </w:tc>
      </w:tr>
      <w:tr w:rsidR="000B569B" w14:paraId="402D234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255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F97A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kẽm chấm vàng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9D71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Plectorhynchusflavomaculatus</w:t>
            </w:r>
          </w:p>
        </w:tc>
      </w:tr>
      <w:tr w:rsidR="000B569B" w14:paraId="03F0785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0700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5BC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kẽm mép vẩy đen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177D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Plectorhynchusgibbosus</w:t>
            </w:r>
          </w:p>
        </w:tc>
      </w:tr>
      <w:tr w:rsidR="000B569B" w14:paraId="5C8944C6"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62C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183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song vân giun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B69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Epinephelusundulatostriatus</w:t>
            </w:r>
          </w:p>
        </w:tc>
      </w:tr>
      <w:tr w:rsidR="000B569B" w14:paraId="28AB58B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47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795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mó đầu 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F63F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Bolbometoponmuricatum</w:t>
            </w:r>
          </w:p>
        </w:tc>
      </w:tr>
      <w:tr w:rsidR="000B569B" w14:paraId="46DE9EC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52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4E4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dẹt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182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Cromileptesaltivelis</w:t>
            </w:r>
          </w:p>
        </w:tc>
      </w:tr>
      <w:tr w:rsidR="000B569B" w14:paraId="19B7179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EFF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7AF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chấm bé</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037B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Plectropomusleopardus</w:t>
            </w:r>
          </w:p>
        </w:tc>
      </w:tr>
      <w:tr w:rsidR="000B569B" w14:paraId="028DB3F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1C6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5F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mú sọc trắng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A961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Anyperodonleucogrammicus</w:t>
            </w:r>
          </w:p>
        </w:tc>
      </w:tr>
      <w:tr w:rsidR="000B569B" w14:paraId="3592C71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1E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EC3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hoàng đế</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CE3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Pomacanthus imperator</w:t>
            </w:r>
          </w:p>
        </w:tc>
      </w:tr>
      <w:tr w:rsidR="000B569B" w14:paraId="6B65035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C45D2"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F7749"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CÁ SỤN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FF7D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CHONDRICHTHYES</w:t>
            </w:r>
          </w:p>
        </w:tc>
      </w:tr>
      <w:tr w:rsidR="000B569B" w14:paraId="6EC7D9E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39C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8D1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đuối nạng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C244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Mobula sp.</w:t>
            </w:r>
          </w:p>
        </w:tc>
      </w:tr>
      <w:tr w:rsidR="000B569B" w14:paraId="59E9611C"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F82A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434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đuối ó mặt quỷ</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A325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Manta sp.</w:t>
            </w:r>
          </w:p>
        </w:tc>
      </w:tr>
      <w:tr w:rsidR="000B569B" w14:paraId="3E03321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49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4E8D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đuối quạt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5FC7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Okamejeikenojei</w:t>
            </w:r>
          </w:p>
        </w:tc>
      </w:tr>
      <w:tr w:rsidR="000B569B" w14:paraId="0D96D21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02B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95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giống mõm tròn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3DAA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Rhinaancylostoma</w:t>
            </w:r>
          </w:p>
        </w:tc>
      </w:tr>
      <w:tr w:rsidR="000B569B" w14:paraId="73A342D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77F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25A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bạc</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5853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albimarginatus</w:t>
            </w:r>
          </w:p>
        </w:tc>
      </w:tr>
      <w:tr w:rsidR="000B569B" w14:paraId="3E7C6D9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96D4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332C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hình vỏ sò</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F2C1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lewini</w:t>
            </w:r>
          </w:p>
        </w:tc>
      </w:tr>
      <w:tr w:rsidR="000B569B" w14:paraId="70A4D68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FD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6F1F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lớn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8E9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mokarran</w:t>
            </w:r>
          </w:p>
        </w:tc>
      </w:tr>
      <w:tr w:rsidR="000B569B" w14:paraId="6F7A3FD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F8E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B122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búa trơn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763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Sphyrna zygaena</w:t>
            </w:r>
          </w:p>
        </w:tc>
      </w:tr>
      <w:tr w:rsidR="000B569B" w14:paraId="7A096BB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25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EE06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đầu vây trắng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FC0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longimanus</w:t>
            </w:r>
          </w:p>
        </w:tc>
      </w:tr>
      <w:tr w:rsidR="000B569B" w14:paraId="5BFBBE8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73CE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74A1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đốm đen đỉnh đuôi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6A1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melanopterus</w:t>
            </w:r>
          </w:p>
        </w:tc>
      </w:tr>
      <w:tr w:rsidR="000B569B" w14:paraId="1DC4438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83A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384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hiền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535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amblyrhynchoides</w:t>
            </w:r>
          </w:p>
        </w:tc>
      </w:tr>
      <w:tr w:rsidR="000B569B" w14:paraId="3F95C2F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E68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1B1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lơ cát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3A5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leucas</w:t>
            </w:r>
          </w:p>
        </w:tc>
      </w:tr>
      <w:tr w:rsidR="000B569B" w14:paraId="034E680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7F4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2A31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lụa</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6EE3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Carcharhinus falciformis</w:t>
            </w:r>
          </w:p>
        </w:tc>
      </w:tr>
      <w:tr w:rsidR="000B569B" w14:paraId="42F8E00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90A5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F725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mập trắng lớn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762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Carcharodon carcharias</w:t>
            </w:r>
          </w:p>
        </w:tc>
      </w:tr>
      <w:tr w:rsidR="000B569B" w14:paraId="27752C6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7644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EDBA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lông nhung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343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Cephaloscyllium umbratile</w:t>
            </w:r>
          </w:p>
        </w:tc>
      </w:tr>
      <w:tr w:rsidR="000B569B" w14:paraId="381FB5C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DEE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65D6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nâu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A057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Etmopterus lucifer</w:t>
            </w:r>
          </w:p>
        </w:tc>
      </w:tr>
      <w:tr w:rsidR="000B569B" w14:paraId="5944A31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CE16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F943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nhu mì</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5E87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Stegostomafasciatum</w:t>
            </w:r>
          </w:p>
        </w:tc>
      </w:tr>
      <w:tr w:rsidR="000B569B" w14:paraId="6A5129C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216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068D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rang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2DA6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Rhinzoprionodonacutus</w:t>
            </w:r>
          </w:p>
        </w:tc>
      </w:tr>
      <w:tr w:rsidR="000B569B" w14:paraId="49BF038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D1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06E8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thu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DA77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Lamna nasus</w:t>
            </w:r>
          </w:p>
        </w:tc>
      </w:tr>
      <w:tr w:rsidR="000B569B" w14:paraId="7768120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51A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33B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thu/cá mập sâu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B89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Pseudocarchariaskamoharai</w:t>
            </w:r>
          </w:p>
        </w:tc>
      </w:tr>
      <w:tr w:rsidR="000B569B" w14:paraId="2DDBF44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9BE0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51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nhám voi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0F0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Rhincodon typus</w:t>
            </w:r>
          </w:p>
        </w:tc>
      </w:tr>
      <w:tr w:rsidR="000B569B" w14:paraId="58E0D0E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824B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616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đao</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2E8F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Pristidae spp.</w:t>
            </w:r>
          </w:p>
        </w:tc>
      </w:tr>
      <w:tr w:rsidR="000B569B" w14:paraId="4094BDC9"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C1B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D27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cá mập đuôi dài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E872D"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Alopias spp.</w:t>
            </w:r>
          </w:p>
        </w:tc>
      </w:tr>
      <w:tr w:rsidR="000B569B" w14:paraId="5CF9214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AC5A"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B47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HAI MẢNH VỎ</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1F74D"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BIVALVIA</w:t>
            </w:r>
          </w:p>
        </w:tc>
      </w:tr>
      <w:tr w:rsidR="000B569B" w14:paraId="5FD7E9B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BEF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0F49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bầu dục cánh cung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3AC5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Margaritanopsislaosensis</w:t>
            </w:r>
          </w:p>
        </w:tc>
      </w:tr>
      <w:tr w:rsidR="000B569B" w14:paraId="2306044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CDB7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CF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dày</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2F1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Gibbosulacrassa</w:t>
            </w:r>
          </w:p>
        </w:tc>
      </w:tr>
      <w:tr w:rsidR="000B569B" w14:paraId="0FF8A9E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0F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777C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hình lá</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219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Lamprotulablaisei</w:t>
            </w:r>
          </w:p>
        </w:tc>
      </w:tr>
      <w:tr w:rsidR="000B569B" w14:paraId="0B93FA1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C8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78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nhẵn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00EC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Cuneopsisdemangei</w:t>
            </w:r>
          </w:p>
        </w:tc>
      </w:tr>
      <w:tr w:rsidR="000B569B" w14:paraId="63A5EB1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A36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00F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cóc vuông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E9DB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Protuniomessageri</w:t>
            </w:r>
          </w:p>
        </w:tc>
      </w:tr>
      <w:tr w:rsidR="000B569B" w14:paraId="14A916D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8E1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350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mẫu sơn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2DC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Contradensfultoni</w:t>
            </w:r>
          </w:p>
        </w:tc>
      </w:tr>
      <w:tr w:rsidR="000B569B" w14:paraId="79CC344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ED6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232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Trai sông bằng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0A5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Pseudobaphiabanggiangensis</w:t>
            </w:r>
          </w:p>
        </w:tc>
      </w:tr>
      <w:tr w:rsidR="000B569B" w14:paraId="5F7E40A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D6A5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805F"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CHÂN BỤNG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7AFC1"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GASTROPODA</w:t>
            </w:r>
          </w:p>
        </w:tc>
      </w:tr>
      <w:tr w:rsidR="000B569B" w14:paraId="0134865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043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83E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loài trai tai tượng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A16A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Tridacna spp.</w:t>
            </w:r>
          </w:p>
        </w:tc>
      </w:tr>
      <w:tr w:rsidR="000B569B" w14:paraId="3FD3DBCC"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D1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A5E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ốc anh vũ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5FB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Nautilidae</w:t>
            </w:r>
          </w:p>
        </w:tc>
      </w:tr>
      <w:tr w:rsidR="000B569B" w14:paraId="49A1C8E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FA6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EE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đụn cái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176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Tectusniloticus</w:t>
            </w:r>
          </w:p>
        </w:tc>
      </w:tr>
      <w:tr w:rsidR="000B569B" w14:paraId="59E705E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6108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3E7A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đụn đực</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9B8E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Tectuspyramis</w:t>
            </w:r>
          </w:p>
        </w:tc>
      </w:tr>
      <w:tr w:rsidR="000B569B" w14:paraId="1905F84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956A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8E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mút vệt nâu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727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Cremnoconchusmessageri</w:t>
            </w:r>
          </w:p>
        </w:tc>
      </w:tr>
      <w:tr w:rsidR="000B569B" w14:paraId="09C0D8F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91E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39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sứ mắt trĩ</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FA07"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Cypraeaargus</w:t>
            </w:r>
          </w:p>
        </w:tc>
      </w:tr>
      <w:tr w:rsidR="000B569B" w14:paraId="51683A3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0C1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99A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tù và</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FADB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Charoniatritonis</w:t>
            </w:r>
          </w:p>
        </w:tc>
      </w:tr>
      <w:tr w:rsidR="000B569B" w14:paraId="09BDE41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E500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12D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Ốc xà cừ</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8610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Turbo marmoratus</w:t>
            </w:r>
          </w:p>
        </w:tc>
      </w:tr>
      <w:tr w:rsidR="000B569B" w14:paraId="76BBE87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FF54"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42EB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SAN HÔ</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8C8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ANTHOZOA</w:t>
            </w:r>
          </w:p>
        </w:tc>
      </w:tr>
      <w:tr w:rsidR="000B569B" w14:paraId="611D7FA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2EE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B34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đá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2290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Scleractinia</w:t>
            </w:r>
          </w:p>
        </w:tc>
      </w:tr>
      <w:tr w:rsidR="000B569B" w14:paraId="1792E983"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49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CBC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cứng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18C5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Stolonifera</w:t>
            </w:r>
          </w:p>
        </w:tc>
      </w:tr>
      <w:tr w:rsidR="000B569B" w14:paraId="5C376AD6"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507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558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đen (tất cảcác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B9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Antipatharia</w:t>
            </w:r>
          </w:p>
        </w:tc>
      </w:tr>
      <w:tr w:rsidR="000B569B" w14:paraId="7C11803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6AE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3437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sừng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FB3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Gorgonacea</w:t>
            </w:r>
          </w:p>
        </w:tc>
      </w:tr>
      <w:tr w:rsidR="000B569B" w14:paraId="132E3E4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6F0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16B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san hô xanh (tất cả các loài)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A6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Helioporacea</w:t>
            </w:r>
          </w:p>
        </w:tc>
      </w:tr>
      <w:tr w:rsidR="000B569B" w14:paraId="64CE999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669C"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564A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DA GAI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6AB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ECHINODERMATA</w:t>
            </w:r>
          </w:p>
        </w:tc>
      </w:tr>
      <w:tr w:rsidR="000B569B" w14:paraId="5E3E3197"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143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3235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 gai đá</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2091"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Heterocentrotusmammillatus</w:t>
            </w:r>
          </w:p>
        </w:tc>
      </w:tr>
      <w:tr w:rsidR="000B569B" w14:paraId="483D7B13"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162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31A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hổ phách</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72A4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Thelenotaanax</w:t>
            </w:r>
          </w:p>
        </w:tc>
      </w:tr>
      <w:tr w:rsidR="000B569B" w14:paraId="373BE91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751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C231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lựu</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BE062"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Thelenotaananas</w:t>
            </w:r>
          </w:p>
        </w:tc>
      </w:tr>
      <w:tr w:rsidR="000B569B" w14:paraId="30A6261C"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9065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32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mít hoa (Hải sâm dừa)</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E81C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Actinopygamauritiana</w:t>
            </w:r>
          </w:p>
        </w:tc>
      </w:tr>
      <w:tr w:rsidR="000B569B" w14:paraId="15286F81"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C01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5E38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trắng (Hải sâm cát)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D210"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Holothuria (Metriatyla) scabra</w:t>
            </w:r>
          </w:p>
        </w:tc>
      </w:tr>
      <w:tr w:rsidR="000B569B" w14:paraId="5CE94542"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6A7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3902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sâm vú</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E0D1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Microthelenobilis</w:t>
            </w:r>
          </w:p>
        </w:tc>
      </w:tr>
      <w:tr w:rsidR="000B569B" w14:paraId="3F7D432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2DDC3"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26FD5"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GIỚI THỰC VẬT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93117"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PLANTAE</w:t>
            </w:r>
          </w:p>
        </w:tc>
      </w:tr>
      <w:tr w:rsidR="000B569B" w14:paraId="3CFC6D5C"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61C7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FC1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nàn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A505"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Halophila beccarii</w:t>
            </w:r>
          </w:p>
        </w:tc>
      </w:tr>
      <w:tr w:rsidR="000B569B" w14:paraId="4FA228A7"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334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B78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xoan đơn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8B19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Halophila decipiens</w:t>
            </w:r>
          </w:p>
        </w:tc>
      </w:tr>
      <w:tr w:rsidR="000B569B" w14:paraId="3E4DE4B4"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621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4E00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Cỏ lăn biển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3025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Syringodiumizoetifolium</w:t>
            </w:r>
          </w:p>
        </w:tc>
      </w:tr>
      <w:tr w:rsidR="000B569B" w14:paraId="6ECAC6A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951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3B36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bắp sú</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64FA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Kappaphycus striatum</w:t>
            </w:r>
          </w:p>
        </w:tc>
      </w:tr>
      <w:tr w:rsidR="000B569B" w14:paraId="13B7EC9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4FB9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DB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bong bóng đỏ</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28793"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Scinaiaboergesenii</w:t>
            </w:r>
          </w:p>
        </w:tc>
      </w:tr>
      <w:tr w:rsidR="000B569B" w14:paraId="516D5429"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D37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E10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chân vịt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CD9D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Hydropuntiaeucheumoides</w:t>
            </w:r>
          </w:p>
        </w:tc>
      </w:tr>
      <w:tr w:rsidR="000B569B" w14:paraId="2169246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280E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93B1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cong</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111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Gracilariaarcuata</w:t>
            </w:r>
          </w:p>
        </w:tc>
      </w:tr>
      <w:tr w:rsidR="000B569B" w14:paraId="0844B4A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67D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C74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dẹp</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88E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Gracilariatextorii</w:t>
            </w:r>
          </w:p>
        </w:tc>
      </w:tr>
      <w:tr w:rsidR="000B569B" w14:paraId="3C924CE9"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118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9F1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đỏ</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05C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 rubra</w:t>
            </w:r>
          </w:p>
        </w:tc>
      </w:tr>
      <w:tr w:rsidR="000B569B" w14:paraId="4DF107AE"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4C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8E96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câu gậy</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DFF8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Gracilariablodgettii</w:t>
            </w:r>
          </w:p>
        </w:tc>
      </w:tr>
      <w:tr w:rsidR="000B569B" w14:paraId="4C36543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081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4CE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chân vịt nhăn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90AF6"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Cryptonemiaundulata</w:t>
            </w:r>
          </w:p>
        </w:tc>
      </w:tr>
      <w:tr w:rsidR="000B569B" w14:paraId="339F183F"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8809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A01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đông gai dày</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640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Hypneaboergesenii</w:t>
            </w:r>
          </w:p>
        </w:tc>
      </w:tr>
      <w:tr w:rsidR="000B569B" w14:paraId="45A0320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1F45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7841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đông sao</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2980E"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Hypneacornuta</w:t>
            </w:r>
          </w:p>
        </w:tc>
      </w:tr>
      <w:tr w:rsidR="000B569B" w14:paraId="6B2CA13D"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AB7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B859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mạc nhăn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FFD7F"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Halymeniadilatata</w:t>
            </w:r>
          </w:p>
        </w:tc>
      </w:tr>
      <w:tr w:rsidR="000B569B" w14:paraId="74226C2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2928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182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mạc trơn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6E16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Halymeniamaculata</w:t>
            </w:r>
          </w:p>
        </w:tc>
      </w:tr>
      <w:tr w:rsidR="000B569B" w14:paraId="4CE4F25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C33C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BC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vân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0BE6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Betaphycusgelatinum</w:t>
            </w:r>
          </w:p>
        </w:tc>
      </w:tr>
      <w:tr w:rsidR="000B569B" w14:paraId="4BE6B03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2091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3792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hồng vân thỏi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B465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Eucheuma arnoldii</w:t>
            </w:r>
          </w:p>
        </w:tc>
      </w:tr>
      <w:tr w:rsidR="000B569B" w14:paraId="1A2FA44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907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E91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kỳ lân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C337B"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Kappaphycuscottonii</w:t>
            </w:r>
          </w:p>
        </w:tc>
      </w:tr>
      <w:tr w:rsidR="000B569B" w14:paraId="11163930"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E83F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C02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mơ</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3439"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Sargassum quinhonensis</w:t>
            </w:r>
          </w:p>
        </w:tc>
      </w:tr>
      <w:tr w:rsidR="000B569B" w14:paraId="3369665A"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CAF0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133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mơ mềm</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1CCC4"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Sargassum tenerrimum</w:t>
            </w:r>
          </w:p>
        </w:tc>
      </w:tr>
      <w:tr w:rsidR="000B569B" w14:paraId="248C7FEB"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85AC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FE4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nhớt</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9DBA8"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Helminthodadiaaustralis</w:t>
            </w:r>
          </w:p>
        </w:tc>
      </w:tr>
      <w:tr w:rsidR="000B569B" w14:paraId="04B0E3A5"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423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AA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sụn gai</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7958C"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Eucheuma denticulatum</w:t>
            </w:r>
          </w:p>
        </w:tc>
      </w:tr>
      <w:tr w:rsidR="000B569B" w14:paraId="421D2AE8" w14:textId="77777777" w:rsidTr="000B569B">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E4D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5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DED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Rong tóc tiên</w:t>
            </w:r>
          </w:p>
        </w:tc>
        <w:tc>
          <w:tcPr>
            <w:tcW w:w="4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75F3A" w14:textId="77777777" w:rsidR="000B569B" w:rsidRDefault="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Bangiafuscopurpurea</w:t>
            </w:r>
          </w:p>
        </w:tc>
      </w:tr>
    </w:tbl>
    <w:p w14:paraId="7403E36A" w14:textId="77777777" w:rsidR="000B569B" w:rsidRDefault="000B569B" w:rsidP="000B569B">
      <w:pPr>
        <w:pStyle w:val="NormalWeb"/>
        <w:spacing w:after="90" w:afterAutospacing="0" w:line="345" w:lineRule="atLeast"/>
        <w:jc w:val="both"/>
        <w:rPr>
          <w:rFonts w:ascii="Arial" w:hAnsi="Arial" w:cs="Arial"/>
          <w:color w:val="000000"/>
          <w:sz w:val="21"/>
          <w:szCs w:val="21"/>
        </w:rPr>
      </w:pPr>
    </w:p>
    <w:p w14:paraId="5438513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IV</w:t>
      </w:r>
    </w:p>
    <w:p w14:paraId="0F919B8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DANH MỤC NGÀNH, NGHỀ ĐẦU TƯ KINH DOANH CÓ ĐIỀU KIỆN</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5"/>
        <w:gridCol w:w="7899"/>
      </w:tblGrid>
      <w:tr w:rsidR="000B569B" w14:paraId="49C755F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95CDE"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C9906" w14:textId="77777777" w:rsidR="000B569B" w:rsidRDefault="000B569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NGÀNH, NGHỀ</w:t>
            </w:r>
          </w:p>
        </w:tc>
      </w:tr>
      <w:tr w:rsidR="000B569B" w14:paraId="7B7CDF7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D0C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95F6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con dấu</w:t>
            </w:r>
          </w:p>
        </w:tc>
      </w:tr>
      <w:tr w:rsidR="000B569B" w14:paraId="43A387E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6A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905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công cụ hỗ trợ (bao gồm cả sửa chữa)</w:t>
            </w:r>
          </w:p>
        </w:tc>
      </w:tr>
      <w:tr w:rsidR="000B569B" w14:paraId="0BB34F8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107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6825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loại pháo, trừ pháo nổ</w:t>
            </w:r>
          </w:p>
        </w:tc>
      </w:tr>
      <w:tr w:rsidR="000B569B" w14:paraId="37C5265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99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E24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thiết bị, phần mềm ngụy trang dùng để ghi âm, ghi hình, định vị</w:t>
            </w:r>
          </w:p>
        </w:tc>
      </w:tr>
      <w:tr w:rsidR="000B569B" w14:paraId="29E93FC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D11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6EE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súng bắn sơn</w:t>
            </w:r>
          </w:p>
        </w:tc>
      </w:tr>
      <w:tr w:rsidR="000B569B" w14:paraId="0613B31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FD5C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5C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0B569B" w14:paraId="2516D8F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9819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809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cầm đồ</w:t>
            </w:r>
          </w:p>
        </w:tc>
      </w:tr>
      <w:tr w:rsidR="000B569B" w14:paraId="7276B12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DA47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A456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xoa bóp</w:t>
            </w:r>
          </w:p>
        </w:tc>
      </w:tr>
      <w:tr w:rsidR="000B569B" w14:paraId="1FC4788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617E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D05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thiết bị phát tín hiệu của xe được quyền ưu tiên</w:t>
            </w:r>
          </w:p>
        </w:tc>
      </w:tr>
      <w:tr w:rsidR="000B569B" w14:paraId="10DA55C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FFF3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E17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vệ</w:t>
            </w:r>
          </w:p>
        </w:tc>
      </w:tr>
      <w:tr w:rsidR="000B569B" w14:paraId="5FAC291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8F6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247E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phòng cháy, chữa cháy</w:t>
            </w:r>
          </w:p>
        </w:tc>
      </w:tr>
      <w:tr w:rsidR="000B569B" w14:paraId="410F6F3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A4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8563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luật sư</w:t>
            </w:r>
          </w:p>
        </w:tc>
      </w:tr>
      <w:tr w:rsidR="000B569B" w14:paraId="4B14A89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9790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4CD4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công chứng</w:t>
            </w:r>
          </w:p>
        </w:tc>
      </w:tr>
      <w:tr w:rsidR="000B569B" w14:paraId="5EC1AE5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4635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52E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giám định tư pháp trong các lĩnh vực tài chính, ngân hàng, xây dựng, cổ vật, di vật, bản quyền tác giả</w:t>
            </w:r>
          </w:p>
        </w:tc>
      </w:tr>
      <w:tr w:rsidR="000B569B" w14:paraId="50D66CE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E45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8F7C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đấu giá tài sản</w:t>
            </w:r>
          </w:p>
        </w:tc>
      </w:tr>
      <w:tr w:rsidR="000B569B" w14:paraId="01E9EEE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CAB1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7A2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thừa phát lại</w:t>
            </w:r>
          </w:p>
        </w:tc>
      </w:tr>
      <w:tr w:rsidR="000B569B" w14:paraId="76769D7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F6D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87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nghề quản lý, thanh lý tài sản của doanh nghiệp, hợp tác xã trong quá trình giải quyết phá sản</w:t>
            </w:r>
          </w:p>
        </w:tc>
      </w:tr>
      <w:tr w:rsidR="000B569B" w14:paraId="4905222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409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1FA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kế toán</w:t>
            </w:r>
          </w:p>
        </w:tc>
      </w:tr>
      <w:tr w:rsidR="000B569B" w14:paraId="2CB81E6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F77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1DD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toán</w:t>
            </w:r>
          </w:p>
        </w:tc>
      </w:tr>
      <w:tr w:rsidR="000B569B" w14:paraId="216CEE7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3301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8673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làm thủ tục về thuế</w:t>
            </w:r>
          </w:p>
        </w:tc>
      </w:tr>
      <w:tr w:rsidR="000B569B" w14:paraId="71F40D3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2A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AB2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làm thủ tục hải quan</w:t>
            </w:r>
          </w:p>
        </w:tc>
      </w:tr>
      <w:tr w:rsidR="000B569B" w14:paraId="52E96CD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C47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1AD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hàng miễn thuế</w:t>
            </w:r>
          </w:p>
        </w:tc>
      </w:tr>
      <w:tr w:rsidR="000B569B" w14:paraId="150FAF3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1E3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D0BE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kho ngoại quan, địa điểm thu gom hàng lẻ</w:t>
            </w:r>
          </w:p>
        </w:tc>
      </w:tr>
      <w:tr w:rsidR="000B569B" w14:paraId="3F358AE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66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E1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địa điểm làm thủ tục hải quan, tập kết, kiểm tra, giám sát hải quan</w:t>
            </w:r>
          </w:p>
        </w:tc>
      </w:tr>
      <w:tr w:rsidR="000B569B" w14:paraId="2586454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F79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367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chứng khoán</w:t>
            </w:r>
          </w:p>
        </w:tc>
      </w:tr>
      <w:tr w:rsidR="000B569B" w14:paraId="04D837D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C8AA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0556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đăng ký, lưu ký, bù trừ và thanh toán chứng khoán của Tổng công ty lưu ký và bù trừ chứng khoán Việt Nam, tổ chức thị trường giao dịch chứng khoán niêm yết và các loại chứng khoán khác</w:t>
            </w:r>
          </w:p>
        </w:tc>
      </w:tr>
      <w:tr w:rsidR="000B569B" w14:paraId="58342D1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FA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B63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bảo hiểm</w:t>
            </w:r>
          </w:p>
        </w:tc>
      </w:tr>
      <w:tr w:rsidR="000B569B" w14:paraId="1E7E83C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3CB7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64F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tái bảo hiểm</w:t>
            </w:r>
          </w:p>
        </w:tc>
      </w:tr>
      <w:tr w:rsidR="000B569B" w14:paraId="5AB7F20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1D1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C049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bảo hiểm</w:t>
            </w:r>
          </w:p>
        </w:tc>
      </w:tr>
      <w:tr w:rsidR="000B569B" w14:paraId="39CA895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28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29a13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995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phụ trợ bảo hiểm</w:t>
            </w:r>
          </w:p>
        </w:tc>
      </w:tr>
      <w:tr w:rsidR="000B569B" w14:paraId="6EF9EEC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FB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5F4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bảo hiểm</w:t>
            </w:r>
          </w:p>
        </w:tc>
      </w:tr>
      <w:tr w:rsidR="000B569B" w14:paraId="4C6A884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AF76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1140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thẩm định giá</w:t>
            </w:r>
          </w:p>
        </w:tc>
      </w:tr>
      <w:tr w:rsidR="000B569B" w14:paraId="70A72D9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A813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76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xổ số</w:t>
            </w:r>
          </w:p>
        </w:tc>
      </w:tr>
      <w:tr w:rsidR="000B569B" w14:paraId="5C64971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C78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9837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điện tử có thưởng dành cho người nước ngoài</w:t>
            </w:r>
          </w:p>
        </w:tc>
      </w:tr>
      <w:tr w:rsidR="000B569B" w14:paraId="46AC207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600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044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xếp hạng tín nhiệm</w:t>
            </w:r>
          </w:p>
        </w:tc>
      </w:tr>
      <w:tr w:rsidR="000B569B" w14:paraId="0601413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75A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A9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ca-si-nô (casino)</w:t>
            </w:r>
          </w:p>
        </w:tc>
      </w:tr>
      <w:tr w:rsidR="000B569B" w14:paraId="360A745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08B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DB2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đặt cược</w:t>
            </w:r>
          </w:p>
        </w:tc>
      </w:tr>
      <w:tr w:rsidR="000B569B" w14:paraId="2498306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E8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9CCF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quỹ hưu trí tự nguyện</w:t>
            </w:r>
          </w:p>
        </w:tc>
      </w:tr>
      <w:tr w:rsidR="000B569B" w14:paraId="0414FB0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522F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AAE1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xăng dầu</w:t>
            </w:r>
          </w:p>
        </w:tc>
      </w:tr>
      <w:tr w:rsidR="000B569B" w14:paraId="100712A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EF33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55D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khí</w:t>
            </w:r>
          </w:p>
        </w:tc>
      </w:tr>
      <w:tr w:rsidR="000B569B" w14:paraId="6821F54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45A2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71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thương mại</w:t>
            </w:r>
          </w:p>
        </w:tc>
      </w:tr>
      <w:tr w:rsidR="000B569B" w14:paraId="6FB7403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BC8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DDEC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vật liệu nổ công nghiệp (bao gồm cả hoạt động tiêu hủy)</w:t>
            </w:r>
          </w:p>
        </w:tc>
      </w:tr>
      <w:tr w:rsidR="000B569B" w14:paraId="3523C0B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68C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E37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tiền chất thuốc nổ</w:t>
            </w:r>
          </w:p>
        </w:tc>
      </w:tr>
      <w:tr w:rsidR="000B569B" w14:paraId="6822279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213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14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ngành, nghề có sử dụng vật liệu nổ công nghiệp và tiền chất thuốc nổ</w:t>
            </w:r>
          </w:p>
        </w:tc>
      </w:tr>
      <w:tr w:rsidR="000B569B" w14:paraId="59F7CF0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65F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CCF4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nổ mìn</w:t>
            </w:r>
          </w:p>
        </w:tc>
      </w:tr>
      <w:tr w:rsidR="000B569B" w14:paraId="2D0F358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F96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2D8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hóa chất, trừ hóa chất bị cấm theo Công ước quốc tế về cấm phát triển, sản xuất, tàng trữ, sử dụng và phá hủy vũ khí hóa học</w:t>
            </w:r>
          </w:p>
        </w:tc>
      </w:tr>
      <w:tr w:rsidR="000B569B" w14:paraId="044A4BF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483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652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rượu</w:t>
            </w:r>
          </w:p>
        </w:tc>
      </w:tr>
      <w:tr w:rsidR="000B569B" w14:paraId="281465A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19D4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C408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thuốc lá, nguyên liệu thuốc lá, máy móc, thiết bị thuộc chuyên ngành thuốc lá</w:t>
            </w:r>
          </w:p>
        </w:tc>
      </w:tr>
      <w:tr w:rsidR="000B569B" w14:paraId="71EFA16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16C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0B3D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Công Thương</w:t>
            </w:r>
          </w:p>
        </w:tc>
      </w:tr>
      <w:tr w:rsidR="000B569B" w14:paraId="7E5BF4C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FB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0D5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Sở Giao dịch hàng hóa</w:t>
            </w:r>
          </w:p>
        </w:tc>
      </w:tr>
      <w:tr w:rsidR="000B569B" w14:paraId="5A9E98C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9A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398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điện, truyền tải, phân phối, bán buôn, bán lẻ, tư vấn chuyên ngành điện lực</w:t>
            </w:r>
          </w:p>
        </w:tc>
      </w:tr>
      <w:tr w:rsidR="000B569B" w14:paraId="704DBCD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72F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F57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gạo</w:t>
            </w:r>
          </w:p>
        </w:tc>
      </w:tr>
      <w:tr w:rsidR="000B569B" w14:paraId="2679C9D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D8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56B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hóa có thuế tiêu thụ đặc biệt</w:t>
            </w:r>
          </w:p>
        </w:tc>
      </w:tr>
      <w:tr w:rsidR="000B569B" w14:paraId="461AB4D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5B8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03D4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thực phẩm đông lạnh</w:t>
            </w:r>
          </w:p>
        </w:tc>
      </w:tr>
      <w:tr w:rsidR="000B569B" w14:paraId="2B750E7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67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2EE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tạm nhập, tái xuất hàng hóa thuộc Danh mục hàng hóa đã qua sử dụng</w:t>
            </w:r>
          </w:p>
        </w:tc>
      </w:tr>
      <w:tr w:rsidR="000B569B" w14:paraId="2781BBA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7B33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2CD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khoáng sản</w:t>
            </w:r>
          </w:p>
        </w:tc>
      </w:tr>
      <w:tr w:rsidR="000B569B" w14:paraId="055A5FA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80FD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8A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tiền chất công nghiệp</w:t>
            </w:r>
          </w:p>
        </w:tc>
      </w:tr>
      <w:tr w:rsidR="000B569B" w14:paraId="6772FDC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3727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B03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mua bán hàng hóa và các hoạt động liên quan trực tiếp đến hoạt động mua bán hàng hóa của nhà cung cấp dịch vụ nước ngoài tại Việt Nam</w:t>
            </w:r>
          </w:p>
        </w:tc>
      </w:tr>
      <w:tr w:rsidR="000B569B" w14:paraId="6EE9168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DC0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6D9A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theo phương thức bán hàng đa cấp</w:t>
            </w:r>
          </w:p>
        </w:tc>
      </w:tr>
      <w:tr w:rsidR="000B569B" w14:paraId="2FB8EDA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866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BB26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thương mại điện tử</w:t>
            </w:r>
          </w:p>
        </w:tc>
      </w:tr>
      <w:tr w:rsidR="000B569B" w14:paraId="2075918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28C7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A44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dầu khí</w:t>
            </w:r>
          </w:p>
        </w:tc>
      </w:tr>
      <w:tr w:rsidR="000B569B" w14:paraId="692AC1A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D08E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BD2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toán năng lượng</w:t>
            </w:r>
          </w:p>
        </w:tc>
      </w:tr>
      <w:tr w:rsidR="000B569B" w14:paraId="7AE92E8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4953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E100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giáo dục nghề nghiệp</w:t>
            </w:r>
          </w:p>
        </w:tc>
      </w:tr>
      <w:tr w:rsidR="000B569B" w14:paraId="628F3BC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B29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D2E1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định chất lượng giáo dục nghề nghiệp</w:t>
            </w:r>
          </w:p>
        </w:tc>
      </w:tr>
      <w:tr w:rsidR="000B569B" w14:paraId="466B772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CC9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A408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kỹ năng nghề</w:t>
            </w:r>
          </w:p>
        </w:tc>
      </w:tr>
      <w:tr w:rsidR="000B569B" w14:paraId="3FAD258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6FE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878C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kỹ thuật an toàn lao động</w:t>
            </w:r>
          </w:p>
        </w:tc>
      </w:tr>
      <w:tr w:rsidR="000B569B" w14:paraId="329AC8A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5AC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FD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huấn luyện an toàn lao động, vệ sinh lao động</w:t>
            </w:r>
          </w:p>
        </w:tc>
      </w:tr>
      <w:tr w:rsidR="000B569B" w14:paraId="77D240D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B2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53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việc làm</w:t>
            </w:r>
          </w:p>
        </w:tc>
      </w:tr>
      <w:tr w:rsidR="000B569B" w14:paraId="021B3CC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E6B4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616F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đưa người lao động đi làm việc ở nước ngoài</w:t>
            </w:r>
          </w:p>
        </w:tc>
      </w:tr>
      <w:tr w:rsidR="000B569B" w14:paraId="28ECCEC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833C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63E3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cai nghiện ma tuý tự nguyện, cai nghiện thuốc lá, điều trị HIV/AIDS, chăm sóc người cao tuổi, người khuyết tật, trẻ em</w:t>
            </w:r>
          </w:p>
        </w:tc>
      </w:tr>
      <w:tr w:rsidR="000B569B" w14:paraId="198DC07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184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A0D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cho thuê lại lao động</w:t>
            </w:r>
          </w:p>
        </w:tc>
      </w:tr>
      <w:tr w:rsidR="000B569B" w14:paraId="2866271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2C9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529E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bộ</w:t>
            </w:r>
          </w:p>
        </w:tc>
      </w:tr>
      <w:tr w:rsidR="000B569B" w14:paraId="13A9E8E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5730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B4B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hành, bảo dưỡng xe ô tô</w:t>
            </w:r>
          </w:p>
        </w:tc>
      </w:tr>
      <w:tr w:rsidR="000B569B" w14:paraId="1E00A59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89F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7F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lắp ráp, nhập khẩu xe ô tô</w:t>
            </w:r>
          </w:p>
        </w:tc>
      </w:tr>
      <w:tr w:rsidR="000B569B" w14:paraId="5482165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CF2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2E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xe cơ giới</w:t>
            </w:r>
          </w:p>
        </w:tc>
      </w:tr>
      <w:tr w:rsidR="000B569B" w14:paraId="49E507F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1E6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E54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lái xe ô tô</w:t>
            </w:r>
          </w:p>
        </w:tc>
      </w:tr>
      <w:tr w:rsidR="000B569B" w14:paraId="162DEA0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033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81D0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thẩm tra viên an toàn giao thông</w:t>
            </w:r>
          </w:p>
        </w:tc>
      </w:tr>
      <w:tr w:rsidR="000B569B" w14:paraId="03424FA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3A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B157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sát hạch lái xe</w:t>
            </w:r>
          </w:p>
        </w:tc>
      </w:tr>
      <w:tr w:rsidR="000B569B" w14:paraId="3DC9DD1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70EC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E3F2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thẩm tra an toàn giao thông</w:t>
            </w:r>
          </w:p>
        </w:tc>
      </w:tr>
      <w:tr w:rsidR="000B569B" w14:paraId="54F217B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382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F0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thủy</w:t>
            </w:r>
          </w:p>
        </w:tc>
      </w:tr>
      <w:tr w:rsidR="000B569B" w14:paraId="03984A0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4144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BCBD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đóng mới, hoán cải, sửa chữa, phục hồi phương tiện thủy nội địa</w:t>
            </w:r>
          </w:p>
        </w:tc>
      </w:tr>
      <w:tr w:rsidR="000B569B" w14:paraId="52D811E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CD4A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941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thuyền viên và người lái phương tiện thủy nội địa</w:t>
            </w:r>
          </w:p>
        </w:tc>
      </w:tr>
      <w:tr w:rsidR="000B569B" w14:paraId="6ECEB64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316D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2D1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huấn luyện thuyền viên hàng hải và tổ chức tuyển dụng, cung ứng thuyền viên hàng hải</w:t>
            </w:r>
          </w:p>
        </w:tc>
      </w:tr>
      <w:tr w:rsidR="000B569B" w14:paraId="6178B38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3A35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7A5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đảm an toàn hàng hải</w:t>
            </w:r>
          </w:p>
        </w:tc>
      </w:tr>
      <w:tr w:rsidR="000B569B" w14:paraId="3AF09C1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EE6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3D35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biển</w:t>
            </w:r>
          </w:p>
        </w:tc>
      </w:tr>
      <w:tr w:rsidR="000B569B" w14:paraId="21A2245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B0C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031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lai dắt tàu biển</w:t>
            </w:r>
          </w:p>
        </w:tc>
      </w:tr>
      <w:tr w:rsidR="000B569B" w14:paraId="26F3617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893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94ED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phá dỡ tàu biển đã qua sử dụng</w:t>
            </w:r>
          </w:p>
        </w:tc>
      </w:tr>
      <w:tr w:rsidR="000B569B" w14:paraId="653F968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E91E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3BC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đóng mới, hoán cải, sửa chữa tàu biển</w:t>
            </w:r>
          </w:p>
        </w:tc>
      </w:tr>
      <w:tr w:rsidR="000B569B" w14:paraId="4A99513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F040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A367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khai thác cảng biển</w:t>
            </w:r>
          </w:p>
        </w:tc>
      </w:tr>
      <w:tr w:rsidR="000B569B" w14:paraId="60328D0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BC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97E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hàng không</w:t>
            </w:r>
          </w:p>
        </w:tc>
      </w:tr>
      <w:tr w:rsidR="000B569B" w14:paraId="6265977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949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5BB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kế, sản xuất, bảo dưỡng, thử nghiệm tàu bay, động cơ tàu bay, cánh quạt tàu bay và trang bị, thiết bị tàu bay tại Việt Nam</w:t>
            </w:r>
          </w:p>
        </w:tc>
      </w:tr>
      <w:tr w:rsidR="000B569B" w14:paraId="779E993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2A4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51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cảng hàng không, sân bay</w:t>
            </w:r>
          </w:p>
        </w:tc>
      </w:tr>
      <w:tr w:rsidR="000B569B" w14:paraId="513D856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CF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8F07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hàng không tại cảng hàng không, sân bay</w:t>
            </w:r>
          </w:p>
        </w:tc>
      </w:tr>
      <w:tr w:rsidR="000B569B" w14:paraId="0AABA43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2C2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DCE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đảm hoạt động bay</w:t>
            </w:r>
          </w:p>
        </w:tc>
      </w:tr>
      <w:tr w:rsidR="000B569B" w14:paraId="0AB6622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8A5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CB98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đào tạo, huấn luyện nghiệp vụ nhân viên hàng không</w:t>
            </w:r>
          </w:p>
        </w:tc>
      </w:tr>
      <w:tr w:rsidR="000B569B" w14:paraId="1F50BEB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8AE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C6DE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sắt</w:t>
            </w:r>
          </w:p>
        </w:tc>
      </w:tr>
      <w:tr w:rsidR="000B569B" w14:paraId="1455118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121C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00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kết cấu hạ tầng đường sắt</w:t>
            </w:r>
          </w:p>
        </w:tc>
      </w:tr>
      <w:tr w:rsidR="000B569B" w14:paraId="75FC027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95C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95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đường sắt đô thị</w:t>
            </w:r>
          </w:p>
        </w:tc>
      </w:tr>
      <w:tr w:rsidR="000B569B" w14:paraId="2B81770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773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D97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tải đa phương thức</w:t>
            </w:r>
          </w:p>
        </w:tc>
      </w:tr>
      <w:tr w:rsidR="000B569B" w14:paraId="5FC1D55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5E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60EC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chuyển hàng nguy hiểm</w:t>
            </w:r>
          </w:p>
        </w:tc>
      </w:tr>
      <w:tr w:rsidR="000B569B" w14:paraId="7AF6CA2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142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0F7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vận tải đường ống</w:t>
            </w:r>
          </w:p>
        </w:tc>
      </w:tr>
      <w:tr w:rsidR="000B569B" w14:paraId="7BE7A4F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6D8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C8E9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w:t>
            </w:r>
          </w:p>
        </w:tc>
      </w:tr>
      <w:tr w:rsidR="000B569B" w14:paraId="6064803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0EE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A85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nước sạch (nước sinh hoạt)</w:t>
            </w:r>
          </w:p>
        </w:tc>
      </w:tr>
      <w:tr w:rsidR="000B569B" w14:paraId="26B280D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7EA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1E60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kiến trúc</w:t>
            </w:r>
          </w:p>
        </w:tc>
      </w:tr>
      <w:tr w:rsidR="000B569B" w14:paraId="2C914F5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CFC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4FD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quản lý dự án đầu tư xây dựng</w:t>
            </w:r>
          </w:p>
        </w:tc>
      </w:tr>
      <w:tr w:rsidR="000B569B" w14:paraId="127C8DA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CE62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5B56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sát xây dựng</w:t>
            </w:r>
          </w:p>
        </w:tc>
      </w:tr>
      <w:tr w:rsidR="000B569B" w14:paraId="024AFDB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30E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748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kế, thẩm tra thiết kế xây dựng</w:t>
            </w:r>
          </w:p>
        </w:tc>
      </w:tr>
      <w:tr w:rsidR="000B569B" w14:paraId="72DC7ED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2DF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64A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giám sát thi công xây dựng công trình</w:t>
            </w:r>
          </w:p>
        </w:tc>
      </w:tr>
      <w:tr w:rsidR="000B569B" w14:paraId="4B486A8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88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1A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 công xây dựng công trình</w:t>
            </w:r>
          </w:p>
        </w:tc>
      </w:tr>
      <w:tr w:rsidR="000B569B" w14:paraId="556EBAD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3AF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F52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của nhà thầu nước ngoài</w:t>
            </w:r>
          </w:p>
        </w:tc>
      </w:tr>
      <w:tr w:rsidR="000B569B" w14:paraId="76F0F95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DA1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D54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chi phí đầu tư xây dựng</w:t>
            </w:r>
          </w:p>
        </w:tc>
      </w:tr>
      <w:tr w:rsidR="000B569B" w14:paraId="420E11A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A369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999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xây dựng</w:t>
            </w:r>
          </w:p>
        </w:tc>
      </w:tr>
      <w:tr w:rsidR="000B569B" w14:paraId="77C2443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8D41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C6F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thí nghiệm chuyên ngành xây dựng</w:t>
            </w:r>
          </w:p>
        </w:tc>
      </w:tr>
      <w:tr w:rsidR="000B569B" w14:paraId="136E443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F48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C0BD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vận hành nhà chung cư</w:t>
            </w:r>
          </w:p>
        </w:tc>
      </w:tr>
      <w:tr w:rsidR="000B569B" w14:paraId="19A3B65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CC6E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7779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quản lý, vận hành cơ sở hỏa táng</w:t>
            </w:r>
          </w:p>
        </w:tc>
      </w:tr>
      <w:tr w:rsidR="000B569B" w14:paraId="73B7A9E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81E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58A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lập thiết kế quy hoạch xây dựng</w:t>
            </w:r>
          </w:p>
        </w:tc>
      </w:tr>
      <w:tr w:rsidR="000B569B" w14:paraId="41A5280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DD55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E3CF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amiang trắng thuộc nhóm Serpentine</w:t>
            </w:r>
          </w:p>
        </w:tc>
      </w:tr>
      <w:tr w:rsidR="000B569B" w14:paraId="5FCFECD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17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44D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bưu chính</w:t>
            </w:r>
          </w:p>
        </w:tc>
      </w:tr>
      <w:tr w:rsidR="000B569B" w14:paraId="587B6C7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EE7E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347E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viễn thông</w:t>
            </w:r>
          </w:p>
        </w:tc>
      </w:tr>
      <w:tr w:rsidR="000B569B" w14:paraId="61F6CEF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C3C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11914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90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tin cậy</w:t>
            </w:r>
          </w:p>
        </w:tc>
      </w:tr>
      <w:tr w:rsidR="000B569B" w14:paraId="15D552D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F4A1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95E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nhà xuất bản</w:t>
            </w:r>
          </w:p>
        </w:tc>
      </w:tr>
      <w:tr w:rsidR="000B569B" w14:paraId="1D767A3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34C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ECB3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in, trừ in bao bì</w:t>
            </w:r>
          </w:p>
        </w:tc>
      </w:tr>
      <w:tr w:rsidR="000B569B" w14:paraId="3BF6431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B27C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00E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hành xuất bản phẩm</w:t>
            </w:r>
          </w:p>
        </w:tc>
      </w:tr>
      <w:tr w:rsidR="000B569B" w14:paraId="4DE2E3F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5A1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4050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mạng xã hội</w:t>
            </w:r>
          </w:p>
        </w:tc>
      </w:tr>
      <w:tr w:rsidR="000B569B" w14:paraId="20994E0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175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642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trên mạng viễn thông, mạng Internet</w:t>
            </w:r>
          </w:p>
        </w:tc>
      </w:tr>
      <w:tr w:rsidR="000B569B" w14:paraId="72FAFC7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2B01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B3F5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thanh, truyền hình trả tiền</w:t>
            </w:r>
          </w:p>
        </w:tc>
      </w:tr>
      <w:tr w:rsidR="000B569B" w14:paraId="6F9592D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57DF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25F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thiết lập trang thông tin điện tử tổng hợp</w:t>
            </w:r>
          </w:p>
        </w:tc>
      </w:tr>
      <w:tr w:rsidR="000B569B" w14:paraId="461AE86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06CA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DF7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gia công, tái chế, sửa chữa, làm mới sản phẩm công nghệ thông tin đã qua sử dụng thuộc Danh mục sản phẩm công nghệ thông tin đã qua sử dụng cấm nhập khẩu cho đối tác nước ngoài</w:t>
            </w:r>
          </w:p>
        </w:tc>
      </w:tr>
      <w:tr w:rsidR="000B569B" w14:paraId="03C5E8F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307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989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nội dung thông tin trên mạng viễn thông di động, mạng Internet</w:t>
            </w:r>
          </w:p>
        </w:tc>
      </w:tr>
      <w:tr w:rsidR="000B569B" w14:paraId="223B3BF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6DBE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F82D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đăng ký, duy trì tên miền</w:t>
            </w:r>
          </w:p>
        </w:tc>
      </w:tr>
      <w:tr w:rsidR="000B569B" w14:paraId="0A14847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910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D42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trung tâm dữ liệu</w:t>
            </w:r>
          </w:p>
        </w:tc>
      </w:tr>
      <w:tr w:rsidR="000B569B" w14:paraId="08AA784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78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7F3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xác thực điện tử15</w:t>
            </w:r>
          </w:p>
        </w:tc>
      </w:tr>
      <w:tr w:rsidR="000B569B" w14:paraId="62FB57F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71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F41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an toàn thông tin mạng</w:t>
            </w:r>
          </w:p>
        </w:tc>
      </w:tr>
      <w:tr w:rsidR="000B569B" w14:paraId="79CEE56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AC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132a16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0F0B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an ninh mạng (không bao gồm kinh doanh sản phẩm, dịch vụ an toàn thông tin mạng và kinh doanh sản phẩm, dịch vụ mật mã dân sự)</w:t>
            </w:r>
          </w:p>
        </w:tc>
      </w:tr>
      <w:tr w:rsidR="000B569B" w14:paraId="3EBAB30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3B39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D04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phát hành báo chí nhập khẩu</w:t>
            </w:r>
          </w:p>
        </w:tc>
      </w:tr>
      <w:tr w:rsidR="000B569B" w14:paraId="779B5F5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3DA2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019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dịch vụ mật mã dân sự</w:t>
            </w:r>
          </w:p>
        </w:tc>
      </w:tr>
      <w:tr w:rsidR="000B569B" w14:paraId="15FB911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6F4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CFFB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các thiết bị gây nhiễu, phá sóng thông tin di động</w:t>
            </w:r>
          </w:p>
        </w:tc>
      </w:tr>
      <w:tr w:rsidR="000B569B" w14:paraId="4963503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9BEE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D697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mầm non</w:t>
            </w:r>
          </w:p>
        </w:tc>
      </w:tr>
      <w:tr w:rsidR="000B569B" w14:paraId="274374F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6B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395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phổ thông</w:t>
            </w:r>
          </w:p>
        </w:tc>
      </w:tr>
      <w:tr w:rsidR="000B569B" w14:paraId="50698D8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B6D2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7D60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đại học</w:t>
            </w:r>
          </w:p>
        </w:tc>
      </w:tr>
      <w:tr w:rsidR="000B569B" w14:paraId="59EEEEE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6369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6A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có vốn đầu tư nước ngoài, văn phòng đại diện giáo dục nước ngoài tại Việt Nam, phân hiệu cơ sở giáo dục có vốn đầu tư nước ngoài</w:t>
            </w:r>
          </w:p>
        </w:tc>
      </w:tr>
      <w:tr w:rsidR="000B569B" w14:paraId="2097B10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8D4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AA3B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cơ sở giáo dục thường xuyên</w:t>
            </w:r>
          </w:p>
        </w:tc>
      </w:tr>
      <w:tr w:rsidR="000B569B" w14:paraId="5950EA2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EEB3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2E4D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trường chuyên biệt</w:t>
            </w:r>
          </w:p>
        </w:tc>
      </w:tr>
      <w:tr w:rsidR="000B569B" w14:paraId="2545200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F92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F14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liên kết đào tạo với nước ngoài</w:t>
            </w:r>
          </w:p>
        </w:tc>
      </w:tr>
      <w:tr w:rsidR="000B569B" w14:paraId="4E0715E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AF7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968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định chất lượng giáo dục</w:t>
            </w:r>
          </w:p>
        </w:tc>
      </w:tr>
      <w:tr w:rsidR="000B569B" w14:paraId="7FAD8E7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01AA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A78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du học</w:t>
            </w:r>
          </w:p>
        </w:tc>
      </w:tr>
      <w:tr w:rsidR="000B569B" w14:paraId="0616AF4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F27F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CD79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thủy sản</w:t>
            </w:r>
          </w:p>
        </w:tc>
      </w:tr>
      <w:tr w:rsidR="000B569B" w14:paraId="7DA4D89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F8D0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191D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thủy sản</w:t>
            </w:r>
          </w:p>
        </w:tc>
      </w:tr>
      <w:tr w:rsidR="000B569B" w14:paraId="20FB2BA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2F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997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thức ăn thuỷ sản, thức ăn chăn nuôi</w:t>
            </w:r>
          </w:p>
        </w:tc>
      </w:tr>
      <w:tr w:rsidR="000B569B" w14:paraId="458102B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487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3D50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thức ăn thủy sản, thức ăn chăn nuôi</w:t>
            </w:r>
          </w:p>
        </w:tc>
      </w:tr>
      <w:tr w:rsidR="000B569B" w14:paraId="0C786B6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188F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0097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chế phẩm sinh học, vi sinh vật, hóa chất, chất xử lý môi trường trong nuôi trồng thủy sản, chăn nuôi</w:t>
            </w:r>
          </w:p>
        </w:tc>
      </w:tr>
      <w:tr w:rsidR="000B569B" w14:paraId="7320A12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E45B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4A0F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đóng mới, cải hoán tàu cá</w:t>
            </w:r>
          </w:p>
        </w:tc>
      </w:tr>
      <w:tr w:rsidR="000B569B" w14:paraId="53F6D96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4284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A34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Đăng kiểm tàu cá</w:t>
            </w:r>
          </w:p>
        </w:tc>
      </w:tr>
      <w:tr w:rsidR="000B569B" w14:paraId="608DFA1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FDD2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4D22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bồi dưỡng thuyền viên tàu cá</w:t>
            </w:r>
          </w:p>
        </w:tc>
      </w:tr>
      <w:tr w:rsidR="000B569B" w14:paraId="63715DB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0A78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828C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các loài thực vật, động vật hoang dã thuộc các Phụ lục của Công ước CITES và danh mục thực vật rừng, động vật rừng, thủy sản nguy cấp, quý, hiếm</w:t>
            </w:r>
          </w:p>
        </w:tc>
      </w:tr>
      <w:tr w:rsidR="000B569B" w14:paraId="6E95B0C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5264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926E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động vật rừng thông thường</w:t>
            </w:r>
          </w:p>
        </w:tc>
      </w:tr>
      <w:tr w:rsidR="000B569B" w14:paraId="5FE9151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C763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13D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nhập khẩu, tái xuất khẩu, quá cảnh và nhập nội từ biển mẫu vật từ tự nhiên của các loài thuộc các Phụ lục của Công ước CITES và danh mục thực vật rừng, động vật rừng, thủy sản nguy cấp, quý, hiếm</w:t>
            </w:r>
          </w:p>
        </w:tc>
      </w:tr>
      <w:tr w:rsidR="000B569B" w14:paraId="2A61441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8A2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079E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nhập khẩu, tái xuất khẩu mẫu vật nuôi sinh sản, nuôi sinh trưởng, trồng cấy nhân tạo của các loài thuộc các Phụ lục của Công ước CITES và danh mục thực vật rừng, động vật rừng, thủy sản nguy cấp, quý, hiếm</w:t>
            </w:r>
          </w:p>
        </w:tc>
      </w:tr>
      <w:tr w:rsidR="000B569B" w14:paraId="063BB49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465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9EF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kinh doanh, vận chuyển, quảng cáo, trưng bày, cất giữ mẫu vật của các loài thực vật, động vật thuộc các Phụ lục của Công ước CITES và danh mục thực vật rừng, động vật rừng, thủy sản nguy cấp, quý, hiếm</w:t>
            </w:r>
          </w:p>
        </w:tc>
      </w:tr>
      <w:tr w:rsidR="000B569B" w14:paraId="7EB4DA9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807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92D2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thuốc bảo vệ thực vật</w:t>
            </w:r>
          </w:p>
        </w:tc>
      </w:tr>
      <w:tr w:rsidR="000B569B" w14:paraId="5AD0FAB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20AD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11C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xử lý vật thể thuộc diện kiểm dịch thực vật</w:t>
            </w:r>
          </w:p>
        </w:tc>
      </w:tr>
      <w:tr w:rsidR="000B569B" w14:paraId="602D2F7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03E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771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thuốc bảo vệ thực vật</w:t>
            </w:r>
          </w:p>
        </w:tc>
      </w:tr>
      <w:tr w:rsidR="000B569B" w14:paraId="78D3122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2524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3F2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vệ thực vật</w:t>
            </w:r>
          </w:p>
        </w:tc>
      </w:tr>
      <w:tr w:rsidR="000B569B" w14:paraId="232CE74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A76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2CA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thuốc thú y, vắc xin, chế phẩm sinh học, vi sinh vật, hóa chất dùng trong thú y</w:t>
            </w:r>
          </w:p>
        </w:tc>
      </w:tr>
      <w:tr w:rsidR="000B569B" w14:paraId="7CDCB76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0B58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D59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kỹ thuật về thú y</w:t>
            </w:r>
          </w:p>
        </w:tc>
      </w:tr>
      <w:tr w:rsidR="000B569B" w14:paraId="2A21725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123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C1D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xét nghiệm, phẫu thuật động vật</w:t>
            </w:r>
          </w:p>
        </w:tc>
      </w:tr>
      <w:tr w:rsidR="000B569B" w14:paraId="73F5FBC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CA90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C82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tiêm phòng, chẩn đoán bệnh, kê đơn, chữa bệnh, chăm sóc sức khỏe động vật</w:t>
            </w:r>
          </w:p>
        </w:tc>
      </w:tr>
      <w:tr w:rsidR="000B569B" w14:paraId="1CE47EF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A69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C73D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nghiệm, khảo nghiệm thuốc thú y (bao gồm thuốc thú y, thuốc thú y thủy sản, vắc xin, chế phẩm sinh học, vi sinh vật, hóa chất dùng trong thú y, thú y thủy sản)</w:t>
            </w:r>
          </w:p>
        </w:tc>
      </w:tr>
      <w:tr w:rsidR="000B569B" w14:paraId="5E9444C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748E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4C63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chăn nuôi trang trại</w:t>
            </w:r>
          </w:p>
        </w:tc>
      </w:tr>
      <w:tr w:rsidR="000B569B" w14:paraId="0FD15E7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0681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6A26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giết mổ gia súc, gia cầm</w:t>
            </w:r>
          </w:p>
        </w:tc>
      </w:tr>
      <w:tr w:rsidR="000B569B" w14:paraId="4BFA65F7"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1468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C9B3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thực phẩm thuộc lĩnh vực quản lý chuyên ngành của Bộ Nông nghiệp và Phát triển nông thôn</w:t>
            </w:r>
          </w:p>
        </w:tc>
      </w:tr>
      <w:tr w:rsidR="000B569B" w14:paraId="279E569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934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D609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cách ly kiểm dịch động vật, sản phẩm động vật</w:t>
            </w:r>
          </w:p>
        </w:tc>
      </w:tr>
      <w:tr w:rsidR="000B569B" w14:paraId="7C27A14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DD13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072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phân bón</w:t>
            </w:r>
          </w:p>
        </w:tc>
      </w:tr>
      <w:tr w:rsidR="000B569B" w14:paraId="4B6E19A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E9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DB7B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phân bón</w:t>
            </w:r>
          </w:p>
        </w:tc>
      </w:tr>
      <w:tr w:rsidR="000B569B" w14:paraId="6D65714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B3FF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28D5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giống cây trồng, giống vật nuôi</w:t>
            </w:r>
          </w:p>
        </w:tc>
      </w:tr>
      <w:tr w:rsidR="000B569B" w14:paraId="56CE3F1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00B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248C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giống thủy sản</w:t>
            </w:r>
          </w:p>
        </w:tc>
      </w:tr>
      <w:tr w:rsidR="000B569B" w14:paraId="4A99A0B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78F6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3CC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giống cây trồng, giống vật nuôi</w:t>
            </w:r>
          </w:p>
        </w:tc>
      </w:tr>
      <w:tr w:rsidR="000B569B" w14:paraId="489EF22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87BE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2A4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khảo nghiệm giống thủy sản</w:t>
            </w:r>
          </w:p>
        </w:tc>
      </w:tr>
      <w:tr w:rsidR="000B569B" w14:paraId="6ABB9D9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218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C23F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thử nghiệm, khảo nghiệm chế phẩm sinh học, vi sinh vật, hóa chất, chất xử lý môi trường trong nuôi trồng thủy sản, chăn nuôi</w:t>
            </w:r>
          </w:p>
        </w:tc>
      </w:tr>
      <w:tr w:rsidR="000B569B" w14:paraId="15BB962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20F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FA5E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sản phẩm biến đổi gen</w:t>
            </w:r>
          </w:p>
        </w:tc>
      </w:tr>
      <w:tr w:rsidR="000B569B" w14:paraId="2DA42D6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B77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B4C8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khám bệnh, chữa bệnh</w:t>
            </w:r>
          </w:p>
        </w:tc>
      </w:tr>
      <w:tr w:rsidR="000B569B" w14:paraId="6846F10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F08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BE9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phẫu thuật thẩm mỹ</w:t>
            </w:r>
          </w:p>
        </w:tc>
      </w:tr>
      <w:tr w:rsidR="000B569B" w14:paraId="2EA86F0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DC7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F0CB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dược</w:t>
            </w:r>
          </w:p>
        </w:tc>
      </w:tr>
      <w:tr w:rsidR="000B569B" w14:paraId="7887CB0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8143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C766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mỹ phẩm</w:t>
            </w:r>
          </w:p>
        </w:tc>
      </w:tr>
      <w:tr w:rsidR="000B569B" w14:paraId="64876B2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585F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04EA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hóa chất, chế phẩm diệt côn trùng, diệt khuẩn dùng trong lĩnh vực gia dụng y tế</w:t>
            </w:r>
          </w:p>
        </w:tc>
      </w:tr>
      <w:tr w:rsidR="000B569B" w14:paraId="19F3231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F65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8D6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trang thiết bị y tế</w:t>
            </w:r>
          </w:p>
        </w:tc>
      </w:tr>
      <w:tr w:rsidR="000B569B" w14:paraId="5E6E3CF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FE2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015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về sở hữu trí tuệ (bao gồm giám định về quyền tác giả và quyền liên quan, giám định sở hữu công nghiệp và giám định về quyền đối với giống cây trồng)</w:t>
            </w:r>
          </w:p>
        </w:tc>
      </w:tr>
      <w:tr w:rsidR="000B569B" w14:paraId="21E7BBB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592C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3F0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tiến hành công việc bức xạ</w:t>
            </w:r>
          </w:p>
        </w:tc>
      </w:tr>
      <w:tr w:rsidR="000B569B" w14:paraId="508DB59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5DC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BCB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hỗ trợ ứng dụng năng lượng nguyên tử</w:t>
            </w:r>
          </w:p>
        </w:tc>
      </w:tr>
      <w:tr w:rsidR="000B569B" w14:paraId="063EB6B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D088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DCBC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sự phù hợp</w:t>
            </w:r>
          </w:p>
        </w:tc>
      </w:tr>
      <w:tr w:rsidR="000B569B" w14:paraId="60507B0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4007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BBD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kiểm định, hiệu chuẩn, thử nghiệm phương tiện đo, chuẩn đo lường</w:t>
            </w:r>
          </w:p>
        </w:tc>
      </w:tr>
      <w:tr w:rsidR="000B569B" w14:paraId="548AAAA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A2E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5C4C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đánh giá, thẩm định giá và giám định công nghệ</w:t>
            </w:r>
          </w:p>
        </w:tc>
      </w:tr>
      <w:tr w:rsidR="000B569B" w14:paraId="1D2C7B7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E65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24BA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đại diện quyền sở hữu trí tuệ (bao gồm dịch vụ đại diện sở hữu công nghiệp và dịch vụ đại diện quyền đối với giống cây trồng)</w:t>
            </w:r>
          </w:p>
        </w:tc>
      </w:tr>
      <w:tr w:rsidR="000B569B" w14:paraId="05489D4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4A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19217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BD14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phổ biến phim</w:t>
            </w:r>
          </w:p>
        </w:tc>
      </w:tr>
      <w:tr w:rsidR="000B569B" w14:paraId="34EFA9D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C31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7E2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giám định cổ vật</w:t>
            </w:r>
          </w:p>
        </w:tc>
      </w:tr>
      <w:tr w:rsidR="000B569B" w14:paraId="077E7A7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3406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51B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lập quy hoạch dự án, tổ chức thi công, giám sát thi công dự án bảo quản, tu bổ và phục hồi di tích</w:t>
            </w:r>
          </w:p>
        </w:tc>
      </w:tr>
      <w:tr w:rsidR="000B569B" w14:paraId="12A8872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D8AB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53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ka-ra-ô-kê (karaoke), vũ trường</w:t>
            </w:r>
          </w:p>
        </w:tc>
      </w:tr>
      <w:tr w:rsidR="000B569B" w14:paraId="77D945C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5D56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9DD3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lữ hành</w:t>
            </w:r>
          </w:p>
        </w:tc>
      </w:tr>
      <w:tr w:rsidR="000B569B" w14:paraId="3D245B1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79EB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AD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hoạt động thể thao của doanh nghiệp thể thao, câu lạc bộ thể thao chuyên nghiệp</w:t>
            </w:r>
          </w:p>
        </w:tc>
      </w:tr>
      <w:tr w:rsidR="000B569B" w14:paraId="053D774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7A3B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E1A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biểu diễn nghệ thuật, trình diễn thời trang, tổ chức thi người đẹp, người mẫu</w:t>
            </w:r>
          </w:p>
        </w:tc>
      </w:tr>
      <w:tr w:rsidR="000B569B" w14:paraId="6B8D17BA"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657D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3DB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bản ghi âm, ghi hình ca múa nhạc, sân khấu</w:t>
            </w:r>
          </w:p>
        </w:tc>
      </w:tr>
      <w:tr w:rsidR="000B569B" w14:paraId="78071B0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425A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4F42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lưu trú</w:t>
            </w:r>
          </w:p>
        </w:tc>
      </w:tr>
      <w:tr w:rsidR="000B569B" w14:paraId="4191C9E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5222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069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bán di vật, cổ vật, bảo vật quốc gia</w:t>
            </w:r>
          </w:p>
        </w:tc>
      </w:tr>
      <w:tr w:rsidR="000B569B" w14:paraId="474C2C4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CA6D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ADB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khẩu di vật, cổ vật không thuộc sở hữu nhà nước, sở hữu của tổ chức chính trị, tổ chức chính trị - xã hội; nhập khẩu hàng hóa văn hóa thuộc diện quản lý chuyên ngành của Bộ Văn hóa, Thể thao và Du lịch</w:t>
            </w:r>
          </w:p>
        </w:tc>
      </w:tr>
      <w:tr w:rsidR="000B569B" w14:paraId="58B4966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81FE"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D8F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bảo tàng</w:t>
            </w:r>
          </w:p>
        </w:tc>
      </w:tr>
      <w:tr w:rsidR="000B569B" w14:paraId="3E74C23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BBDA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6576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trò chơi điện tử (trừ kinh doanh trò chơi điện tử có thưởng dành cho người nước ngoài và kinh doanh trò chơi điện tử có thưởng trên mạng)</w:t>
            </w:r>
          </w:p>
        </w:tc>
      </w:tr>
      <w:tr w:rsidR="000B569B" w14:paraId="7C22397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ACA9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AAED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tư vấn điều tra, đánh giá đất đai</w:t>
            </w:r>
          </w:p>
        </w:tc>
      </w:tr>
      <w:tr w:rsidR="000B569B" w14:paraId="0F8AEFD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419B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A9E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về lập quy hoạch, kế hoạch sử dụng đất</w:t>
            </w:r>
          </w:p>
        </w:tc>
      </w:tr>
      <w:tr w:rsidR="000B569B" w14:paraId="2B232E40"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0155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D60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xây dựng hạ tầng kỹ thuật công nghệ thông tin, xây dựng phần mềm của hệ thống thông tin đất đai</w:t>
            </w:r>
          </w:p>
        </w:tc>
      </w:tr>
      <w:tr w:rsidR="000B569B" w14:paraId="078D76AF"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2274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0EA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xây dựng cơ sở dữ liệu đất đai</w:t>
            </w:r>
          </w:p>
        </w:tc>
      </w:tr>
      <w:tr w:rsidR="000B569B" w14:paraId="1D668C1D"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EC79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C495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xác định giá đất</w:t>
            </w:r>
          </w:p>
        </w:tc>
      </w:tr>
      <w:tr w:rsidR="000B569B" w14:paraId="7AA17658"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F18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39C5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đo đạc và bản đồ</w:t>
            </w:r>
          </w:p>
        </w:tc>
      </w:tr>
      <w:tr w:rsidR="000B569B" w14:paraId="73F5E11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FC6A"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13E7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dự báo, cảnh báo khí tượng thủy văn</w:t>
            </w:r>
          </w:p>
        </w:tc>
      </w:tr>
      <w:tr w:rsidR="000B569B" w14:paraId="1820018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8763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D2A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khoan nước dưới đất, thăm dò nước dưới đất</w:t>
            </w:r>
          </w:p>
        </w:tc>
      </w:tr>
      <w:tr w:rsidR="000B569B" w14:paraId="051A413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35A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21318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1A4C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khai thác tài nguyên nước</w:t>
            </w:r>
          </w:p>
        </w:tc>
      </w:tr>
      <w:tr w:rsidR="000B569B" w14:paraId="59B43A7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21F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21419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D1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hỗ trợ ra quyết định điều hòa, phân phối tài nguyên nước; dịch vụ hỗ trợ ra quyết định vận hành hồ chứa, liên hồ chứa</w:t>
            </w:r>
          </w:p>
        </w:tc>
      </w:tr>
      <w:tr w:rsidR="000B569B" w14:paraId="17805E1B"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4B21"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62CC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thăm dò khoáng sản</w:t>
            </w:r>
          </w:p>
        </w:tc>
      </w:tr>
      <w:tr w:rsidR="000B569B" w14:paraId="408B8BEE"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6F1C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6FD9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khoáng sản</w:t>
            </w:r>
          </w:p>
        </w:tc>
      </w:tr>
      <w:tr w:rsidR="000B569B" w14:paraId="6D937AF6"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40FE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25CEC"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vận chuyển, xử lý chất thải nguy hại</w:t>
            </w:r>
          </w:p>
        </w:tc>
      </w:tr>
      <w:tr w:rsidR="000B569B" w14:paraId="0C71779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1162B"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218</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C51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Nhập khẩu phế liệu</w:t>
            </w:r>
          </w:p>
        </w:tc>
      </w:tr>
      <w:tr w:rsidR="000B569B" w14:paraId="5D959DE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04B6"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219</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2B0C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dịch vụ quan trắc môi trường</w:t>
            </w:r>
          </w:p>
        </w:tc>
      </w:tr>
      <w:tr w:rsidR="000B569B" w14:paraId="4BD0FBA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6D937"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0553"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ngân hàng thương mại</w:t>
            </w:r>
          </w:p>
        </w:tc>
      </w:tr>
      <w:tr w:rsidR="000B569B" w14:paraId="754024F9"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3CA02"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96C64"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tổ chức tín dụng phi ngân hàng</w:t>
            </w:r>
          </w:p>
        </w:tc>
      </w:tr>
      <w:tr w:rsidR="000B569B" w14:paraId="67E5B134"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74CD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B6245"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của ngân hàng hợp tác xã, quỹ tín dụng nhân dân, tổ chức tài chính vi mô</w:t>
            </w:r>
          </w:p>
        </w:tc>
      </w:tr>
      <w:tr w:rsidR="000B569B" w14:paraId="1627FCBC"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C044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4489"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dịch vụ trung gian thanh toán, cung ứng dịch vụ thanh toán không qua tài khoản thanh toán của khách hàng</w:t>
            </w:r>
          </w:p>
        </w:tc>
      </w:tr>
      <w:tr w:rsidR="000B569B" w14:paraId="6E738453"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7E4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224</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45CA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dịch vụ thông tin tín dụng</w:t>
            </w:r>
          </w:p>
        </w:tc>
      </w:tr>
      <w:tr w:rsidR="000B569B" w14:paraId="5271911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8688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FC19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cung ứng dịch vụ ngoại hối của tổ chức không phải là tổ chức tín dụng</w:t>
            </w:r>
          </w:p>
        </w:tc>
      </w:tr>
      <w:tr w:rsidR="000B569B" w14:paraId="30CD2B62"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73E9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226</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A46D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vàng</w:t>
            </w:r>
          </w:p>
        </w:tc>
      </w:tr>
      <w:tr w:rsidR="000B569B" w14:paraId="565CD771"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610B0"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227</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B1D38"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in, đúc tiền</w:t>
            </w:r>
          </w:p>
        </w:tc>
      </w:tr>
      <w:tr w:rsidR="000B569B" w14:paraId="2D06D385" w14:textId="77777777" w:rsidTr="000B569B">
        <w:trPr>
          <w:tblCellSpacing w:w="0" w:type="dxa"/>
        </w:trPr>
        <w:tc>
          <w:tcPr>
            <w:tcW w:w="12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EBAF"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22820</w:t>
            </w:r>
          </w:p>
        </w:tc>
        <w:tc>
          <w:tcPr>
            <w:tcW w:w="10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660D" w14:textId="77777777" w:rsidR="000B569B" w:rsidRDefault="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cấp chứng chỉ vô tuyến điện viên</w:t>
            </w:r>
          </w:p>
        </w:tc>
      </w:tr>
    </w:tbl>
    <w:p w14:paraId="79ED6423" w14:textId="77777777" w:rsidR="000B569B" w:rsidRDefault="000B569B" w:rsidP="000B569B">
      <w:pPr>
        <w:pStyle w:val="NormalWeb"/>
        <w:spacing w:after="90" w:afterAutospacing="0" w:line="345" w:lineRule="atLeast"/>
        <w:jc w:val="both"/>
        <w:rPr>
          <w:rFonts w:ascii="Arial" w:hAnsi="Arial" w:cs="Arial"/>
          <w:color w:val="000000"/>
          <w:sz w:val="21"/>
          <w:szCs w:val="21"/>
        </w:rPr>
      </w:pPr>
    </w:p>
    <w:p w14:paraId="2327963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0BA8D6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Bảo vệ môi trường số 72/2020/QH14 có căn cứ ban hành như sau:</w:t>
      </w:r>
    </w:p>
    <w:p w14:paraId="4FD0797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BCFE50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Bảo vệ môi trường.</w:t>
      </w:r>
      <w:r>
        <w:rPr>
          <w:rFonts w:ascii="Arial" w:hAnsi="Arial" w:cs="Arial"/>
          <w:color w:val="000000"/>
          <w:sz w:val="21"/>
          <w:szCs w:val="21"/>
        </w:rPr>
        <w:t>”.</w:t>
      </w:r>
    </w:p>
    <w:p w14:paraId="419121F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căn cứ ban hành như sau:</w:t>
      </w:r>
    </w:p>
    <w:p w14:paraId="77D1E3D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A1D9AE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Quốc hội ban hành Luật sửa đổi, bổ sung một số điều của Luật Đầu tư công số 39/2019/QH14 đã được sửa đổi, bổ sung một số điều theo Luật số 64/2020/QH14 và Luật số 72/2020/QH14; Luật </w:t>
      </w:r>
      <w:r>
        <w:rPr>
          <w:rStyle w:val="Emphasis"/>
          <w:rFonts w:ascii="Arial" w:hAnsi="Arial" w:cs="Arial"/>
          <w:color w:val="000000"/>
          <w:sz w:val="21"/>
          <w:szCs w:val="21"/>
        </w:rPr>
        <w:lastRenderedPageBreak/>
        <w:t>Đầu tư theo phương thức đối tác công tư số 64/2020/QH14; Luật Đầu tư số 61/2020/QH14 đã được sửa đổi, bổ sung một số điều theo Luật số 72/2020/QH14; Luật Nhà ở số 65/2014/QH13 đã được sửa đổi, bổ sung một số điều theo Luật số 40/2019/QH14, Luật số 61/2020/QH14, Luật số 62/2020/QH14 và Luật số 64/2020/QH14; Luật Đấu thầu số 43/2013/QH13 đã được sửa đổi, bổ sung một số điều theo Luật số 03/2016/QH14, Luật số 04/2017/QH14, Luật số 40/2019/QH14 và Luật số 64/2020/QH14; Luật Điện lực số 28/2004/QH11 đã được sửa đổi, bổ sung một số điều theo Luật số 24/2012/QH13 và Luật số 28/2018/QH14; Luật Doanh nghiệp số 59/2020/QH14; Luật Thuế tiêu thụ đặc biệt số 27/2008/QH12 đã được sửa đổi, bổ sung một số điều theo Luật số 70/2014/QH13, Luật số 71/2014/QH13 và Luật số 106/2016/QH13; Luật Thi hành án dân sự số 26/2008/QH12 đã được sửa đổi, bổ sung một số điều theo Luật số 64/2014/QH13, Luật số 23/2018/QH14 và Luật số 67/2020/QH14.</w:t>
      </w:r>
      <w:r>
        <w:rPr>
          <w:rFonts w:ascii="Arial" w:hAnsi="Arial" w:cs="Arial"/>
          <w:color w:val="000000"/>
          <w:sz w:val="21"/>
          <w:szCs w:val="21"/>
        </w:rPr>
        <w:t>”.</w:t>
      </w:r>
    </w:p>
    <w:p w14:paraId="6CCC389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Điện ảnh số 05/2022/QH15 có căn cứ ban hành như sau:</w:t>
      </w:r>
    </w:p>
    <w:p w14:paraId="71A45DF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9B6781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Điện ảnh.</w:t>
      </w:r>
      <w:r>
        <w:rPr>
          <w:rFonts w:ascii="Arial" w:hAnsi="Arial" w:cs="Arial"/>
          <w:color w:val="000000"/>
          <w:sz w:val="21"/>
          <w:szCs w:val="21"/>
        </w:rPr>
        <w:t>”.</w:t>
      </w:r>
    </w:p>
    <w:p w14:paraId="7829173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Kinh doanh bảo hiểm số 08/2022/QH15 có căn cứ ban hành như sau:</w:t>
      </w:r>
    </w:p>
    <w:p w14:paraId="5B6B85A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6F3ED6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Kinh doanh bảo hiểm.</w:t>
      </w:r>
      <w:r>
        <w:rPr>
          <w:rFonts w:ascii="Arial" w:hAnsi="Arial" w:cs="Arial"/>
          <w:color w:val="000000"/>
          <w:sz w:val="21"/>
          <w:szCs w:val="21"/>
        </w:rPr>
        <w:t>”.</w:t>
      </w:r>
    </w:p>
    <w:p w14:paraId="16E8558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09/2022/QH15 sửa đổi, bổ sung một số điều của Luật Tần số vô tuyến điện có căn cứ ban hành như sau:</w:t>
      </w:r>
    </w:p>
    <w:p w14:paraId="6A26CBB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D627FA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Luật Tần số vô tuyến điện số 42/2009/QH12.</w:t>
      </w:r>
      <w:r>
        <w:rPr>
          <w:rFonts w:ascii="Arial" w:hAnsi="Arial" w:cs="Arial"/>
          <w:color w:val="000000"/>
          <w:sz w:val="21"/>
          <w:szCs w:val="21"/>
        </w:rPr>
        <w:t>”.</w:t>
      </w:r>
    </w:p>
    <w:p w14:paraId="76C8F94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Giao dịch điện tử số 20/2023/QH15 có căn cứ ban hành như sau:</w:t>
      </w:r>
    </w:p>
    <w:p w14:paraId="170FBBC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51A3E14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Giao dịch điện tử.</w:t>
      </w:r>
      <w:r>
        <w:rPr>
          <w:rFonts w:ascii="Arial" w:hAnsi="Arial" w:cs="Arial"/>
          <w:color w:val="000000"/>
          <w:sz w:val="21"/>
          <w:szCs w:val="21"/>
        </w:rPr>
        <w:t>”.</w:t>
      </w:r>
    </w:p>
    <w:p w14:paraId="1705BFF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Căn cước số 26/2023/QH15 có căn cứ ban hành như sau:</w:t>
      </w:r>
    </w:p>
    <w:p w14:paraId="52A29E3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39D11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Căn cước.</w:t>
      </w:r>
      <w:r>
        <w:rPr>
          <w:rFonts w:ascii="Arial" w:hAnsi="Arial" w:cs="Arial"/>
          <w:color w:val="000000"/>
          <w:sz w:val="21"/>
          <w:szCs w:val="21"/>
        </w:rPr>
        <w:t>”.</w:t>
      </w:r>
    </w:p>
    <w:p w14:paraId="7BA414D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Nhà ở số 27/2023/QH15 có căn cứ ban hành như sau:</w:t>
      </w:r>
    </w:p>
    <w:p w14:paraId="60C02BE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color w:val="000000"/>
          <w:sz w:val="21"/>
          <w:szCs w:val="21"/>
        </w:rPr>
        <w:t>Căn cứ Hiến pháp nước Cộng hòa xã hội chủ nghĩa Việt Nam;</w:t>
      </w:r>
    </w:p>
    <w:p w14:paraId="47615F4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Nhà ở.</w:t>
      </w:r>
      <w:r>
        <w:rPr>
          <w:rFonts w:ascii="Arial" w:hAnsi="Arial" w:cs="Arial"/>
          <w:color w:val="000000"/>
          <w:sz w:val="21"/>
          <w:szCs w:val="21"/>
        </w:rPr>
        <w:t>”.</w:t>
      </w:r>
    </w:p>
    <w:p w14:paraId="7D9164F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Tài nguyên nước số 28/2023/QH15 có căn cứ ban hành như sau:</w:t>
      </w:r>
    </w:p>
    <w:p w14:paraId="4DDB0B5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674F81B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Tài nguyên nước.</w:t>
      </w:r>
      <w:r>
        <w:rPr>
          <w:rFonts w:ascii="Arial" w:hAnsi="Arial" w:cs="Arial"/>
          <w:color w:val="000000"/>
          <w:sz w:val="21"/>
          <w:szCs w:val="21"/>
        </w:rPr>
        <w:t>”.</w:t>
      </w:r>
    </w:p>
    <w:p w14:paraId="70312E2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bổ sung theo quy định tại điểm a khoản 3 Điều 84 của Luật Tài nguyên nước số 28/2023/QH15, có hiệu lực kể từ ngày 01 tháng 7 năm 2024.</w:t>
      </w:r>
    </w:p>
    <w:p w14:paraId="29C3E5E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196 của Luật Nhà ở số 27/2023/QH15, có hiệu lực kể từ ngày 01 tháng 01 năm 2025.</w:t>
      </w:r>
    </w:p>
    <w:p w14:paraId="5B58C6F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7D67E1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bổ sung theo quy định tại khoản 1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AB15D8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Điểm này được sửa đổi,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015DDE0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bổ sung theo quy định tại khoản 2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091BB8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Điểm này được bổ sung theo quy định tại khoản 3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078550F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170 và Điều 171 của Luật Bảo vệ môi trường số 72/2020/QH14, có hiệu lực kể từ ngày 01 tháng 01 năm 2022 quy định như sau:</w:t>
      </w:r>
    </w:p>
    <w:p w14:paraId="208036D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170. Hiệu lực thi hành</w:t>
      </w:r>
    </w:p>
    <w:p w14:paraId="71C39D4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2022, trừ trường hợp quy định tại khoản 2 Điều này.</w:t>
      </w:r>
    </w:p>
    <w:p w14:paraId="787632A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3 Điều 29 của Luật này có hiệu lực thi hành từ ngày 01 tháng 02 năm 2021.</w:t>
      </w:r>
    </w:p>
    <w:p w14:paraId="69812DC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Bảo vệ môi trường số 55/2014/QH13 đã được sửa đổi, bổ sung một số điều theo Luật số 35/2018/QH14, Luật số 39/2019/QH14 và Luật số 61/2020/QH14 hết hiệu lực kể từ ngày Luật này có hiệu lực thi hành.</w:t>
      </w:r>
    </w:p>
    <w:p w14:paraId="1BC5ABF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171. Điều khoản chuyển tiếp</w:t>
      </w:r>
    </w:p>
    <w:p w14:paraId="096314E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Hồ sơ đầy đủ, hợp lệ đã được cơ quan nhà nước có thẩm quyền tiếp nhận để giải quyết theo thủ tục hành chính về môi trường trước ngày Luật này có hiệu lực thi hành được xử lý theo quy định của pháp luật tại thời điểm tiếp nhận, trừ trường hợp tổ chức, cá nhân đề nghị thực hiện theo quy định của Luật này.</w:t>
      </w:r>
    </w:p>
    <w:p w14:paraId="392674A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phê duyệt báo cáo đánh giá tác động môi trường, báo cáo đánh giá tác động môi trường sơ bộ, báo cáo đánh giá tác động môi trường chi tiết, báo cáo đánh giá tác động môi trường bổ sung, báo cáo đánh giá tác động môi trường lập lại, đề án bảo vệ môi trường chi tiết và văn bản xác nhận đề án bảo vệ môi trường đơn giản, bản đăng ký đạt tiêu chuẩn môi trường, cam kết bảo vệ môi trường, kế hoạch bảo vệ môi trường đã được cơ quan nhà nước có thẩm quyền ban hành trước ngày Luật này có hiệu lực thi hành là văn bản tương đương với quyết định phê duyệt kết quả thẩm định báo cáo đánh giá tác động môi trường khi xem xét, cấp giấy phép môi trường.</w:t>
      </w:r>
    </w:p>
    <w:p w14:paraId="135713F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Quyết định phê duyệt đề án ký quỹ, cải tạo, phục hồi môi trường; dự án cải tạo, phục hồi môi trường; phương án cải tạo, phục hồi môi trường; phương án cải tạo, phục hồi môi trường bổ sung đã được cơ quan nhà nước có thẩm quyền ban hành trước ngày Luật này có hiệu lực thi hành là một phần của quyết định phê duyệt, văn bản xác nhận quy định tại khoản 2 Điều này đối với dự án khai thác khoáng sản khi xem xét, cấp giấy phép môi trường.</w:t>
      </w:r>
    </w:p>
    <w:p w14:paraId="0EA60C5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Giấy chứng nhận, xác nhận có thời hạn về môi trường đã được cơ quan có thẩm quyền cấp trước ngày Luật này có hiệu lực thi hành, trừ trường hợp quy định tại điểm d khoản 2 Điều 42 của Luật này, được tiếp tục sử dụng đến hết thời hạn.</w:t>
      </w:r>
    </w:p>
    <w:p w14:paraId="1334AAD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Giấy phép xả nước thải vào nguồn nước, giấy phép xả nước thải vào công trình thủy lợi đã được cấp theo quy định của Luật Tài nguyên nước và Luật Thủy lợi được tiếp tục sử dụng đến hết thời hạn của giấy phép và là một phần của giấy phép môi trường quy định tại Luật này. Tổ chức, cá nhân đã được cấp giấy phép xả nước thải vào nguồn nước, giấy phép xả nước thải vào công trình thủy lợi được đề nghị cơ quan có thẩm quyền cấp giấy phép môi trường trong trường hợp đã hoàn thành công trình, thiết bị xử lý khí thải, quản lý chất thải rắn theo quy định của Luật này.</w:t>
      </w:r>
    </w:p>
    <w:p w14:paraId="6689F0C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Chính phủ quy định chi tiết Điều này.</w:t>
      </w:r>
      <w:r>
        <w:rPr>
          <w:rFonts w:ascii="Arial" w:hAnsi="Arial" w:cs="Arial"/>
          <w:color w:val="000000"/>
          <w:sz w:val="21"/>
          <w:szCs w:val="21"/>
        </w:rPr>
        <w:t>”.</w:t>
      </w:r>
    </w:p>
    <w:p w14:paraId="54E644B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10 và Điều 11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 quy định như sau:</w:t>
      </w:r>
    </w:p>
    <w:p w14:paraId="20E67B6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10. Hiệu lực thi hành</w:t>
      </w:r>
    </w:p>
    <w:p w14:paraId="4518888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có hiệu lực thi hành từ ngày 01 tháng 3 năm 2022.</w:t>
      </w:r>
    </w:p>
    <w:p w14:paraId="593AEE7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11. Quy định chuyển tiếp</w:t>
      </w:r>
    </w:p>
    <w:p w14:paraId="44DB77B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Đối với dự án đầu tư công nhóm B, nhóm C sử dụng vốn ODA và vốn vay ưu đãi của các nhà tài trợ nước ngoài đã được Thủ tướng Chính phủ quyết định chủ trương đầu tư trước ngày Luật này có hiệu lực thi hành và trường hợp quy định tại khoản 2 Điều này, cơ quan, người có thẩm quyền quyết định chủ trương đầu tư quy định tại Điều 1 của Luật này có thẩm quyền điều chỉnh chủ trương đầu tư.</w:t>
      </w:r>
    </w:p>
    <w:p w14:paraId="328C86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Đối với dự án đầu tư công nhóm B, nhóm C sử dụng vốn ODA và vốn vay ưu đãi của các nhà tài trợ nước ngoài đã hoàn thành thủ tục lập, thẩm định và có văn bản thẩm định làm cơ sở cho việc quyết định chủ trương đầu tư hoặc điều chỉnh chủ trương đầu tư theo quy định tại Điều 25 và Điều 34 của Luật Đầu tư công số 39/2019/QH14 đã được sửa đổi, bổ sung một số điều theo Luật số 64/2020/QH14 và Luật số 72/2020/QH14 trước ngày Luật này có hiệu lực thi hành thì tiếp tục thực hiện thủ tục trình Thủ tướng Chính phủ xem xét, quyết định theo quy định của Luật Đầu tư công số 39/2019/QH14 đã được sửa đổi, bổ sung một số điều theo Luật số 64/2020/QH14 và Luật số 72/2020/QH14.</w:t>
      </w:r>
    </w:p>
    <w:p w14:paraId="54132F6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Kể từ ngày Luật này có hiệu lực thi hành, hồ sơ hợp lệ đề nghị chấp thuận, điều chỉnh chủ trương đầu tư dự án đầu tư xây dựng nhà ở (để bán, cho thuê, cho thuê mua), khu đô thị thuộc thẩm quyền chấp thuận chủ trương đầu tư của Thủ tướng Chính phủ theo quy định tại Điều 31 của Luật Đầu tư số 61/2020/QH14 đã được sửa đổi, bổ sung một số điều theo Luật số 72/2020/QH14 nay thuộc thẩm quyền chấp thuận chủ trương đầu tư của Ủy ban nhân dân cấp tỉnh theo quy định tại Điều 3 của Luật này đã tiếp nhận và quá thời hạn giải quyết nhưng chưa trả kết quả theo quy định của Luật Đầu tư số 61/2020/QH14 đã được sửa đổi, bổ sung một số điều theo Luật số 72/2020/QH14 thì tiếp tục thực hiện theo quy định của Luật Đầu tư số 61/2020/QH14 đã được sửa đổi, bổ sung một số điều theo Luật số 72/2020/QH14.</w:t>
      </w:r>
    </w:p>
    <w:p w14:paraId="7F0E94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hợp lệ đề nghị chấp thuận chủ trương đầu tư đồng thời chấp thuận nhà đầu tư, điều chỉnh chủ trương đầu tư dự án đầu tư xây dựng nhà ở thương mại trong trường hợp nhà đầu tư có quyền sử dụng đất ở hoặc đất ở và đất khác đã được cơ quan nhà nước có thẩm quyền tiếp nhận trước ngày Luật này có hiệu lực thi hành mà chưa giải quyết xong thì tiếp tục được giải quyết theo quy định tại Điều 4 của Luật này và pháp luật có liên quan.</w:t>
      </w:r>
    </w:p>
    <w:p w14:paraId="6D67C06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Kể từ ngày Luật này có hiệu lực thi hành, các việc thi hành án dân sự chưa được thi hành hoặc chưa thi hành xong thì áp dụng quy định của Luật này; quyết định, hành vi của cơ quan thi hành án dân sự, Chấp hành viên đã được thực hiện theo quy định của Luật Thi hành án dân sự số 26/2008/QH12 đã được sửa đổi, bổ sung một số điều theo Luật số 64/2014/QH13, Luật số 23/2018/QH14 và Luật số 67/2020/QH14 có giá trị và tiếp tục được thực hiện.</w:t>
      </w:r>
      <w:r>
        <w:rPr>
          <w:rFonts w:ascii="Arial" w:hAnsi="Arial" w:cs="Arial"/>
          <w:color w:val="000000"/>
          <w:sz w:val="21"/>
          <w:szCs w:val="21"/>
        </w:rPr>
        <w:t>”</w:t>
      </w:r>
      <w:r>
        <w:rPr>
          <w:rStyle w:val="Emphasis"/>
          <w:rFonts w:ascii="Arial" w:hAnsi="Arial" w:cs="Arial"/>
          <w:color w:val="000000"/>
          <w:sz w:val="21"/>
          <w:szCs w:val="21"/>
        </w:rPr>
        <w:t>.</w:t>
      </w:r>
    </w:p>
    <w:p w14:paraId="404CC49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và Điều 50 của Luật Điện ảnh số 05/2022/QH15, có hiệu lực kể từ ngày 01 tháng 01 năm 2023 quy định như sau:</w:t>
      </w:r>
    </w:p>
    <w:p w14:paraId="5C1FF12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49. Hiệu lực thi hành</w:t>
      </w:r>
    </w:p>
    <w:p w14:paraId="507487B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2023.</w:t>
      </w:r>
    </w:p>
    <w:p w14:paraId="21876A0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Điện ảnh số 62/2006/QH11 đã được sửa đổi, bổ sung một số điều theo Luật số 31/2009/QH12, Luật số 35/2018/QH14 và Luật số 61/2020/QH14 hết hiệu lực kể từ ngày Luật này có hiệu lực thi hành.</w:t>
      </w:r>
    </w:p>
    <w:p w14:paraId="62FC1DC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50. Quy định chuyển tiếp</w:t>
      </w:r>
    </w:p>
    <w:p w14:paraId="7D0F702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phổ biến phim, Quyết định phát sóng được cấp theo quy định của Luật Điện ảnh số 62/2006/QH11 đã được sửa đổi, bổ sung một số điều theo Luật số 31/2009/QH12, Luật số 35/2018/QH14 và Luật số 61/2020/QH14 được tiếp tục thực hiện theo quy định trong Giấy phép phổ biến phim, Quyết định phát sóng.</w:t>
      </w:r>
    </w:p>
    <w:p w14:paraId="544F451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Giấy phép hợp tác, liên doanh sản xuất phim, cung cấp dịch vụ sản xuất phim cho tổ chức, cá nhân nước ngoài được cấp theo quy định của Luật Điện ảnh số 62/2006/QH11 đã được sửa đổi, bổ sung một số điều theo Luật số 31/2009/QH12, Luật số 35/2018/QH14 và Luật số 61/2020/QH14 thì tiếp tục có hiệu lực đến hết thời hạn ghi trong giấy phép.</w:t>
      </w:r>
    </w:p>
    <w:p w14:paraId="001B509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Phim đã được cấp Giấy phép phổ biến phim hoặc Quyết định phát sóng nhưng chưa thực hiện cảnh báo và hiển thị mức phân loại phim đến người xem theo quy định của Bộ trưởng Bộ Văn hóa, Thể thao và Du lịch thì trong thời hạn 01 năm kể từ ngày Luật này có hiệu lực thi hành phải bổ sung cảnh báo và hiển thị mức phân loại phim đến người xem trong trường hợp tiếp tục phổ biến.</w:t>
      </w:r>
      <w:r>
        <w:rPr>
          <w:rFonts w:ascii="Arial" w:hAnsi="Arial" w:cs="Arial"/>
          <w:color w:val="000000"/>
          <w:sz w:val="21"/>
          <w:szCs w:val="21"/>
        </w:rPr>
        <w:t>”.</w:t>
      </w:r>
    </w:p>
    <w:p w14:paraId="32EE74C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156 và Điều 157 của Luật Kinh doanh bảo hiểm số 08/2022/QH15, có hiệu lực kể từ ngày 01 tháng 01 năm 2023 quy định như sau:</w:t>
      </w:r>
    </w:p>
    <w:p w14:paraId="0103200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156. Hiệu lực thi hành</w:t>
      </w:r>
    </w:p>
    <w:p w14:paraId="6FEFBE8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kể từ ngày 01 tháng 01 năm 2023, trừ trường hợp quy định tại khoản 2 Điều này.</w:t>
      </w:r>
    </w:p>
    <w:p w14:paraId="5B6DE82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Khoản 3 Điều 86, khoản 4 và khoản 5 Điều 94, Điều 95, khoản 3 và khoản 4 Điều 99, các điều 109, 110, 111, 112, 113, 114 và 116 của Luật này có hiệu lực thi hành từ ngày 01 tháng 01 năm 2028.</w:t>
      </w:r>
    </w:p>
    <w:p w14:paraId="22714B0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Kinh doanh bảo hiểm số 24/2000/QH10 đã được sửa đổi, bổ sung một số điều theo Luật số 61/2010/QH12 và Luật số 42/2019/QH14 hết hiệu lực kể từ ngày Luật này có hiệu lực thi hành, trừ trường hợp sau đây:</w:t>
      </w:r>
    </w:p>
    <w:p w14:paraId="6F586AB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Khoản 1 Điều 157 của Luật này;</w:t>
      </w:r>
    </w:p>
    <w:p w14:paraId="2E01DAA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điều 77, 78, 79, 80, 81, 83, 94 và 98 của Luật Kinh doanh bảo hiểm số 24/2000/QH10 đã được sửa đổi, bổ sung một số điều theo Luật số 61/2010/QH12 và Luật số 42/2019/QH14 có hiệu lực đến hết ngày 31 tháng 12 năm 2027.</w:t>
      </w:r>
    </w:p>
    <w:p w14:paraId="182DDDC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157. Điều khoản chuyển tiếp</w:t>
      </w:r>
    </w:p>
    <w:p w14:paraId="32A131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Các hợp đồng bảo hiểm đã giao kết trước ngày Luật này có hiệu lực và còn thời hạn hợp đồng thì tiếp tục thực hiện theo quy định của pháp luật tại thời điểm giao kết hợp đồng bảo hiểm, trừ trường hợp các bên tham gia hợp đồng bảo hiểm có thỏa thuận về việc sửa đổi, bổ sung hợp đồng để phù hợp với Luật này và để áp dụng quy định của Luật này.</w:t>
      </w:r>
    </w:p>
    <w:p w14:paraId="6D05DBE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chỉ đại lý bảo hiểm được cấp trước ngày Luật này có hiệu lực được tiếp tục sử dụng đến hết ngày 31 tháng 12 năm 2025. Bộ trưởng Bộ Tài chính quy định chi tiết việc chuyển đổi chứng chỉ đại lý bảo hiểm được cấp trước ngày Luật này có hiệu lực sang chứng chỉ đại lý bảo hiểm theo quy định của Luật này.</w:t>
      </w:r>
    </w:p>
    <w:p w14:paraId="14D2996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Chứng chỉ bảo hiểm, chứng chỉ môi giới bảo hiểm, chứng chỉ về phụ trợ bảo hiểm được cấp trước ngày Luật này có hiệu lực được tiếp tục sử dụng.</w:t>
      </w:r>
    </w:p>
    <w:p w14:paraId="6E53750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Kể từ ngày 01 tháng 01 năm 2023, doanh nghiệp bảo hiểm, chi nhánh doanh nghiệp bảo hiểm phi nhân thọ nước ngoài dừng trích nộp Quỹ bảo vệ người được bảo hiểm.</w:t>
      </w:r>
    </w:p>
    <w:p w14:paraId="12BE913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xử lý số dư Quỹ bảo vệ người được bảo hiểm quy định tại Điều 97 của Luật Kinh doanh bảo hiểm số 24/2000/QH10 đã được sửa đổi, bổ sung một số điều theo Luậ t số 61/2010/QH12 và Luật số 42/2019/QH14 được thực hiện như sau:</w:t>
      </w:r>
    </w:p>
    <w:p w14:paraId="33D60A5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Toàn bộ số dư của Quỹ bảo vệ người được bảo hiểm được Bộ Tài chính quản lý để sử dụng cho mục đích bảo vệ quyền lợi của người được bảo hiểm trong trường hợp doanh nghiệp bảo hiểm mất khả năng thanh toán hoặc phá sản;</w:t>
      </w:r>
    </w:p>
    <w:p w14:paraId="355805F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Chính phủ quy định chi tiết về quản lý và sử dụng số dư của Quỹ bảo vệ người được bảo hiểm.</w:t>
      </w:r>
      <w:r>
        <w:rPr>
          <w:rFonts w:ascii="Arial" w:hAnsi="Arial" w:cs="Arial"/>
          <w:color w:val="000000"/>
          <w:sz w:val="21"/>
          <w:szCs w:val="21"/>
        </w:rPr>
        <w:t>”.</w:t>
      </w:r>
    </w:p>
    <w:p w14:paraId="0CE8FA4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và Điều 4 của Luật số 09/2022/QH15 sửa đổi, bổ sung một số điều của Luật Tần số vô tuyến điện, có hiệu lực kể từ ngày 01 tháng 7 năm 2023 quy định như sau:</w:t>
      </w:r>
    </w:p>
    <w:p w14:paraId="60D6DFD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r>
        <w:rPr>
          <w:rStyle w:val="Emphasis"/>
          <w:rFonts w:ascii="Arial" w:hAnsi="Arial" w:cs="Arial"/>
          <w:b/>
          <w:bCs/>
          <w:color w:val="000000"/>
          <w:sz w:val="21"/>
          <w:szCs w:val="21"/>
        </w:rPr>
        <w:t>Điều 3. Hiệu lực thi hành</w:t>
      </w:r>
    </w:p>
    <w:p w14:paraId="2E57329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2023, trừ trường hợp quy định tại khoản 2 Điều này.</w:t>
      </w:r>
    </w:p>
    <w:p w14:paraId="623BEC9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về đào tạo, cấp chứng chỉ vô tuyến điện viên của Luật này có hiệu lực thi hành từ ngày 01 tháng 7 năm 2024.</w:t>
      </w:r>
    </w:p>
    <w:p w14:paraId="2FF0701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 Quy định chuyển tiếp</w:t>
      </w:r>
    </w:p>
    <w:p w14:paraId="3608F94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Giấy phép sử dụng tần số vô tuyến điện đã cấp trước ngày Luật này có hiệu lực thi hành thì được tiếp tục sử dụng cho đến hết thời hạn được ghi trong giấy phép. Chứng chỉ vô tuyến điện viên đã cấp trước ngày 01 tháng 7 năm 2024 thì được tiếp tục sử dụng cho đến hết thời hạn được ghi trong chứng chỉ.</w:t>
      </w:r>
    </w:p>
    <w:p w14:paraId="114FC0E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đã được cấp giấy phép sử dụng băng tần để thiết lập mạng viễn thông công cộng di động mặt đất mà hết hạn sử dụng trước ngày 06 tháng 9 năm 2023 thì được xem xét gia hạn theo quy định tại Điều 16 của Luật Tần số vô tuyến điện số 42/2009/QH12 và các điểm a, b, c khoản 1 Điều 22 của Luật Tần số vô tuyến điện số 42/2009/QH12 được sửa đổi, bổ sung theo khoản 9 Điều 1 của Luật này tối đa đến hết ngày 15 tháng 9 năm 2024 và không phải nộp tiền cấp quyền sử dụng tần số vô tuyến điện cho thời gian được gia hạn.</w:t>
      </w:r>
    </w:p>
    <w:p w14:paraId="3BA7586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đã được cấp giấy phép sử dụng băng tần để thiết lập mạng viễn thông công cộng di động mặt đất mà hết hạn sử dụng trước ngày 16 tháng 9 năm 2024 thì không phải nộp tiền cấp quyền sử dụng tần số vô tuyến điện cho đến hết thời hạn được ghi trong giấy phép và không được gia hạn, trừ trường hợp quy định tại khoản 2 Điều này.</w:t>
      </w:r>
    </w:p>
    <w:p w14:paraId="1DF700A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Bộ Thông tin và Truyền thông thông báo quy hoạch băng tần đối với các băng tần đã cấp cho tổ chức quy định tại khoản 2 và khoản 3 Điều này trước ngày 01 tháng 8 năm 2023. Đối với khối băng tần được xem xét cấp lại mà sử dụng chung tần số vô tuyến điện theo giấy phép sử dụng băng tần đã cấp trước ngày Luật này có hiệu lực thi hành thì được xem xét cấp lại theo hiện trạng sử dụng.</w:t>
      </w:r>
    </w:p>
    <w:p w14:paraId="27E1822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đào tạo, cấp chứng chỉ vô tuyến điện viên tiếp tục được thực hiện theo quy định của Luật Tần số vô tuyến điện số 42/2009/QH12 đến hết ngày 30 tháng 6 năm 2024.</w:t>
      </w:r>
      <w:r>
        <w:rPr>
          <w:rFonts w:ascii="Arial" w:hAnsi="Arial" w:cs="Arial"/>
          <w:color w:val="000000"/>
          <w:sz w:val="21"/>
          <w:szCs w:val="21"/>
        </w:rPr>
        <w:t>”.</w:t>
      </w:r>
    </w:p>
    <w:p w14:paraId="1149F5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và Điều 53 của Luật Giao dịch điện tử số 20/2023/QH15, có hiệu lực kể từ ngày 01 tháng 7 năm 2024 quy định như sau:</w:t>
      </w:r>
    </w:p>
    <w:p w14:paraId="5D6D031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52. Hiệu lực thi hành</w:t>
      </w:r>
    </w:p>
    <w:p w14:paraId="3A1CF38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w:t>
      </w:r>
    </w:p>
    <w:p w14:paraId="03B68DC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Luật Giao dịch điện tử số 51/2005/QH11 hết hiệu lực kể từ ngày Luật này có hiệu lực thi hành, trừ trường hợp quy định tại Điều 53 của Luật này.</w:t>
      </w:r>
    </w:p>
    <w:p w14:paraId="0D69028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53. Quy định chuyển tiếp</w:t>
      </w:r>
    </w:p>
    <w:p w14:paraId="1093A21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dịch điện tử được xác lập trước ngày Luật này có hiệu lực thi hành và đến ngày Luật này có hiệu lực thi hành chưa thực hiện xong thì được tiếp tục thực hiện theo quy định của Luật Giao dịch điện tử số 51/2005/QH11 và các văn bản quy phạm pháp luật quy định chi tiết Luật Giao dịch điện tử số 51/2005/QH11, trừ trường hợp các bên thỏa thuận áp dụng quy định của Luật này.</w:t>
      </w:r>
    </w:p>
    <w:p w14:paraId="0ABEB93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thư số được cấp trước ngày Luật này có hiệu lực thi hành và đến ngày Luật này có hiệu lực thi hành vẫn còn hiệu lực thì được tiếp tục thực hiện theo quy định của Luật Giao dịch điện tử số 51/2005/QH11 và các văn bản quy phạm pháp luật quy định chi tiết Luật Giao dịch điện tử số 51/2005/QH11 đến hết thời hạn của chứng thư số và có giá trị tương đương chứng thư chữ ký số theo quy định của Luật này.</w:t>
      </w:r>
    </w:p>
    <w:p w14:paraId="51D3E01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được cấp trước ngày Luật này có hiệu lực thi hành và đến ngày Luật này có hiệu lực thi hành vẫn còn hiệu lực thì được tiếp tục sử dụng đến hết thời hạn của giấy phép, giấy chứng nhận.</w:t>
      </w:r>
    </w:p>
    <w:p w14:paraId="4849019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Việc cấp chứng thư số theo giấy phép, giấy chứng nhận quy định tại khoản này được thực hiện theo quy định của Luật Giao dịch điện tử số 51/2005/QH11 và các văn bản quy phạm pháp luật quy định chi tiết Luật Giao dịch điện tử số 51/2005/QH11.</w:t>
      </w:r>
    </w:p>
    <w:p w14:paraId="33CFB86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hồ sơ đề nghị cấp Giấy phép cung cấp dịch vụ chứng thực chữ ký số công cộng, Giấy phép sử dụng chứng thư số nước ngoài tại Việt Nam, Giấy chứng nhận đăng ký hoạt động của tổ chức cung cấp dịch vụ chứng thực chữ ký số chuyên dùng, Giấy chứng nhận đủ điều kiện đảm bảo an toàn cho chữ ký số chuyên dùng đã nộp cho cơ quan nhà nước có thẩm quyền nhưng đến ngày Luật này có hiệu lực thi hành chưa được cấp giấy phép, giấy chứng nhận thì được tiếp tục áp dụng quy định của Luật Giao dịch điện tử số 51/2005/QH11 và các văn bản quy phạm pháp luật quy định chi tiết Luật Giao dịch điện tử số 51/2005/QH11.</w:t>
      </w:r>
    </w:p>
    <w:p w14:paraId="42E2357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Xác nhận đăng ký hoạt động cung cấp dịch vụ chứng thực hợp đồng điện tử trong thương mại đã được cấp trước ngày Luật này có hiệu lực thi hành thì được tiếp tục sử dụng đến hết ngày 30 tháng 6 năm 2027.</w:t>
      </w:r>
    </w:p>
    <w:p w14:paraId="7B2ACFB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hồ sơ đăng ký hoạt động cung cấp dịch vụ chứng thực hợp đồng điện tử trong thương mại đã nộp cho cơ quan nhà nước có thẩm quyền nhưng đến ngày Luật này có hiệu lực thi hành chưa được xác nhận đăng ký thì được tiếp tục áp dụng quy định của pháp luật về thương mại điện tử.</w:t>
      </w:r>
    </w:p>
    <w:p w14:paraId="3470122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7. Chính phủ quy định chi tiết Điều này</w:t>
      </w:r>
      <w:r>
        <w:rPr>
          <w:rFonts w:ascii="Arial" w:hAnsi="Arial" w:cs="Arial"/>
          <w:color w:val="000000"/>
          <w:sz w:val="21"/>
          <w:szCs w:val="21"/>
        </w:rPr>
        <w:t>.”.</w:t>
      </w:r>
    </w:p>
    <w:p w14:paraId="4A7608B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và Điều 46 của Luật Căn cước số 26/2023/QH15, có hiệu lực kể từ ngày 01 tháng 7 năm 2024 quy định như sau:</w:t>
      </w:r>
    </w:p>
    <w:p w14:paraId="2D39091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45. Hiệu lực thi hành</w:t>
      </w:r>
    </w:p>
    <w:p w14:paraId="001E31B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2 Điều này.</w:t>
      </w:r>
    </w:p>
    <w:p w14:paraId="2166E1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tại khoản 3 Điều 46 của Luật này có hiệu lực thi hành từ ngày 15 tháng 01 năm 2024.</w:t>
      </w:r>
    </w:p>
    <w:p w14:paraId="02E97E6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Căn cước công dân số 59/2014/QH13 đã được sửa đổi, bổ sung một số điều theo Luật số 68/2020/QH14 hết hiệu lực kể từ ngày Luật này có hiệu lực thi hành.</w:t>
      </w:r>
    </w:p>
    <w:p w14:paraId="52A40DA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46. Quy định chuyển tiếp</w:t>
      </w:r>
    </w:p>
    <w:p w14:paraId="7AAC119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14:paraId="362BA38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14:paraId="432C30A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Thẻ căn cước công dân, chứng minh nhân dân hết hạn sử dụng từ ngày 15 tháng 01 năm 2024 đến trước ngày 30 tháng 6 năm 2024 thì tiếp tục có giá trị sử dụng đến hết ngày 30 tháng 6 năm 2024.</w:t>
      </w:r>
    </w:p>
    <w:p w14:paraId="115357A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w:t>
      </w:r>
      <w:r>
        <w:rPr>
          <w:rFonts w:ascii="Arial" w:hAnsi="Arial" w:cs="Arial"/>
          <w:color w:val="000000"/>
          <w:sz w:val="21"/>
          <w:szCs w:val="21"/>
        </w:rPr>
        <w:t>”.</w:t>
      </w:r>
    </w:p>
    <w:p w14:paraId="4555709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197 và Điều 198 của Luật Nhà ở số 27/2023/QH15, có hiệu lực kể từ ngày 01 tháng 01 năm 2025 quy định như sau:</w:t>
      </w:r>
    </w:p>
    <w:p w14:paraId="79CE088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197. Hiệu lực thi hành</w:t>
      </w:r>
    </w:p>
    <w:p w14:paraId="702B216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01 năm 2025.</w:t>
      </w:r>
    </w:p>
    <w:p w14:paraId="41AD42F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Luật Nhà ở số 65/2014/QH13 đã được sửa đổi, bổ sung một số điều theo Luật số 40/2019/QH14, Luật số 61/2020/QH14, Luật số 62/2020/QH14, Luật số 64/2020/QH14 và Luật số 03/2022/QH15 hết hiệu lực kể từ ngày Luật này có hiệu lực thi hành, trừ trường hợp quy định tại điểm b khoản 1, các điểm a, c, đ, e và g khoản 2, khoản 3, các điểm a, b, c, d, đ và e khoản 5 Điều 198 của Luật này.</w:t>
      </w:r>
    </w:p>
    <w:p w14:paraId="2EEEA96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Nhà ở thuộc sở hữu nhà nước được quy định tại văn bản quy phạm pháp luật về nhà ở ban hành trước ngày Luật này có hiệu lực thi hành là nhà ở thuộc tài sản công.</w:t>
      </w:r>
    </w:p>
    <w:p w14:paraId="14E61D6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198. Quy định chuyển tiếp</w:t>
      </w:r>
    </w:p>
    <w:p w14:paraId="5B01CBD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 định chuyển tiếp đối với chương trình, kế hoạch phát triển nhà ở cấp tỉnh đã được thông qua, phê duyệt trước ngày Luật này có hiệu lực thi hành như sau:</w:t>
      </w:r>
    </w:p>
    <w:p w14:paraId="6EF6848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Tiếp tục thực hiện theo nội dung chương trình, kế hoạch phát triển nhà ở cấp tỉnh đã được phê duyệt; trường hợp phải điều chỉnh thì thực hiện theo quy định của Luật này, trừ trường hợp quy định tại điểm b khoản này.</w:t>
      </w:r>
    </w:p>
    <w:p w14:paraId="0247CF9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Hội đồng nhân dân cấp tỉnh đã thông qua chương trình phát triển nhà ở cấp tỉnh trước ngày Luật này có hiệu lực thi hành nhưng đến ngày Luật này có hiệu lực thi hành mà Ủy ban nhân dân cấp tỉnh chưa phê duyệt chương trình thì thực hiện phê duyệt theo nội dung chương trình đã được Hội đồng nhân dân thông qua. Trường hợp Ủy ban nhân dân cấp tỉnh đã phê duyệt chương trình phát triển nhà ở cấp tỉnh nhưng chưa phê duyệt kế hoạch phát triển nhà ở cấp tỉnh thì phải xây dựng, phê duyệt kế hoạch phát triển nhà ở cấp tỉnh theo quy định của Luật này; trường hợp nội dung của kế hoạch phát triển nhà ở cấp tỉnh không phù hợp với chương trình phát triển nhà ở cấp tỉnh đã được phê duyệt thì điều chỉnh nội dung của chương trình theo quy định của Luật này;</w:t>
      </w:r>
    </w:p>
    <w:p w14:paraId="17F3C0E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chương trình, kế hoạch phát triển nhà ở cấp tỉnh đã được phê duyệt trước ngày Luật này có hiệu lực thi hành mà nội dung của chương trình, kế hoạch phát triển nhà ở cấp tỉnh có thay đổi do nhu cầu nhà ở tăng thêm đối với đối tượng quy định tại khoản 7 Điều 76 của Luật này theo đề nghị của Bộ Quốc phòng, Bộ Công an thì chương trình, kế hoạch phát triển nhà ở cấp tỉnh được điều chỉnh một lần theo quy định của pháp luật về nhà ở trước ngày Luật này có hiệu lực thi hành.</w:t>
      </w:r>
    </w:p>
    <w:p w14:paraId="7D3B363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 định chuyển tiếp đối với phát triển nhà ở như sau:</w:t>
      </w:r>
    </w:p>
    <w:p w14:paraId="639C52A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dự án đầu tư xây dựng nhà ở, khu đô thị đã có văn bản của Ủy ban nhân dân cấp tỉnh xác định khu vực, vị trí được phép thực hiện chuyển nhượng quyền sử dụng đất cho người dân tự xây dựng nhà ở theo quy định của pháp luật thì được tiếp tục thực hiện theo văn bản đó;</w:t>
      </w:r>
    </w:p>
    <w:p w14:paraId="7F1B5C4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Đối với dự án đầu tư xây dựng nhà ở, khu đô thị đang trong giai đoạn lựa chọn chủ đầu tư mà đến ngày Luật này có hiệu lực thi hành, cơ quan có thẩm quyền chưa ban hành văn bản lựa chọn </w:t>
      </w:r>
      <w:r>
        <w:rPr>
          <w:rStyle w:val="Emphasis"/>
          <w:rFonts w:ascii="Arial" w:hAnsi="Arial" w:cs="Arial"/>
          <w:color w:val="000000"/>
          <w:sz w:val="21"/>
          <w:szCs w:val="21"/>
        </w:rPr>
        <w:lastRenderedPageBreak/>
        <w:t>chủ đầu tư thì thực hiện lựa chọn chủ đầu tư theo quy định của Luật này, trừ trường hợp quy định tại điểm a khoản 3 và điểm d khoản 5 Điều này;</w:t>
      </w:r>
    </w:p>
    <w:p w14:paraId="57B015E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dự án đầu tư xây dựng nhà ở xã hội, dự án đầu tư cải tạo, xây dựng lại nhà chung cư đã được cơ quan có thẩm quyền quyết định hoặc chấp thuận chủ trương đầu tư; chấp thuận đầu tư dự án; quyết định phê duyệt dự án trước ngày Luật này có hiệu lực thi hành thì chủ đầu tư dự án tiếp tục được hưởng cơ chế ưu đãi theo nội dung văn bản đã được quyết định, chấp thuận, phê duyệt, trừ trường hợp Luật này, văn bản pháp luật mới được ban hành quy định ưu đãi đầu tư mới, ưu đãi đầu tư cao hơn thì chủ đầu tư được hưởng ưu đãi đầu tư theo quy định mới cho thời gian hưởng ưu đãi còn lại của dự án đầu tư;</w:t>
      </w:r>
    </w:p>
    <w:p w14:paraId="1945913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có nhiều nhà đầu tư được chấp thuận chủ trương đầu tư đồng thời với chấp thuận nhà đầu tư mà đang làm thủ tục công nhận chủ đầu tư nhưng cơ quan có thẩm quyền chưa ban hành văn bản công nhận chủ đầu tư theo quy định của pháp luật về nhà ở trước ngày Luật này có hiệu lực thi hành thì thực hiện theo quy định của Luật này;</w:t>
      </w:r>
    </w:p>
    <w:p w14:paraId="1CE1CC3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Đối với dự án đầu tư xây dựng nhà ở công vụ đã có quyết định đầu tư trước ngày Luật này có hiệu lực thi hành thì tiếp tục thực hiện theo nội dung văn bản đã được quyết định;</w:t>
      </w:r>
    </w:p>
    <w:p w14:paraId="1D63576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Đối với dự án đầu tư xây dựng nhà ở để phục vụ tái định cư đã được cơ quan có thẩm quyền quyết định hoặc chấp thuận chủ trương đầu tư, chấp thuận đầu tư dự án, quyết định phê duyệt dự án trước ngày Luật này có hiệu lực thi hành thì thực hiện theo nội dung văn bản đã được quyết định, chấp thuận, phê duyệt;</w:t>
      </w:r>
    </w:p>
    <w:p w14:paraId="071C0D7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Đối với nhà ở riêng lẻ của hộ gia đình, cá nhân quy định tại khoản 2 Điều 46 của Luật Nhà ở số 65/2014/QH13 đã được sửa đổi, bổ sung một số điều theo Luật số 40/2019/QH14, Luật số 61/2020/QH14, Luật số 62/2020/QH14, Luật số 64/2020/QH14 và Luật số 03/2022/QH15, trường hợp đã được cấp Giấy chứng nhận cho từng căn hộ trong nhà ở đó thì chủ sở hữu của căn hộ này tiếp tục thực hiện quyền và nghĩa vụ của chủ sở hữu theo quy định của pháp luật về nhà ở trước ngày Luật này có hiệu lực thi hành.</w:t>
      </w:r>
    </w:p>
    <w:p w14:paraId="5A3C5C6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nhà ở quy định tại khoản này đáp ứng yêu cầu theo quy định của pháp luật về nhà ở và quy định khác của pháp luật có liên quan trước ngày Luật này có hiệu lực thi hành nhưng đến ngày Luật này có hiệu lực thi hành chưa được cấp Giấy chứng nhận và hộ gia đình, cá nhân có nhu cầu thì được đề nghị cơ quan nhà nước có thẩm quyền cấp Giấy chứng nhận theo quy định của pháp luật về nhà ở trước ngày Luật này có hiệu lực thi hành và pháp luật về đất đai.</w:t>
      </w:r>
    </w:p>
    <w:p w14:paraId="58B29A2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nhà ở quy định tại khoản này không đáp ứng yêu cầu theo quy định của pháp luật về nhà ở và quy định khác của pháp luật có liên quan trước ngày Luật này có hiệu lực thi hành thì phải xử lý vi phạm theo quy định của pháp luật về nhà ở, pháp luật về xây dựng, pháp luật về phòng cháy, chữa cháy và quy định khác của pháp luật có liên quan tại thời điểm xảy ra hành vi vi phạm; không cấp Giấy chứng nhận riêng cho từng căn hộ trong nhà ở này; việc xử lý giao dịch về nhà ở thực hiện theo quy định của Bộ luật Dân sự.</w:t>
      </w:r>
    </w:p>
    <w:p w14:paraId="56D10B8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Quy định chuyển tiếp đối với việc cải tạo, xây dựng lại nhà chung cư như sau:</w:t>
      </w:r>
    </w:p>
    <w:p w14:paraId="2CB53FA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dự án đầu tư cải tạo, xây dựng lại nhà chung cư đang trong giai đoạn lựa chọn chủ đầu tư mà đến ngày Luật này có hiệu lực thi hành, cơ quan có thẩm quyền chưa ban hành văn bản lựa chọn chủ đầu tư thì tiếp tục lựa chọn chủ đầu tư dự án đầu tư cải tạo, xây dựng lại nhà chung cư theo quy định của pháp luật về nhà ở trước ngày Luật này có hiệu lực thi hành. Việc triển khai thực hiện dự án được thực hiện theo quy định của Luật này v à quy định khác của pháp luật có liên quan;</w:t>
      </w:r>
    </w:p>
    <w:p w14:paraId="4058715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hồ sơ hợp lệ đề nghị chấp thuận chủ trương đầu tư đồng thời chấp thuận nhà đầu tư làm chủ đầu tư dự án đầu tư cải tạo, xây dựng lại nhà chung cư; hồ sơ hợp lệ đề nghị chấp thuận chủ trương đầu tư dự án đầu tư cải tạo, xây dựng lại nhà chung cư đã được cơ quan nhà nước có thẩm quyền tiếp nhận trước ngày Luật này có hiệu lực thi hành mà chưa được giải quyết thì tiếp tục được giải quyết theo quy định của pháp luật về nhà ở trước ngày Luật này có hiệu lực thi hành;</w:t>
      </w:r>
    </w:p>
    <w:p w14:paraId="1C00F7D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chủ đầu tư dự án đầu tư cải tạo, xây dựng lại nhà chung cư đã bồi thường theo phương án bồi thường, hỗ trợ, tái định cư trước ngày 01 tháng 7 năm 2015 hoặc theo phương án bồi thường, hỗ trợ, tái định cư được phê duyệt theo quy định của Luật Nhà ở số 65/2014/QH13 đã được sửa đổi, bổ sung một số điều theo Luật số 40/2019/QH14, Luật số 61/2020/QH14, Luật số 62/2020/QH14, Luật số 64/2020/QH14 và Luật số 03/2022/QH15 và các văn bản quy định chi tiết, hướng dẫn thi hành thì tiếp tục thực hiện theo phương án đã được phê duyệt, trừ trường hợp có diện tích nhà, đất, công trình xây dựng chưa đưa vào phương án bồi thường, hỗ trợ, tái định cư. Việc bồi thường đối với phần diện tích nhà, đất, công trình xây dựng chưa đưa vào phương án bồi thường, hỗ trợ, tái định cư được thực hiện theo quy định của Luật này;</w:t>
      </w:r>
    </w:p>
    <w:p w14:paraId="6C31AA4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Đối với nhà chung cư cũ mà Ủy ban nhân dân cấp tỉnh đã ban hành hệ số K bồi thường diện tích sử dụng căn hộ áp dụng cho dự án đầu tư cải tạo, xây dựng lại nhà chung cư theo quy định của pháp luật về nhà ở trước ngày Luật này có hiệu lực thi h ành thì tiếp tục sử dụng hệ số K này để xác định việc bồi thường, hỗ trợ, tái định cư cho các chủ sở hữu nhà chung cư.</w:t>
      </w:r>
    </w:p>
    <w:p w14:paraId="485E738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Quy định chuyển tiếp đối với quản lý, sử dụng nhà chung cư như sau:</w:t>
      </w:r>
    </w:p>
    <w:p w14:paraId="6A8401E6"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nhà chung cư được nghiệm thu, bàn giao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công trình hạ tầng kỹ thuật thì chủ đầu tư có trách nhiệm duy tu, bảo dưỡng, bảo trì, khai thác, bảo đảm công trình hạ tầng kỹ thuật này được sử dụng đúng mục đích, công năng thiết kế; trường hợp có yêu cầu phải bàn giao nhưng chưa bàn giao thì phải bàn giao để quản lý, sử dụng theo quy định của Luật này;</w:t>
      </w:r>
    </w:p>
    <w:p w14:paraId="6549C34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Đối với công trình hạ tầng kỹ thuật tại khu vực nhà chung cư được nghiệm thu đưa vào sử dụng trước ngày Luật này có hiệu lực thi hành mà trong quyết định hoặc chấp thuận chủ trương đầu tư hoặc văn bản có giá trị pháp lý tương đương theo quy định của pháp luật không có yêu cầu phải bàn giao thì chủ đầu tư có trách nhiệm duy tu, bảo dưỡng, bảo trì, khai thác, bảo đảm công trình </w:t>
      </w:r>
      <w:r>
        <w:rPr>
          <w:rStyle w:val="Emphasis"/>
          <w:rFonts w:ascii="Arial" w:hAnsi="Arial" w:cs="Arial"/>
          <w:color w:val="000000"/>
          <w:sz w:val="21"/>
          <w:szCs w:val="21"/>
        </w:rPr>
        <w:lastRenderedPageBreak/>
        <w:t>hạ tầng kỹ thuật này được sử dụng đúng mục đích, công năng thiết kế; trường hợp có yêu cầu phải bàn giao nhưng chưa bàn giao thì phải bàn giao để quản lý, sử dụng theo quy định của Luật này.</w:t>
      </w:r>
    </w:p>
    <w:p w14:paraId="59D6264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Quy định chuyển tiếp đối với quy định tại Chương VI của Luật này như sau:</w:t>
      </w:r>
    </w:p>
    <w:p w14:paraId="078772A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Dự án đầu tư xây dựng nhà ở xã hội đã được quyết định hoặc chấp thuận chủ trương đầu tư, quyết định đầu tư, quyết định phê duyệt dự án, chấp thuận đầu tư, đã có văn bản lựa chọn chủ đầu tư trước ngày Luật này có hiệu lực thi hành thì được tiếp tục thực hiện theo nội dung văn bản đã được quyết định, chấp thuận, phê duyệt, trừ trường hợp phải điều chỉnh chủ trương đầu tư, nội dung dự án theo quy định của pháp luật về đầu tư;</w:t>
      </w:r>
    </w:p>
    <w:p w14:paraId="7246F42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dự án đầu tư xây dựng nhà ở thương mại, khu đô thị đã được chấp thuận chủ trương đầu tư, quyết định đầu tư, quyết định phê duyệt dự án, chấp thuận đầu tư trước ngày Luật này có hiệu lực thi hành thì chủ đầu tư dự án đầu tư xây dựng nhà ở thương mại, khu đô thị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14:paraId="27110A1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dự án đầu tư xây dựng nhà ở thương mại, khu đô thị đã được triển khai thực hiện mà đến ngày Luật này có hiệu lực thi hành, chủ đầu tư dự án chưa thực hiện nghĩa vụ dành một phần diện tích đất ở trong dự án đã đầu tư xây dựng hệ thống hạ tầng kỹ thuật để xây dựng nhà ở xã hội thì chủ đầu tư dự án tiếp tục thực hiện nghĩa vụ này theo quy định của pháp luật về nhà ở trước ngày Luật này có hiệu lực thi hành;</w:t>
      </w:r>
    </w:p>
    <w:p w14:paraId="53BD7F8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Trường hợp dự án đầu tư xây dựng nhà ở xã hội đang trong giai đoạn lựa chọn chủ đầu tư dự án đầu tư xây dựng nhà ở xã hội mà chưa ban hành văn bản lựa chọn chủ đầu tư theo quy định của pháp luật về nhà ở trước ngày Luật này có hiệu lực thi hành thì tiếp tục áp dụng theo quy định của pháp luật về nhà ở trước ngày Luật này có hiệu lực thi hành;</w:t>
      </w:r>
    </w:p>
    <w:p w14:paraId="27D34A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Đối với trường hợp bán nhà ở xã hội phải nộp tiền sử dụng đất theo quy định của pháp luật về nhà ở trước ngày Luật này có hiệu lực thi hành mà đến ngày Luật này có hiệu lực thi hành vẫn chưa nộp tiền sử dụng đất thì tiếp tục nộp tiền theo quy đị nh của pháp luật về nhà ở trước ngày Luật này có hiệu lực thi hành;</w:t>
      </w:r>
    </w:p>
    <w:p w14:paraId="6FEEF00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Việc đăng ký hồ sơ, xét duyệt hồ sơ, thẩm định giá, ký hợp đồng, mua bán, cho thuê mua, cho thuê, bán lại nhà ở xã hội đang thực hiện theo quy định của pháp luật về nhà ở trước ngày Luật này có hiệu lực thi hành mà đến ngày Luật này có hiệu lực thi hành chưa thực hiện xong thì tiếp tục áp dụng theo quy định của pháp luật về nhà ở trước ngày Luật này có hiệu lực thi hành;</w:t>
      </w:r>
    </w:p>
    <w:p w14:paraId="3C7ABB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g) Trường hợp chủ đầu tư dự án đầu tư xây dựng nhà ở xã hội đã dành diện tích nhà ở xã hội trong dự án đầu tư xây dựng nhà ở xã hội để cho thuê theo quy định tại khoản 3 Điều 54 của Luật Nhà ở số 65/2014/QH13 đã được sửa đổi, bổ sung một số điều theo Luật số 40/2019/QH14, Luật số 61/2020/QH14, Luật số 62/2020/QH14, Luật số 64/2020/QH14 và Luật số 03/2022/QH15 nhưng </w:t>
      </w:r>
      <w:r>
        <w:rPr>
          <w:rStyle w:val="Emphasis"/>
          <w:rFonts w:ascii="Arial" w:hAnsi="Arial" w:cs="Arial"/>
          <w:color w:val="000000"/>
          <w:sz w:val="21"/>
          <w:szCs w:val="21"/>
        </w:rPr>
        <w:lastRenderedPageBreak/>
        <w:t>đến ngày Luật này có hiệu lực thi hành chưa cho thuê được thì được bán, cho thuê mua quỹ nhà ở này theo quy định của Luật này.</w:t>
      </w:r>
    </w:p>
    <w:p w14:paraId="4B88FB5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Đối với đơn vị quản lý vận hành nhà chung cư đã được đăng tải thông tin theo quy định của pháp luật về nhà ở trước ngày Luật này có hiệu lực thi hành thì không phải làm thủ tục đề nghị có văn bản thông báo đơn vị đủ điều kiện quản lý vận hành nhà chung cư theo quy định của Luật này, trừ trường hợp có thay đổi về thông tin, nội dung cung cấp dịch vụ hoặc không đáp ứng điều kiện theo quy định của Luật này.</w:t>
      </w:r>
    </w:p>
    <w:p w14:paraId="612037C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Hộ gia đình đã sở hữu nhà ở trước ngày Luật này có hiệu lực thi hành thì kể từ ngày Luật này có hiệu lực thi hành, việc tham gia quan hệ pháp luật về nhà ở được thực hiện với tư cách cá nhân là thành viên hộ gia đình sở hữu nhà ở; có quyền và nghĩa vụ của cá nhân là chủ sở hữu nhà ở theo quy định của Luật này.</w:t>
      </w:r>
      <w:r>
        <w:rPr>
          <w:rFonts w:ascii="Arial" w:hAnsi="Arial" w:cs="Arial"/>
          <w:color w:val="000000"/>
          <w:sz w:val="21"/>
          <w:szCs w:val="21"/>
        </w:rPr>
        <w:t>”</w:t>
      </w:r>
      <w:r>
        <w:rPr>
          <w:rStyle w:val="Emphasis"/>
          <w:rFonts w:ascii="Arial" w:hAnsi="Arial" w:cs="Arial"/>
          <w:color w:val="000000"/>
          <w:sz w:val="21"/>
          <w:szCs w:val="21"/>
        </w:rPr>
        <w:t>.</w:t>
      </w:r>
    </w:p>
    <w:p w14:paraId="2C0916C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và Điều 86 của Luật Tài nguyên nước số 28/2023/QH15, có hiệu lực kể từ ngày 01 tháng 07 năm 2024 quy định như sau:</w:t>
      </w:r>
    </w:p>
    <w:p w14:paraId="73BB945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85. Hiệu lực thi hành</w:t>
      </w:r>
    </w:p>
    <w:p w14:paraId="7E3631A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2024, trừ trường hợp quy định tại khoản 3 và khoản 4 Điều này.</w:t>
      </w:r>
    </w:p>
    <w:p w14:paraId="001BDD7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Luật Tài nguyên nước số 17/2012/QH13 đã được sửa đổi, bổ sung một số điều theo Luật số 08/2017/QH14, Luật số 35/2018/QH14, Luật số 72/2020/QH14 (sau đây gọi chung là Luật số 17/2012/QH13) hết hiệu lực kể từ ngày Luật này có hiệu lực, trừ trường hợp quy định tại các khoản 1, 3 và 5 Điều 86 của Luật này.</w:t>
      </w:r>
    </w:p>
    <w:p w14:paraId="480BD334"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Việc tính tiền cấp quyền khai thác tài nguyên nước cấp cho sinh hoạt theo quy định tại điểm b khoản 1 Điều 69 của Luật này được thực hiện từ ngày 01 tháng 7 năm 2025.</w:t>
      </w:r>
    </w:p>
    <w:p w14:paraId="08B25BD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Việc kê khai khai thác nước dưới đất của hộ gia đình quy định tại khoản 4 Điều 52 của Luật này được thực hiện từ ngày 01 tháng 7 năm 2026.</w:t>
      </w:r>
    </w:p>
    <w:p w14:paraId="3D7A2930"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86. Quy định chuyển tiếp</w:t>
      </w:r>
    </w:p>
    <w:p w14:paraId="128AE75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Tổ chức, cá nhân được cấp giấy phép hành nghề khoan nước dưới đất, giấy phép về tài nguyên nước theo quy định của Luật số 17/2012/QH13 thì được tiếp tục thực hiện đến hết thời hạn ghi trong giấy phép và được gia hạn, điều chỉnh, cấp lại giấy phép theo quy định của Luật này.</w:t>
      </w:r>
    </w:p>
    <w:p w14:paraId="75DA94D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cá nhân thuộc trường hợp quy định tại điểm b khoản 1 Điều 69 của Luật này đã được cấp giấy phép về tài nguyên nước để cấp cho sinh hoạt trước ngày Luật này có hiệu lực thi hành thì phải nộp tiền cấp quyền khai thác tài nguyên nước cho sinh hoạt theo quy định của Luật này và phải hoàn thành việc kê khai tính tiền cấp quyền khai thác tài nguyên nước chậm nhất là ngày 31 tháng 12 năm 2025.</w:t>
      </w:r>
    </w:p>
    <w:p w14:paraId="5D8D66A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Tổ chức, cá nhân thuộc trường hợp quy định tại điểm b khoản 1 Điều 69 của Luật này đã được cấp giấy phép về tài nguyên nước để cấp cho nông nghiệp trước ngày Luật này có hiệu lực thi hành mà không thuộc đối tượng nộp tiền cấp quyền khai thác tài nguyên nước theo quy định của Luật số 17/2012/QH13 thì không phải nộp tiền cấp quyền khai thác tài nguyên nước đối với lượng nước cấp cho nông nghiệp đến hết thời hạn ghi trong giấy phép về tài nguyên nước.</w:t>
      </w:r>
    </w:p>
    <w:p w14:paraId="14A71D0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Tổ chức, cá nhân thuộc trường hợp quy định tại điểm b khoản 1 Điều 69 của Luật này được cấp, gia hạn giấy phép khai thác nước mặt để cấp cho nông nghiệp theo quy định của Luật này thì phải nộp tiền cấp quyền khai thác tài nguyên nước theo quy định của Luật này cùng thời điểm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14:paraId="6A10AC7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tổ chức, cá nhân đã nộp hồ sơ đề nghị cấp, gia hạn, điều chỉnh, cấp lại giấy phép hành nghề khoan nước dưới đất, giấy phép về tài nguyên nước trước ngày Luật này có hiệu lực thi hành nhưng chưa được cấp phép thì được thực hiện theo quy định của Luật số 17/2012/QH13, trừ trường hợp tổ chức, cá nhân đề nghị thực hiện cấp giấy phép theo quy định của Luật này.</w:t>
      </w:r>
    </w:p>
    <w:p w14:paraId="1CB644A7"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Trường hợp công trình thủy lợi đã xây dựng và khai thác trước ngày 01 tháng 01 năm 2013 mà chưa được đăng ký, cấp phép khai thác, sử dụng tài nguyên nước trước ngày Luật này có hiệu lực thi hành thì phải hoàn thành thủ tục đăng ký, cấp phép khai thác tài nguyên nước theo quy định của Luật này chậm nhất là ngày 30 tháng 6 năm 2027.</w:t>
      </w:r>
    </w:p>
    <w:p w14:paraId="17747D35"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Quy hoạch tỉnh đã được phê duyệt trước ngày Luật này có hiệu lực thi hành thì nội dung phương án khai thác, sử dụng, bảo vệ tài nguyên nước và khắc phục tác hại do nước gây ra trong quy hoạch tỉnh được tiếp tục thực hiện đến khi hết thời hạn quy hoạch tỉnh hoặc đến khi nội dung này trong quy hoạch tỉnh được điều chỉnh.</w:t>
      </w:r>
    </w:p>
    <w:p w14:paraId="6AF4191E"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Tổ chức, cá nhân thuộc trường hợp quy định tại điểm e và điểm g khoản 5 Điều 52 của Luật này có hồ, ao, kênh, mương, rạch để tạo không gian thu, trữ nước, dẫn nước, tạo cảnh quan và sử dụng mặt nước sông, suối, kênh, mương, rạch, hồ chứa để nuôi trồng thủy sản, kinh doanh, dịch vụ trước ngày Luật này có hiệu lực thi hành thì phải hoàn thành thủ tục đăng ký sử dụng tài nguyên nước theo quy định của Luật này chậm nhất là ngày 30 tháng 6 năm 2026.</w:t>
      </w:r>
      <w:r>
        <w:rPr>
          <w:rFonts w:ascii="Arial" w:hAnsi="Arial" w:cs="Arial"/>
          <w:color w:val="000000"/>
          <w:sz w:val="21"/>
          <w:szCs w:val="21"/>
        </w:rPr>
        <w:t>”.</w:t>
      </w:r>
    </w:p>
    <w:p w14:paraId="31747CF3"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Điểm này được bãi bỏ theo quy định tại khoản 4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5CEA433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Khoản này hết hiệu lực kể từ ngày 01 tháng 01 năm 2022 theo quy định tại khoản 3 Điều 170 của Luật Bảo vệ môi trường số 72/2020/QH14, có hiệu lực kể từ ngày 01 tháng 01 năm 2022.</w:t>
      </w:r>
    </w:p>
    <w:p w14:paraId="2221F6D1"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Ngành, nghề này được sửa đổi, bổ sung theo quy định tại Điều 155 của Luật Kinh doanh bảo hiểm số 08/2022/QH15, có hiệu lực kể từ ngày 01 tháng 01 năm 2023.</w:t>
      </w:r>
    </w:p>
    <w:p w14:paraId="0C06753D"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Ngành, nghề này được bổ sung theo quy định tại Điều 155 của Luật Kinh doanh bảo hiểm số 08/2022/QH15, có hiệu lực kể từ ngày 01 tháng 01 năm 2023.</w:t>
      </w:r>
    </w:p>
    <w:p w14:paraId="6ECC594F"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Ngành nghề này được sửa đổi, bổ sung theo quy định tại khoản 1 Điều 51 của Luật Giao dịch điện tử số 20/2023/QH15, có hiệu lực kể từ ngày 01 tháng 7 năm 2024.</w:t>
      </w:r>
    </w:p>
    <w:p w14:paraId="308B15B9"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Cụm từ “kinh doanh dịch vụ định danh và xác thực điện tử” được thay thế bằng cụm từ “kinh doanh dịch vụ xác thực điện tử” theo quy định tại Điều 44 của Luật Căn cước số 26/2023/QH15, có hiệu lực kể từ ngày 01 tháng 7 năm 2024.</w:t>
      </w:r>
    </w:p>
    <w:p w14:paraId="62CD34F2"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Ngành, nghề này được bổ sung theo quy định tại khoản 5 Điều 3 của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có hiệu lực kể từ ngày 01 tháng 3 năm 2022.</w:t>
      </w:r>
    </w:p>
    <w:p w14:paraId="7575007A"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Ngành, nghề này được sửa đổi, bổ sung theo quy định tại Điều 48 của Luật Điện ảnh số 05/2022/QH15, có hiệu lực kể từ ngày 01 tháng 01 năm 2023.</w:t>
      </w:r>
    </w:p>
    <w:p w14:paraId="24A03CFC"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Ngành nghề này được sửa đổi, bổ sung theo quy định tại điểm b khoản 3 Điều 84 của Luật Tài nguyên nước số 28/2023/QH15, có hiệu lực kể từ ngày 01 tháng 7 năm 2024.</w:t>
      </w:r>
    </w:p>
    <w:p w14:paraId="32506258"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Ngành nghề này được sửa đổi, bổ sung theo quy định tại điểm b khoản 3 Điều 84 của Luật Tài nguyên nước số 28/2023/QH15, có hiệu lực kể từ ngày 01 tháng 7 năm 2024.</w:t>
      </w:r>
    </w:p>
    <w:p w14:paraId="50D998CB" w14:textId="77777777" w:rsidR="000B569B" w:rsidRDefault="000B569B" w:rsidP="000B569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Ngành, nghề này được bổ sung theo quy định tại khoản 1 Điều 2 của Luật số 09/2022/QH15 sửa đổi, bổ sung một số điều của Luật Tần số vô tuyến điện, có hiệu lực kể từ ngày 01 tháng 7 năm 2023.</w:t>
      </w:r>
    </w:p>
    <w:p w14:paraId="2970E0C6" w14:textId="77777777" w:rsidR="00FF1046" w:rsidRPr="000B569B" w:rsidRDefault="00FF1046" w:rsidP="000B569B"/>
    <w:sectPr w:rsidR="00FF1046" w:rsidRPr="000B569B"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25A0E"/>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dien-anh-2022-moi-nhat-dang-ap-dung.aspx" TargetMode="External"/><Relationship Id="rId13" Type="http://schemas.openxmlformats.org/officeDocument/2006/relationships/hyperlink" Target="https://admin.luatminhkhue.vn/luat-nha-o-nam-2023.aspx" TargetMode="External"/><Relationship Id="rId3" Type="http://schemas.openxmlformats.org/officeDocument/2006/relationships/settings" Target="settings.xml"/><Relationship Id="rId7" Type="http://schemas.openxmlformats.org/officeDocument/2006/relationships/hyperlink" Target="https://admin.luatminhkhue.vn/luat-so-03-2022-qh15.aspx" TargetMode="External"/><Relationship Id="rId12" Type="http://schemas.openxmlformats.org/officeDocument/2006/relationships/hyperlink" Target="https://admin.luatminhkhue.vn/luat-can-cuoc-nam-2023.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min.luatminhkhue.vn/luat-bao-ve-moi-truong-nam-2020.aspx" TargetMode="External"/><Relationship Id="rId11" Type="http://schemas.openxmlformats.org/officeDocument/2006/relationships/hyperlink" Target="https://admin.luatminhkhue.vn/luat-giao-dich-dien-tu-so-51-2005-qh11.aspx" TargetMode="External"/><Relationship Id="rId5" Type="http://schemas.openxmlformats.org/officeDocument/2006/relationships/hyperlink" Target="https://admin.luatminhkhue.vn/luat-dau-tu-nam-2020-so-61-2020-qh14-moi-nhat.aspx" TargetMode="External"/><Relationship Id="rId15" Type="http://schemas.openxmlformats.org/officeDocument/2006/relationships/fontTable" Target="fontTable.xml"/><Relationship Id="rId10" Type="http://schemas.openxmlformats.org/officeDocument/2006/relationships/hyperlink" Target="https://admin.luatminhkhue.vn/luat-tan-so-vo-tuyen-dien-sua-doi-nam-2022-ap-dung-tu-01-7-2023.aspx" TargetMode="External"/><Relationship Id="rId4" Type="http://schemas.openxmlformats.org/officeDocument/2006/relationships/webSettings" Target="webSettings.xml"/><Relationship Id="rId9" Type="http://schemas.openxmlformats.org/officeDocument/2006/relationships/hyperlink" Target="https://admin.luatminhkhue.vn/luat-kinh-doanh-bao-hiem-nam-2022.aspx" TargetMode="External"/><Relationship Id="rId14" Type="http://schemas.openxmlformats.org/officeDocument/2006/relationships/hyperlink" Target="https://admin.luatminhkhue.vn/luat-tai-nguyen-nuoc-nam-202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102</Pages>
  <Words>29544</Words>
  <Characters>168405</Characters>
  <Application>Microsoft Office Word</Application>
  <DocSecurity>0</DocSecurity>
  <Lines>1403</Lines>
  <Paragraphs>395</Paragraphs>
  <ScaleCrop>false</ScaleCrop>
  <Company/>
  <LinksUpToDate>false</LinksUpToDate>
  <CharactersWithSpaces>197554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132</cp:revision>
  <dcterms:created xsi:type="dcterms:W3CDTF">2024-11-15T17:25:00Z</dcterms:created>
  <dcterms:modified xsi:type="dcterms:W3CDTF">2024-12-08T16:54:00Z</dcterms:modified>
</cp:coreProperties>
</file>