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NÔNG NGHIỆP </w:t>
            </w:r>
            <w:r>
              <w:rPr/>
              <w:br/>
            </w:r>
            <w:r>
              <w:t xml:space="preserve"> </w:t>
            </w:r>
            <w:r>
              <w:rPr>
                <w:b/>
              </w:rPr>
              <w:t xml:space="preserve">VÀ PHÁT TRIỂN NÔNG THÔN******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 </w:t>
            </w:r>
            <w:r>
              <w:t xml:space="preserve">********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115/1999/QĐ-BNN-KHCN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04 tháng 08 năm 1999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V/V BAN HÀNH TIÊU CHUẨN NGÀNH 10 TCN395-99 VÀ 10 TCN 396-99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NÔNG 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73/CP ngày 01 tháng 11 năm 1995 củaChính phủ quy định chức năng , nhiệm vụ , quyền hạn và tổ chức bộ máy của BộNông nghiệp và Phát triển nông thôn</w:t>
      </w:r>
      <w:r>
        <w:rPr>
          <w:i/>
        </w:rPr>
        <w:br/>
      </w:r>
      <w:r>
        <w:rPr>
          <w:i/>
        </w:rPr>
        <w:t xml:space="preserve">Căn cứ Nghị định 86/CP ngày 08 tháng 12 năm 1995 của Chính phủ quy định phâncông trách nhiệm quản lý Nhà nước về chất lượng hàng hoá</w:t>
      </w:r>
      <w:r>
        <w:rPr>
          <w:i/>
        </w:rPr>
        <w:br/>
      </w:r>
      <w:r>
        <w:rPr>
          <w:i/>
        </w:rPr>
        <w:t xml:space="preserve">Xét đề nghị của ông Vụ trưởng Vụ Khoa học công nghệ - CLSP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r>
        <w:rPr>
          <w:b/>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w:t>
      </w:r>
      <w:r>
        <w:t xml:space="preserve">: Nay ban hànhtiêu chuẩn ngành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TCN 395 - 99 : Quy trình sản xuất lúa giống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TCN 396 - 99 : Ruộng lúa giống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w:t>
      </w:r>
      <w:r>
        <w:t xml:space="preserve">: Quyết địnhnày có hiệu lực sau 15 ngày kể từ ngày ký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t xml:space="preserve">: Các ông Chánh văn phòng, Vụtrưởng Vụ Khoa học công nghệ - CLSP, Lãnh đạo các tổ chức , cá nhân có liênquan 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 BỘ NÔNG NGHIỆP VÀ PHÁT TRIỂN NÔNG THÔN</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Ngô Thế Dân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 XUẤTLÚA GIỐNG 10TCN 395 – 99</w:t>
      </w:r>
      <w:r>
        <w:rPr>
          <w:i/>
        </w:rPr>
        <w:t xml:space="preserve">Ban hành kèmtheo quyết định số: 115/ 99/QĐ-BNN-KHCN Ngày 4 tháng 8 năm 1999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áp dụng</w:t>
      </w:r>
      <w:r>
        <w:rPr>
          <w:b/>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Qui trình sản xuất lúa giống áp dụng cho các giống lúathường (trừ lúa lai) từ chọn lọc sản xuất hạt lúa giống siêu nguyên chủng,nguyên chủng đến hạt giống xác nhận trong phạm vi cả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Qui trình này nêu phương pháp cơ bản về kỹ thuật sản xuấtlúa giống, là cơ sở cho công tác kiểm định ngoài đồng, kiểm nghiệm trong phòngvà cấp chứng chỉ chất lượng các lô hạt giống lúa.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Yêu cầu chung</w:t>
      </w:r>
      <w:r>
        <w:rPr>
          <w:b/>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Quá trình chọn lọc, sản xuất hạt giống lúa phải thực hiệnở các cơ sở sản xuất giống được sự quản lý của Nhà nước, có cơ sở vật chất vàcán bộ kỹ thuật đáp ứng yêu cầu sản xuất lúa giống.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Cán bộ kỹ thuật sản xuất lúa giống phải am hiểu các tínhtrạng đặc trưng của giống; nắm chắc qui trình sản xuất và tiêu chuẩn chất lượnghạt giống lúa; phải lưu giữ tất cả các số liệu theo dõi theo từng chu kỳ sảnxuất giống.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Qui trình sản xuất lúa giống</w:t>
      </w:r>
      <w:r>
        <w:rPr>
          <w:b/>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Qui trình sản xuất lúa giống gồm các phần: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Qui trình sản xuất hạt giống siêu nguyên chủng ( SNC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 Qui trình duy trì và sản xuất hạt giống SNC từ nguồngiống gốc.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 Qui trình phục tráng và sản xuất hạt giống SNC từnguồn giống chưa thuần.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Qui trình sản xuất hạt giống lúa nguyên chủng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Qui trình sản xuất hạt giống lúa xác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 QUI TRÌNH SẢN XUẤT HẠT GIỐNG LÚA SIÊU NGUYÊN CHỦNG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3.1.1- Qui trình duy trì và sản xuất hạt SNC từ nguồngiống gốc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Vật liệu ban đầu (G</w:t>
      </w:r>
      <w:r>
        <w:rPr>
          <w:vertAlign w:val="subscript"/>
        </w:rPr>
        <w:t xml:space="preserve">0</w:t>
      </w:r>
      <w:r>
        <w:t xml:space="preserve">) là hạt giống gốc (gồm giốngtác giả hoặc giống SNC ) đảm bảo đúng giống, đạt độ thuần 100%, có chất lượnggieo trồng tốt. Chọn lọc theo sơ đồ 1 với các bước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3.1.1.1- Vụ thứ nhất (G</w:t>
      </w:r>
      <w:r>
        <w:rPr>
          <w:b/>
          <w:i/>
          <w:vertAlign w:val="subscript"/>
        </w:rPr>
        <w:t xml:space="preserve">0</w:t>
      </w:r>
      <w:r>
        <w:rPr>
          <w:b/>
          <w:i/>
        </w:rPr>
        <w:t xml:space="preserve">)</w:t>
      </w:r>
      <w:r>
        <w:t xml:space="preserve"> : Ruộng vật liệu để chọn dòng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3.1.1.1.1- Ruộng mạ: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Chọn chân ruộng có độ phì trung bình khá, không có lúa củavụ trước mọc lại, chủ động tưới tiêu, chủ động phòng chống các điều kiện bấtthuận:úng, rét, sâu bệnh.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đủ gieo khoảng 1.0 kg hạt giống với mật độkhoảng 30-50 gr/m</w:t>
      </w:r>
      <w:r>
        <w:rPr>
          <w:vertAlign w:val="superscript"/>
        </w:rPr>
        <w:t xml:space="preserve">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Chăm sóc cho mạ to gan, đanh dảnh, có ngạnh trê càng tốt,gặp rét cần che phủ nilông để mạ không chết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Cần khử bỏ cỏ dại suốt thời kỳ mạ.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Tuổi mạ tuỳ theo giống và mùa vụ: Tuy nhiên không nên cấymạ quá già, bị dập nát, tốt nhất là xúc mạ để cấy.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3.1.1.1.2- Ruộng cấy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Chọn chân ruộng có độ phì trung bình khá, không có lúa vụtrước mọc lại, chủ động tưới tiêu, đầy đủ ánh sáng, nơi không thường xảy radịch bệnh hại. Bố trí trong vùng sản xuất giống nguyên chủng của cùng giống đóhoặc cách ly với giống khác ít nhất là 20m hoặc trỗ lệch so với giống khác ítnhất là 10 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khoảng 300-500m</w:t>
      </w:r>
      <w:r>
        <w:rPr>
          <w:vertAlign w:val="superscript"/>
        </w:rPr>
        <w:t xml:space="preserve">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Cấy 1 dảnh không tính ngạch trê, cấy nông tay, thẳng hàng,theo băng.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Mật độ cấy tuỳ theo đất, mùa vụ và giống. Khoảng 45-60khóm/m</w:t>
      </w:r>
      <w:r>
        <w:rPr>
          <w:vertAlign w:val="superscript"/>
        </w:rPr>
        <w:t xml:space="preserve">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Bón phân và chăm sóc theo qui trình phù hợp với từnggiống, mùa vụ, đất đai, tạo môi trường bình thường cho lúa sinh trưởng pháttriển để dễ chọn các cá thể điển 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Suốt thời kỳ sinh trưởng không được khử lẫn.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3.1.1.1.3- Theo dõi ngoài đồng và chọn cá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sổ định kỳ theo dõi trên đồng ruộng, quan sát thật kỹcác tính trạng đặc trưng về dạng và màu sắc thân, lá, bông, hạt để định sốlượng cá thể cần chọn hoặc nếu thấy độ thuần không đảm bảo sẽ chọn lọc theo quitrình phục tráng (xem 3.1.2)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lúa bắt đầu đẻ, chọn và cắm que khoảng 300-500 khóm(que cao hơn thân cây lúa 20-30cm): Số lượng chọn có thể nhiều hơn tuỳ theolượng giống SNC sản xuất yêu cầu và độ thuần của giống. Những giống lúa cứngcây, cán bộ kỹ thuật có kinh nghiệm, có thể chọn cá thể trước lúc gặt, khôngcần cắm que chọn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Mỗi tuần theo dõi nhận xét 1 lần để loại bỏ (nhổ cọc) cáckhóm có biểu hiện khác với tính trạng đặc trưng của giống về thời gian sinhtrưởng, thân lá, bông, hạt v.v...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Trước thu hoạch 1-2 ngày quan sát lần cuối, nhổ (cắt) cáckhóm (cá thể) đúng giống, có thời gian sinh trưởng như nhau, có </w:t>
      </w:r>
      <w:r>
        <w:rPr>
          <w:u w:val="single"/>
        </w:rPr>
        <w:t xml:space="preserve">&gt;</w:t>
      </w:r>
      <w:r>
        <w:t xml:space="preserve"> 4bông/khóm (giống cây cao, đẻ kém chon </w:t>
      </w:r>
      <w:r>
        <w:rPr>
          <w:u w:val="single"/>
        </w:rPr>
        <w:t xml:space="preserve">&gt;</w:t>
      </w:r>
      <w:r>
        <w:t xml:space="preserve"> 3 bông/khóm), các bông trongkhóm tương tự nhau về tiời gian chín, độ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3.1.1.1.4- Đo đếm, đánh giá chọn cá thể làm dòng G</w:t>
      </w:r>
      <w:r>
        <w:rPr>
          <w:i/>
          <w:vertAlign w:val="subscript"/>
        </w:rPr>
        <w:t xml:space="preserve">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Đặt các khóm được chọn thành hàng ngay ngắn, kiểm tra lạilần cuối về số dảnh cấy ban đầu, cây khác dạng... rồi đánh thứ tự tạm thời bằngphấn, bút dạ v.v...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sổ thô để ghi số liệu đo đếm các chỉ tiêu như chiềucao cây, chiều dài bông, tổng số hạt/bông, số hạt chắc (hoặc số hạt lép) đểtính tỷ lệ (%) chắc (hoặc lép) của từng khóm. Cộng và tính trung bình của cácchỉ tiêu nêu trên của tất cả các khóm đã đo đếm rồi ghi vào bảng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khóm được chọn để làm G</w:t>
      </w:r>
      <w:r>
        <w:rPr>
          <w:vertAlign w:val="subscript"/>
        </w:rPr>
        <w:t xml:space="preserve">1</w:t>
      </w:r>
      <w:r>
        <w:t xml:space="preserve"> phải đảm bảo: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chiều cao cây bằng chiều cao trung bình </w:t>
      </w:r>
      <w:r>
        <w:rPr>
          <w:u w:val="single"/>
        </w:rPr>
        <w:t xml:space="preserve">+</w:t>
      </w:r>
      <w:r>
        <w:t xml:space="preserve"> 1cm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thời gian sinh trưởng như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chiều dài bông, tổng số hạt, tỷ lệ hạt chắc bằng vàlớn hơn số liệu trung bình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Không có hạt bị nghi gạo đỏ( Trừ các giống có tính trạnggạo đỏ như Nếp cẩm)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khóm được chọn phải đánh lại số thứ tự cho thống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CR203-1 M98 tức giống CR203 dòng số 1 ở vụ mùa1998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C70-5 X98 tức giống C70 dòng số 5, ởvụ xuân 1998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3.1.1.1.5- Phơi và bảo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Cắt bông của các khóm được chọn, cách cổ bông khoảng 10cmbuộc gọn cho vào túi xi-măng (dài 30-40cm, rộng 20-25cm, máy bằng chỉ nilông)bên ngoài ghi rõ số thứ tự của khóm. Phơi cả túi đến khô và bảo quản vào chum,vại hay phòng lạnh v.v...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3.1.1.2- Vụ thứ 2 (G</w:t>
      </w:r>
      <w:r>
        <w:rPr>
          <w:b/>
          <w:i/>
          <w:vertAlign w:val="subscript"/>
        </w:rPr>
        <w:t xml:space="preserve">1</w:t>
      </w:r>
      <w:r>
        <w:rPr>
          <w:b/>
          <w:i/>
        </w:rPr>
        <w:t xml:space="preserve">)</w:t>
      </w:r>
      <w:r>
        <w:t xml:space="preserve"> : So sánh, đánh giá các dòng (khóm)đã chọn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Chọn đất, làm đất, cách ly, kỹ thuật gieo cấy và chăm sóctương tự như ở vụ thứ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3.1.1.2.1-Ruộng mạ: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tuỳ số dòng, mỗi dòng cần diện tích khoảng0,4-0,5m</w:t>
      </w:r>
      <w:r>
        <w:rPr>
          <w:vertAlign w:val="superscript"/>
        </w:rPr>
        <w:t xml:space="preserve">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Chú ý tránh lẫn trong quá trình ngâm, ủ, gieo cũng như khitưới nước, gặp mưa hay do các nguyên nhân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3.1.1.2.2-Ruộng cấy: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mỗi dòng cần 5-10m</w:t>
      </w:r>
      <w:r>
        <w:rPr>
          <w:vertAlign w:val="superscript"/>
        </w:rPr>
        <w:t xml:space="preserve">2</w:t>
      </w:r>
      <w:r>
        <w:t xml:space="preserve"> tuỳ vụ và tuỳ sốlượng hạt giống có được của mỗi dòng. Căn cứ số dòng nhiều ít mà chuẩn bị đủdiện tích gieo cấy G</w:t>
      </w:r>
      <w:r>
        <w:rPr>
          <w:vertAlign w:val="subscript"/>
        </w:rPr>
        <w:t xml:space="preserve">1</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Cấy lúc mạ 5-6 lá (tuỳ giống), mỗi khóm 1 dảnh (tính theonhánh mạ); mỗi dòng cấy 4 hàng, cấy nông tay; cấy theo thứ tự hết dòng nọ đếndòng kia. Dòng thiếu mạ vẫn cấy đủ 4 hàng; thừa đất do thiếu mạ thì chừa ở cuốiô. Tất cả các dòng nên cấy xong trong cùng 1 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Cấy xong cần vẽ sơ đồ, cắm thẻ đánh dấu từng dòng tránhnhầm lẫn và dễ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3.1.1.2.3-Theo dõi ngoài đồng và thu hoạch: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kỳ theo dõi từ lúc cấy đến lúc thu hoạch, ở bất kỳdòng nào có cây khác dạng xuất hiện đều phải loại bỏ cả dòng. Nếu nghi cây khácdạng do lẫn cơ giới phải được xác minh cụ thể mới được khử bỏ và phải khử trướckhi cây khác dạng đó tung phấn. Trong quá trình theo dõi cũng cần loại bỏ nhữngdòng có khả năng sinh trưởng, khả năng chống chịu với ngoại cảnh, sâu bệnh kém.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có khoảng 85% trở lên số dòng được chọn đủ tiêu chuẩn,chín cùng lúc thì trước thu hoạch 1-2 ngày mỗi dòng nhổ (hoặc cắt sát gốc) 10khóm điển hình (lấy ở 2 điểm, mỗi điểm 5 khóm ở hàng thứ 2 và 3) đem về phòngđo đếm các chỉ tiêu.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Sau đó thu hoạch, tuốt hạt, phơi, làm sạch, cân và tínhnăng suất (kg/m</w:t>
      </w:r>
      <w:r>
        <w:rPr>
          <w:vertAlign w:val="superscript"/>
        </w:rPr>
        <w:t xml:space="preserve">2</w:t>
      </w:r>
      <w:r>
        <w:t xml:space="preserve">) riêng từng dòng, loại bỏ các dòng chín sớm hoặcmuộn hơn.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Lấy ngẫu nhiên mỗi dòng 100 gr, xát vỏ trấu, nếu thấy gạođỏ thì bỏ cả dòng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3.1.1.2.4-Đo đếm, chọn dòng, hỗn dòng thành hạt siêu nguyênchủng và bảo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 đếm 10 khóm điển hình của từng dòng về chiều cao cây, chiềudài bông, số hạt/bông, số hạt chắc hoặc số hạt lép/bông cùng với kết quả vềnăng suất, tình trạng gạo đỏ, khối lượng 1000 hạt của từng dòng, tính trungbình và ghi vào bảng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dòng đạt yêu cầu được chọn để hỗn thành hạt SNC là: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chiều cao cây bằng chiều cao trung bình </w:t>
      </w:r>
      <w:r>
        <w:rPr>
          <w:u w:val="single"/>
        </w:rPr>
        <w:t xml:space="preserve">+</w:t>
      </w:r>
      <w:r>
        <w:t xml:space="preserve"> 1cm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thời gian sinh trưởng như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chiều dài bông, tổng số hạt/bông, tỷ lệ % hạt chắc,khối lượng 1000 hạt, năng suất bằng và lớn hơn số liệu trung bình của các dòng.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Không có hạt bị nghi gạo đỏ ( trừ các giống có tính trạnggạo đỏ)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Sau khi hỗn, đóng bao, trong và ngoài bao ghi rõ tên giống(không ghi tên dòng), cấp giống SNC, nơi sản xuất, trọng lượng rồi bảo quản cẩnthận để sản xuất hạt nguyên chủng cho các vụ sau. Nếu cần số lượng hạt SNCnhiều hơn thì phải chọn số cá thể ở G</w:t>
      </w:r>
      <w:r>
        <w:rPr>
          <w:vertAlign w:val="subscript"/>
        </w:rPr>
        <w:t xml:space="preserve">0</w:t>
      </w:r>
      <w:r>
        <w:t xml:space="preserve"> nhiều hơn và tăng số dòngđược giữ lại ở G</w:t>
      </w:r>
      <w:r>
        <w:rPr>
          <w:vertAlign w:val="subscript"/>
        </w:rPr>
        <w:t xml:space="preserve">1</w:t>
      </w:r>
      <w:r>
        <w:t xml:space="preserve">. Không được duy trì hạt SNC bằng cách nhân trựctiếp ở vụ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u w:val="single"/>
        </w:rPr>
        <w:t xml:space="preserve">Lưu 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Nếu số dòng G</w:t>
      </w:r>
      <w:r>
        <w:rPr>
          <w:vertAlign w:val="subscript"/>
        </w:rPr>
        <w:t xml:space="preserve">1</w:t>
      </w:r>
      <w:r>
        <w:t xml:space="preserve"> đạt tiêu chuẩn không đủ 85%trở lên so với tổng số dòng được chọn ở G</w:t>
      </w:r>
      <w:r>
        <w:rPr>
          <w:vertAlign w:val="subscript"/>
        </w:rPr>
        <w:t xml:space="preserve">0</w:t>
      </w:r>
      <w:r>
        <w:t xml:space="preserve">, chứng tỏ nguồn giống làmvật liệu ban đầu ở G</w:t>
      </w:r>
      <w:r>
        <w:rPr>
          <w:vertAlign w:val="subscript"/>
        </w:rPr>
        <w:t xml:space="preserve">0</w:t>
      </w:r>
      <w:r>
        <w:t xml:space="preserve"> không phải là giống thuần, thì các dòng đượcchọn ở G</w:t>
      </w:r>
      <w:r>
        <w:rPr>
          <w:vertAlign w:val="subscript"/>
        </w:rPr>
        <w:t xml:space="preserve">1</w:t>
      </w:r>
      <w:r>
        <w:t xml:space="preserve"> không được hỗn với nhau mà để riêng tiếp tục chọn ở G</w:t>
      </w:r>
      <w:r>
        <w:rPr>
          <w:vertAlign w:val="subscript"/>
        </w:rPr>
        <w:t xml:space="preserve">2</w:t>
      </w:r>
      <w:r>
        <w:t xml:space="preserve">theo Qui trình phục tráng và sản xuất hạt giống SNC đối với các giống chưathuần (3.1.2).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Để tiếp tục chu kỳ 2, từ ruộng G</w:t>
      </w:r>
      <w:r>
        <w:rPr>
          <w:vertAlign w:val="subscript"/>
        </w:rPr>
        <w:t xml:space="preserve">1</w:t>
      </w:r>
      <w:r>
        <w:t xml:space="preserve"> chọn khoảng300-500 cá thể (khóm), hoặc nhiều hơn trên các dòng tiêu biểu nhất để làm G</w:t>
      </w:r>
      <w:r>
        <w:rPr>
          <w:vertAlign w:val="subscript"/>
        </w:rPr>
        <w:t xml:space="preserve">1</w:t>
      </w:r>
      <w:r>
        <w:t xml:space="preserve">cho chu kỳ 2 (xem sơ đồ1) hoặc từ trên ruộng SNC (coi như ruộng G</w:t>
      </w:r>
      <w:r>
        <w:rPr>
          <w:vertAlign w:val="subscript"/>
        </w:rPr>
        <w:t xml:space="preserve">0</w:t>
      </w:r>
      <w:r>
        <w:t xml:space="preserve">)chọn đủ số khóm điển hình để làm G</w:t>
      </w:r>
      <w:r>
        <w:rPr>
          <w:vertAlign w:val="subscript"/>
        </w:rPr>
        <w:t xml:space="preserve">1</w:t>
      </w:r>
      <w:r>
        <w:t xml:space="preserve"> cho vụ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3.1.2- Qui trình phục tráng, sản xuất hạt SNC đối với cácgiống chưa thuần.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Qui trình này áp dụng cho các giống chưa có giống gốc đãthuần, các giống địa phương, giống tiến bộ kỹ thuật, giống mới có triển vọng.Thời gian chọn lọc phục tráng là 3 vụ gồm các bước như sơ đồ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cơ bản qui trình kỹ thuật làm mạ, gieo cấy, chăm sóc cũngnhư các bước chọn cá thể và đánh giá cá thể đã chọn tiến hành giống như phần3.1.1. Cần lưu ý một số điểm khác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3.1.2.1- Vụ thứ 1 (G</w:t>
      </w:r>
      <w:r>
        <w:rPr>
          <w:b/>
          <w:i/>
          <w:vertAlign w:val="subscript"/>
        </w:rPr>
        <w:t xml:space="preserve">0</w:t>
      </w:r>
      <w:r>
        <w:rPr>
          <w:b/>
          <w:i/>
        </w:rPr>
        <w:t xml:space="preserve">)</w:t>
      </w:r>
      <w:r>
        <w:t xml:space="preserve"> : Ruộng vật liệu để chọn dòng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Hạt giống dùng gieo cấy vụ G</w:t>
      </w:r>
      <w:r>
        <w:rPr>
          <w:vertAlign w:val="subscript"/>
        </w:rPr>
        <w:t xml:space="preserve">0</w:t>
      </w:r>
      <w:r>
        <w:t xml:space="preserve"> có thể lấy trênruộng sản xuất đại trà, cũng có thể chọn ngay trên ruộng cấy 1 dảnh sản xuấtgiống nguyên chủng, xác nhận hay sản xuất đại trà, coi các ruộng này là ruộng G</w:t>
      </w:r>
      <w:r>
        <w:rPr>
          <w:vertAlign w:val="subscript"/>
        </w:rPr>
        <w:t xml:space="preserve">0</w:t>
      </w:r>
      <w:r>
        <w:t xml:space="preserve">trong quá trình phục tráng.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cá thể được chọn ở ruộng G</w:t>
      </w:r>
      <w:r>
        <w:rPr>
          <w:vertAlign w:val="subscript"/>
        </w:rPr>
        <w:t xml:space="preserve">0</w:t>
      </w:r>
      <w:r>
        <w:t xml:space="preserve"> cần khoảng100-150 khóm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cá thể được chọn sau khi đo đếm trong phòng nhiều hayít là tuỳ thuộc độ thuần của giống và sự am hiểu các tính trạng đặc trưng củagiống và trình độ của các cán bộ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3.1.2.2- Vụ thứ 2 (G</w:t>
      </w:r>
      <w:r>
        <w:rPr>
          <w:b/>
          <w:i/>
          <w:vertAlign w:val="subscript"/>
        </w:rPr>
        <w:t xml:space="preserve">1</w:t>
      </w:r>
      <w:r>
        <w:rPr>
          <w:b/>
          <w:i/>
        </w:rPr>
        <w:t xml:space="preserve">):</w:t>
      </w:r>
      <w:r>
        <w:t xml:space="preserve"> So sánh, đánh giá dòng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Trước thu hoạch 1-2 ngày cần chọn đủ số khóm trên các dòngtiêu biểu để làm G</w:t>
      </w:r>
      <w:r>
        <w:rPr>
          <w:vertAlign w:val="subscript"/>
        </w:rPr>
        <w:t xml:space="preserve">1</w:t>
      </w:r>
      <w:r>
        <w:t xml:space="preserve"> cho chu kỳ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Tất cả các dòng được chọn giữ lại đều phơi, bảo quản riêngtừng dòng để gieo cấy vụ sau (G</w:t>
      </w:r>
      <w:r>
        <w:rPr>
          <w:vertAlign w:val="sub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3.1.2.3- Vụ thứ 3 (G</w:t>
      </w:r>
      <w:r>
        <w:rPr>
          <w:b/>
          <w:i/>
          <w:vertAlign w:val="subscript"/>
        </w:rPr>
        <w:t xml:space="preserve">2</w:t>
      </w:r>
      <w:r>
        <w:rPr>
          <w:b/>
          <w:i/>
        </w:rPr>
        <w:t xml:space="preserve">)</w:t>
      </w:r>
      <w:r>
        <w:t xml:space="preserve"> : So sánh, đánh giá và nhân dòng,hỗn dòng thành hạt SNC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3.1.2.3.1- Ruộng mạ: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Những dòng được chọn ở G</w:t>
      </w:r>
      <w:r>
        <w:rPr>
          <w:vertAlign w:val="subscript"/>
        </w:rPr>
        <w:t xml:space="preserve">1</w:t>
      </w:r>
      <w:r>
        <w:t xml:space="preserve"> thường cótừ 2-6 kg hạt giống, nên giữ lại 1/3 hay 1/4 để làm giống dự phòng số còn lạigieo với mật độ 45-100 gr/m</w:t>
      </w:r>
      <w:r>
        <w:rPr>
          <w:vertAlign w:val="superscript"/>
        </w:rPr>
        <w:t xml:space="preserve">2</w:t>
      </w:r>
      <w:r>
        <w:t xml:space="preserve"> (tuỳ giống và tuỳ vụ); diện tích mạ củamỗi dòng cần khoảng 30-100m</w:t>
      </w:r>
      <w:r>
        <w:rPr>
          <w:vertAlign w:val="superscript"/>
        </w:rPr>
        <w:t xml:space="preserve">2</w:t>
      </w:r>
      <w:r>
        <w:t xml:space="preserve">. Tuỳ số dòng nhiều ít mà chuẩn bị đủdiện tích để gieo mạ và đảm bảo cách ly tốt, tránh nhầm lẫn.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3.1.2.3.2-Ruộng cấy: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2 loại ruộng: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Ruộng so sánh: để đánh giá dòng gọi tắt là ruộng so sánh,mỗi dòng cấy 1 ô, mỗi ô cần diện tích 20 đến 50m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Ruộng nhân dòng: là ruộng để cấy số mạ còn dư lại sau khicấy ô so sánh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Nhất thiết phải cấy 1 dảnh, nông tay, cấy theo băng, mậtđộ giống nhau, khoảng cách giữa các dòng 30-35cm. Cấy theo thứ tự từ nhỏ đếnlớn của các dòng. Cấy xong cần vẽ sơ đồ riêng cho cả 2 loại ruộng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3.1.2.3.3-Theo dõi ngoài đồng và thu hoạch: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kỳ theo dõi trong suốt thời gian sinh trưởng. Chú ýquan sát kỹ các tính trạng đặc trưng: dạng hình và màu sắc của thân, lá, bông,hạt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được khử lẫn, nếu phát hiện có cây khác dạng ở ô sosánh hoặc ở ô nhân đều phải loại bỏ cả dòng. Nếu nghi là lẫn cơ giới phải xácminh cẩn thận, chắc chắn mới được xử lý khử bỏ, trước khi cây đó tung phấn.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vào thực tế trên đồng ruộng để chọn các dòng điểnhình, có độ thuần cao, chín cùng lúc. Trước thu hoạch 1-2 ngày mỗi dòng định chọnthu 10 khóm điển hình để đo đếm các chỉ tiêu và ghi ở bảng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Sau đó thu hoạch, tuốt hạt, phơi khô, làm sạch, cân và bảoquản riêng từng dòng của ô so sánh và ô nhân, tính năng suất (kg/ha) ghi vàocột kg/m</w:t>
      </w:r>
      <w:r>
        <w:rPr>
          <w:vertAlign w:val="superscript"/>
        </w:rPr>
        <w:t xml:space="preserve">2</w:t>
      </w:r>
      <w:r>
        <w:t xml:space="preserve"> ở bảng 2. Chờ kết quả đo đếm trong phòng mới được hỗn hạtgiống của ô so sánh và ô nhân của cùng dòng.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3.1.2.3.4-Đo đếm, đánh giá chọn dòng để hỗn thành hạt SNC: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 đếm các chỉ tiêu và ghi vào bảng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dòng đạt yêu cầu được chọn phải có cùng thời gianchín; chiều cao cây bằng chiều cao trung bình của các dòng </w:t>
      </w:r>
      <w:r>
        <w:rPr>
          <w:u w:val="single"/>
        </w:rPr>
        <w:t xml:space="preserve">+</w:t>
      </w:r>
      <w:r>
        <w:t xml:space="preserve"> 1 cm; năngsuất , chiều dài bông, số hạt và số hạt chắc/bông; khối lượng 1000 hạt bằng vàlớn hơn trung bình; gạo trắng. Bảo quản riêng, sau khi có kết quả kiểm nghiệmchất lượng gieo trồng của từng dòng mới được hỗn với nhau thành hạt SNC.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Hạt SNC được đóng bao thống nhất ngoài và trong bao cónhãn thẻ ghi rõ tên giống, cấp giống, nơi sản xuất, vụ sản xuất, mã số phiếukiểm tra chất lượng, khối lượng giống.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u w:val="single"/>
        </w:rPr>
        <w:t xml:space="preserve">Lưu 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Đồng thời với chọn các dòng G</w:t>
      </w:r>
      <w:r>
        <w:rPr>
          <w:vertAlign w:val="subscript"/>
        </w:rPr>
        <w:t xml:space="preserve">1</w:t>
      </w:r>
      <w:r>
        <w:t xml:space="preserve"> điển hình làmG</w:t>
      </w:r>
      <w:r>
        <w:rPr>
          <w:vertAlign w:val="subscript"/>
        </w:rPr>
        <w:t xml:space="preserve">2 </w:t>
      </w:r>
      <w:r>
        <w:t xml:space="preserve">của chu kỳ I, cần chú ý chọn những khóm (cá thể) của những dòngđiển hình để làm G</w:t>
      </w:r>
      <w:r>
        <w:rPr>
          <w:vertAlign w:val="subscript"/>
        </w:rPr>
        <w:t xml:space="preserve">1</w:t>
      </w:r>
      <w:r>
        <w:t xml:space="preserve"> của chu kỳ II (xem sơ đồ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Cũng có thể lấy hạt SNC làm vật liệu ban đầu và chọn cáccá thể (khóm) theo qui trình 3 vụ như trên (3.1.2) hoặc qui trình 2 vụ (3.1.1)tuỳ điều kiện cụ thể của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3.2-QUI TRÌNH SẢN XUẤT HẠT GIỐNG LÚA NGUYÊN CHỦNG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Hạt giống nguyên chủng phải được sản xuất từ hạt SNC và phảiđạt được tiêu chuẩn chất lượng do Nhà nước ban hành. Hạt nguyên chủng là nguồncung cấp để sản xuất ra hạt giống xác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3.2.1-Ruộng mạ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Ruộng mạ cần chọn chân có độ phì trung bình khá, chủ độngtưới tiêu và phòng chống được các điều kiện bất thuận, tốt nhất là chân đất làmmàu, vụ trước không cấy lúa.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đất gieo mạ bằng khoảng 1/5 - 1/25 diện tíchruộng cấy, lượng giống gieo đủ cấy cho 1 ha lúa nguyên chủng khoảng 22-30 kgtuỳ giống và tuỳ thời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Cần thường xuyên kiểm tra ruộng mạ để khử các cây khácdạng, chủ yếu là quan sát màu sắc gốc cây mạ.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biện pháp kỹ thuật khác như: thời vụ gieo, xử lý hạtgiống, làm đất, phân bón, tưới tiêu, phòng trừ sâu bệnh v.v... áp dụng như đốivới giống đó trong sản xuất đại trà của từng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3.2.2-Ruộng cấy: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Chọn khu ruộng có độ phì trung bình khá, chủ động tướitiêu và phòng chống các điều kiện bất thuận, vùng đất có thể dễ dàng chia lô vàcách ly (cách ly với giống khác ít nhất là 3m hoặc trỗ lệch ít nhất là 10 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Cấy 1 dảnh (kể cả ngạnh trê), nông tay, thẳng hàng, cấythành băng, mật độ cấy: 50-60 khóm/m</w:t>
      </w:r>
      <w:r>
        <w:rPr>
          <w:vertAlign w:val="superscript"/>
        </w:rPr>
        <w:t xml:space="preserve">2</w:t>
      </w:r>
      <w:r>
        <w:t xml:space="preserve"> tuỳ giống; tốt nhất là xúc mạđể cấy, không để mạ bị dập nát, rễ mạ bị ảnh hưởng vì nắng nóng hoặc khô rét.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Thường xuyên quan sát về hình dạng và màu sắc của thân lá,thìa lìa, bông và hạt để khử bỏ các cây khác dạng.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Sau khử lẫn lần cuối, trước thu hoạch cần báo cáo cho bộphận kiểm định để kiểm định và lập biên bản kiểm định ruộng lúa giống.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biện pháp kỹ thuật khác như lượng phân bón và cách bónphân, tưới tiêu, phòng trừ sâu bệnh v.v... áp dụng như đối với giống đó trongsản xuất đại trà ở từng vùng. Tuy nhiên cần lưu ý nên bón N nhiều hơn, sớm hơnở giai đoạn từ cấy đến lúa hồi xanh. Khi lúa bắt đầu đẻ đến trước phân hoá đòngnơi có điều kiện nên rút nước phơi ruộng 2-3 lần để cho lúa đẻ sớm, đẻ khoẻ,tập trung và rễ ăn sâu, bền lá.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3.2.3-Thu hoạch và bảo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Trước thu hoạch cần kiểm tra cụ thể trên đồng ruộng nhằmtiện việc phân lô, bố trí lao động, thời gian để gặt; bố trí sân phơi, nhà khođể không ảnh hưởng chất lượng giống.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Sau khi phơi xong, quạt sạch, đóng tịnh bao xếp vào khotheo lô, có lối đi, thông thoáng, tiện cho việc lấy mẫu kiểm tra. Trong vàngoài bao giống phải có nhãn thẻ gho rõ: tên giống, cấp giống, nơi sản xuất, vụsản xuất, khối lượng (kg).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cho phòng kiểm nghiệm lấy mẫu để kiểm tra chất lượng .Qua kiểm tra nếu đạt tiêu chuẩn thì lô giống được công nhận là giống đạt cấp Nguyênchủng.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kỳ 1-2 tháng kiểm tra tình hình nảy mầm và sâu mọt, 1tháng trước khi xuất kho cung cấp cho sản xuất phải kiểm tra chất lượng lôgiống lần cuối.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1: Một số tính trạng đặc trưngcủa các cá thể ở G</w:t>
      </w:r>
      <w:r>
        <w:rPr>
          <w:b/>
          <w:vertAlign w:val="subscript"/>
        </w:rPr>
        <w:t xml:space="preserve">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sản xuất : Ngàygieo: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giống: Vụsản xuất: năm Ngày chín: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Thời gian sinh trưởng: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dài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Hạt/bông</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 các tính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bông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chắc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trạng cần lưu 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TB</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Bảng 2: Một số tính trạng đặc trưngcủa các dòng ở G</w:t>
      </w:r>
      <w:r>
        <w:rPr>
          <w:b/>
          <w:vertAlign w:val="subscript"/>
        </w:rPr>
        <w:t xml:space="preserve">1</w:t>
      </w:r>
      <w:r>
        <w:rPr>
          <w:b/>
        </w:rPr>
        <w:t xml:space="preserve"> và G</w:t>
      </w:r>
      <w:r>
        <w:rPr>
          <w:b/>
          <w:vertAlign w:val="subscript"/>
        </w:rPr>
        <w:t xml:space="preserve">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sản xuất : Ngàygieo: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Tên giống: Vụsản xuất: năm Ngày chín: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Thời gian sinh trưởng: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hạt/bông</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KL.1000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 các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cao cây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dài bông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chắc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(kg/m</w:t>
            </w:r>
            <w:r>
              <w:rPr>
                <w:vertAlign w:val="superscript"/>
              </w:rPr>
              <w:t xml:space="preserve">2</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tính trạng cần lưu ý (gạo đỏ...)</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TB</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Ghi chú</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Chiều cao cây: Đo từ gốc sát mặtđất đến chóp bông ( cm), lấy 1 số lẻ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Chiều dài bông: Tính từ cổ bôngđến chóp bông không kể râu hạt (cm), lấy 1 số lẻ.</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Tổng số hạt : Gồm tất cả hạtchắc, lép và lửng trên bông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 Qui trình sản xuất hạt giống lúaxác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Về phương pháp và các biện pháp kỹthuật từ gieo mạ đến thu hoạch, bảo quản giống như sản xuất hạt giống nguyênchủng. Cần lưu ý các vấn đề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Hạt giống dùng để gieo mạ phảilà hạt giống nguyên chủng.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 Số dảnh cấy có thể từ 1 đến 3dảnh/khóm, nếu cấy 1 dảnh càng tốt; mạ cần gieo thưa để có ngạnh trê, sau cấycần bón sớm, bón tập trung để lúa đẻ khoẻ, dễ khử lẫn, tiết kiệm lượng giốnggieo.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 Ruộng giống phải được kiểm địnhvà lô giống phải được kiểm nghiệm về chất lượng giống để xác định đúng cấpgiống.</w:t>
      </w:r>
    </w:p>
    <w:p>
      <w:pPr>
        <w:pStyle w:val="Heading1"/>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 đồ 1: Duy trì và sản xuất hạt giống SNC từ nguồngiống gốc</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CHU</w:t>
            </w:r>
            <w:r>
              <w:rPr>
                <w:b/>
              </w:rPr>
              <w:t xml:space="preserve"> KỲ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CHU</w:t>
            </w:r>
            <w:r>
              <w:rPr>
                <w:b/>
              </w:rPr>
              <w:t xml:space="preserve"> KỲ 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0" w:after="0"/>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Vụ thứ 1 (G</w:t>
      </w:r>
      <w:r>
        <w:rPr>
          <w:b/>
          <w:vertAlign w:val="subscript"/>
        </w:rPr>
        <w:t xml:space="preserve">0</w:t>
      </w:r>
      <w:r>
        <w:rPr>
          <w:b/>
        </w:rPr>
        <w:t xml:space="preserve">) </w:t>
      </w:r>
      <w:r>
        <w:t xml:space="preserve">Ruộng vật liệu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đầu</w:t>
      </w:r>
    </w:p>
    <w:p>
      <w:pPr>
        <w:pStyle w:val="Normal(Web)"/>
        <w:divId w:val="2"/>
        <w:pBdr>
          <w:top w:val="none" w:sz="0" w:space="0" w:color="auto"/>
          <w:left w:val="none" w:sz="0" w:space="0" w:color="auto"/>
          <w:bottom w:val="none" w:sz="0" w:space="0" w:color="auto"/>
          <w:right w:val="none" w:sz="0" w:space="0" w:color="auto"/>
        </w:pBdr>
        <w:shd w:val="clear" w:color="auto" w:fill="auto"/>
        <w:spacing w:before="0" w:after="0"/>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2 3 4 5 6 7 n-1 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Vụ thứ 2 (G</w:t>
      </w:r>
      <w:r>
        <w:rPr>
          <w:b/>
          <w:vertAlign w:val="subscript"/>
        </w:rPr>
        <w:t xml:space="preserve">1</w:t>
      </w:r>
      <w:r>
        <w:rPr>
          <w:b/>
        </w:rP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0" w:after="0"/>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2 3 4 5 n-1 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Hạt hỗn SNC </w:t>
      </w:r>
      <w:r>
        <w:rPr>
          <w:b/>
        </w:rPr>
        <w:t xml:space="preserve">G</w:t>
      </w:r>
      <w:r>
        <w:rPr>
          <w:b/>
          <w:vertAlign w:val="subscript"/>
        </w:rPr>
        <w:t xml:space="preserve">1</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0" w:after="0"/>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Vụ thứ 3 (G</w:t>
      </w:r>
      <w:r>
        <w:rPr>
          <w:b/>
          <w:vertAlign w:val="subscript"/>
        </w:rPr>
        <w:t xml:space="preserve">2</w:t>
      </w:r>
      <w:r>
        <w:rPr>
          <w:b/>
        </w:rPr>
        <w:t xml:space="preserve">)</w:t>
      </w:r>
      <w:r>
        <w:t xml:space="preserve"> Nguyên chủng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Hạt hỗn SNC</w:t>
      </w:r>
    </w:p>
    <w:p>
      <w:pPr>
        <w:pStyle w:val="Normal(Web)"/>
        <w:divId w:val="2"/>
        <w:pBdr>
          <w:top w:val="none" w:sz="0" w:space="0" w:color="auto"/>
          <w:left w:val="none" w:sz="0" w:space="0" w:color="auto"/>
          <w:bottom w:val="none" w:sz="0" w:space="0" w:color="auto"/>
          <w:right w:val="none" w:sz="0" w:space="0" w:color="auto"/>
        </w:pBdr>
        <w:shd w:val="clear" w:color="auto" w:fill="auto"/>
        <w:spacing w:before="0" w:after="0"/>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w:t>
      </w:r>
      <w:r>
        <w:rPr>
          <w:b/>
          <w:vertAlign w:val="subscript"/>
        </w:rPr>
        <w:t xml:space="preserve">2</w:t>
      </w:r>
      <w:r>
        <w:t xml:space="preserve"> Nguyên chủng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Sơ đồ 2: Phục tráng và sản xuất hạtgiống SNC từ nguồn giống chưa thuần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CHU</w:t>
            </w:r>
            <w:r>
              <w:rPr>
                <w:b/>
              </w:rPr>
              <w:t xml:space="preserve"> KỲ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CHU</w:t>
            </w:r>
            <w:r>
              <w:rPr>
                <w:b/>
              </w:rPr>
              <w:t xml:space="preserve"> KỲ 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0" w:after="0"/>
        <w:jc w:val="center"/>
        <w:rPr>
          <w:vanish w:val="0"/>
        </w:rPr>
      </w:pP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Vụ thứ 1 (G</w:t>
      </w:r>
      <w:r>
        <w:rPr>
          <w:b/>
          <w:vertAlign w:val="subscript"/>
        </w:rPr>
        <w:t xml:space="preserve">0</w:t>
      </w:r>
      <w:r>
        <w:rPr>
          <w:b/>
        </w:rPr>
        <w:t xml:space="preserve">) </w:t>
      </w:r>
      <w:r>
        <w:t xml:space="preserve">Ruộng vật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đầu</w:t>
      </w:r>
    </w:p>
    <w:p>
      <w:pPr>
        <w:pStyle w:val="Normal(Web)"/>
        <w:divId w:val="3"/>
        <w:pBdr>
          <w:top w:val="none" w:sz="0" w:space="0" w:color="auto"/>
          <w:left w:val="none" w:sz="0" w:space="0" w:color="auto"/>
          <w:bottom w:val="none" w:sz="0" w:space="0" w:color="auto"/>
          <w:right w:val="none" w:sz="0" w:space="0" w:color="auto"/>
        </w:pBdr>
        <w:shd w:val="clear" w:color="auto" w:fill="auto"/>
        <w:spacing w:before="0" w:after="0"/>
        <w:jc w:val="center"/>
        <w:rPr>
          <w:vanish w:val="0"/>
        </w:rPr>
      </w:pP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2 3 4 5 6 7 8 n-1 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Vụ thứ 2 (G</w:t>
      </w:r>
      <w:r>
        <w:rPr>
          <w:b/>
          <w:vertAlign w:val="subscript"/>
        </w:rPr>
        <w:t xml:space="preserve">1</w:t>
      </w:r>
      <w:r>
        <w:rPr>
          <w:b/>
        </w:rP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0" w:after="0"/>
        <w:jc w:val="center"/>
        <w:rPr>
          <w:vanish w:val="0"/>
        </w:rPr>
      </w:pP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2 3 4 5 n-1 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Vụ thứ 3 (G</w:t>
      </w:r>
      <w:r>
        <w:rPr>
          <w:b/>
          <w:vertAlign w:val="subscript"/>
        </w:rPr>
        <w:t xml:space="preserve">2</w:t>
      </w:r>
      <w:r>
        <w:rPr>
          <w:b/>
        </w:rPr>
        <w:t xml:space="preserve">)</w:t>
      </w:r>
      <w:r>
        <w:t xml:space="preserve"> 1 2 3 n </w:t>
      </w:r>
      <w:r>
        <w:rPr>
          <w:b/>
        </w:rPr>
        <w:t xml:space="preserve">G</w:t>
      </w:r>
      <w:r>
        <w:rPr>
          <w:b/>
          <w:vertAlign w:val="subscript"/>
        </w:rPr>
        <w:t xml:space="preserve">1</w:t>
      </w:r>
    </w:p>
    <w:p>
      <w:pPr>
        <w:pStyle w:val="Normal(Web)"/>
        <w:divId w:val="3"/>
        <w:pBdr>
          <w:top w:val="none" w:sz="0" w:space="0" w:color="auto"/>
          <w:left w:val="none" w:sz="0" w:space="0" w:color="auto"/>
          <w:bottom w:val="none" w:sz="0" w:space="0" w:color="auto"/>
          <w:right w:val="none" w:sz="0" w:space="0" w:color="auto"/>
        </w:pBdr>
        <w:shd w:val="clear" w:color="auto" w:fill="auto"/>
        <w:spacing w:before="0" w:after="0"/>
        <w:jc w:val="center"/>
        <w:rPr>
          <w:vanish w:val="0"/>
        </w:rPr>
      </w:pP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2 3 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Hạt hỗn SNC </w:t>
      </w:r>
      <w:r>
        <w:rPr>
          <w:b/>
        </w:rPr>
        <w:t xml:space="preserve">G</w:t>
      </w:r>
      <w:r>
        <w:rPr>
          <w:b/>
          <w:vertAlign w:val="subscript"/>
        </w:rPr>
        <w:t xml:space="preserve">2</w:t>
      </w:r>
    </w:p>
    <w:p>
      <w:pPr>
        <w:pStyle w:val="Normal(Web)"/>
        <w:divId w:val="3"/>
        <w:pBdr>
          <w:top w:val="none" w:sz="0" w:space="0" w:color="auto"/>
          <w:left w:val="none" w:sz="0" w:space="0" w:color="auto"/>
          <w:bottom w:val="none" w:sz="0" w:space="0" w:color="auto"/>
          <w:right w:val="none" w:sz="0" w:space="0" w:color="auto"/>
        </w:pBdr>
        <w:shd w:val="clear" w:color="auto" w:fill="auto"/>
        <w:spacing w:before="0" w:after="0"/>
        <w:jc w:val="center"/>
        <w:rPr>
          <w:vanish w:val="0"/>
        </w:rPr>
      </w:pP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Vụ thứ 4 (G</w:t>
      </w:r>
      <w:r>
        <w:rPr>
          <w:b/>
          <w:vertAlign w:val="subscript"/>
        </w:rPr>
        <w:t xml:space="preserve">3</w:t>
      </w:r>
      <w:r>
        <w:rPr>
          <w:b/>
        </w:rPr>
        <w:t xml:space="preserve">) </w:t>
      </w:r>
      <w:r>
        <w:t xml:space="preserve">Nguyên chủng </w:t>
      </w:r>
      <w:r>
        <w:rPr>
          <w:b/>
        </w:rPr>
        <w:t xml:space="preserve">G</w:t>
      </w:r>
      <w:r>
        <w:rPr>
          <w:b/>
          <w:vertAlign w:val="subscript"/>
        </w:rPr>
        <w:t xml:space="preserve">3</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RUỘNG LÚAGIỐNG</w:t>
      </w:r>
      <w:r>
        <w:rPr>
          <w:b/>
          <w:i/>
        </w:rPr>
        <w:t xml:space="preserve">Yêu cầu kỹ thuật</w:t>
      </w:r>
      <w:r>
        <w:t xml:space="preserve">10TCN 396 – 99</w:t>
      </w:r>
      <w:r>
        <w:rPr>
          <w:b/>
        </w:rPr>
        <w:br/>
      </w:r>
      <w:r>
        <w:rPr>
          <w:b/>
        </w:rPr>
        <w:t xml:space="preserve">Thay thế 10 TCN 69 – 85</w:t>
      </w:r>
      <w:r>
        <w:rPr>
          <w:b/>
        </w:rPr>
        <w:br/>
      </w:r>
      <w:r>
        <w:rPr>
          <w:i/>
        </w:rPr>
        <w:t xml:space="preserve">Ban hành kèmtheo quyết định số : 115/1999/QĐ-BNN-KHCN ngày 4 tháng 8 năm 1999</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áp dụng</w:t>
      </w:r>
      <w:r>
        <w:rPr>
          <w:b/>
        </w:rP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chuẩn này áp dụng đối với các ruộng sản xuất lúagiống (trừ lúa lai) trên phạm vi cả nước.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chuẩn này thay thế cho 10 TCN 69-85.</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pháp kiểm định ruộng lúa giống áp dụng theo 10TCN342-98, tiêu chuẩn chất lượng hạt giống lúa theo TCVN 1776-1995.</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Yêu cầu kỹ thuật </w:t>
      </w:r>
      <w:r>
        <w:rPr>
          <w:b/>
        </w:rP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2.1- Yêu cầu về đất: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Ruộng sản xuất lúa giống phải bố trí trên các chân đất phùhợp, thuận tiện tưới tiêu, sạch cỏ dại và sâu bệnh, không còn sót lúa của vụtrước (lúa chét hay lúa mọc từ hạt rụng).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 Kiểm định ruộng giống: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2.2.1- Số lần kiểm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Ruộng lúa giống phải được kiểm định ít nhất 2 lần: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Lúa trỗ( khoảng 50%).</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Lúa chín (trước thu hoạch).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lần thứ 2 do cơ quan có thẩm quyền tiến hành và lậpbiên bản,làm cơ sở để cấp chứng chỉ chất lượng lô giống.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2.2.2- Tiêu chuẩn ruộng giống: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2.2.2.1- Cách ly: Có thể cách ly không gian hoặc thời gian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Cách ly không gian: Ruộng lúa giống phải cách các ruộngtrồng giống lúa khác ít nhất là 3m đối với cấp nguyên chủng và xác nhận, 20mđối với cấp giống gốc (tác giả &amp; siêu nguyên chủng). Có thể bố trí ruộngsản xuất giống gốc nằm giữa khu vực sản xuất nguyên chủng hay xác nhận của cùnggiống đó.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Cách ly thời gian: Ruộng lúa giống phải có thời gian trỗlệch so với các giống khác ít nhất là 10 ngày.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2.2.2.2- Tỷ lệ cây khác dạng và cỏ dại: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Ruộng sản xuất lúa giống các cấp ở mỗi lần kiểm định khôngvượt quá tiêu chuẩn ghi ở bảng 1:</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Giống nguyên chủng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Giống xác nhận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Cây khác dạng(% số cây hoặc khóm)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Cỏ dại nguy hại lẫn theo hạt giống(% số 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Cỏ lồng vực cạn (Echinochloa Colona); Cỏ lồng vực nước (E. crusgalli); Cỏ lồng vực tím (E. glabrescens); Cỏ đuôi phượng (LeplochloaChinénis); Lúa cỏ (Weedy rice).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Phụ lục</w:t>
      </w:r>
      <w:r>
        <w:rPr>
          <w:b/>
        </w:rPr>
        <w:t xml:space="preserve">:</w:t>
      </w:r>
      <w:r>
        <w:t xml:space="preserve"> Bảng mô tả các tính trạng đặc trưng của cây lúa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BẢNGMÔ TẢ CÁC TÍNH TRẠNG ĐẶC TRƯNG CỦA CÂY LÚA</w:t>
      </w:r>
      <w:r>
        <w:rPr>
          <w:b/>
          <w:i/>
        </w:rPr>
        <w:t xml:space="preserve">( OrizaSativa L.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PHẠM VI ÁP DỤNG: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mô tả các tính trạng đặc trưngcủa cây lúa được xây dựng trên cơ sở tham khảo các tài liệu của IRRI, INGER,UPOV (Viện nghiên cứu Lúa Quốc tế , Màng lưới quốc tế nguồn gen cây Lúa, Hiệphội Quốc tế Bảo hộ Giống Cây trồng mới), để áp dụng trong việc khảo nghiệm cácgiống lúa mới, trong kiểm định ruộng lúa giống và kiểm tra trong phòng về hạtkhác giống.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CÁC GIAI ĐOẠN SINH TRƯỞNG CỦACÂY LÚA: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GIAI ĐOẠN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SỐ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Nảy mầm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Đẻ nhánh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Vươn lóng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đòng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Trỗ bông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Chín sữa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Vào chắc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BẢNG MÔ TẢ CÁC TÍNH TRẠNG ĐẶC TRƯNG: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Tính trạng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Giai đoạn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độ biểu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dài của lá sát dưới lá đòng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Tính bằng cm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rộng của lá sát dưới lá đòng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 chỗ rộng nhất của lá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Màu sắc phiến lá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Xanh nhạt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Xanh đậm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Sự phân bố của các sắc tố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ở đỉnh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ở viền lá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vệt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lá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Tai lá: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Màu sắc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Xanh nhạt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Tím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Góc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 góc giữa nhánh mẹ và nhánh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vẽ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Thẳng:&lt;&gt;</w:t>
            </w:r>
            <w:r>
              <w:rPr>
                <w:vertAlign w:val="superscript"/>
              </w:rPr>
              <w:t xml:space="preserve">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bình </w:t>
            </w:r>
            <w:r>
              <w:t xml:space="preserve">»</w:t>
            </w:r>
            <w:r>
              <w:t xml:space="preserve"> 45</w:t>
            </w:r>
            <w:r>
              <w:rPr>
                <w:vertAlign w:val="superscript"/>
              </w:rPr>
              <w:t xml:space="preserve">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Mở rộng </w:t>
            </w:r>
            <w:r>
              <w:t xml:space="preserve">»</w:t>
            </w:r>
            <w:r>
              <w:t xml:space="preserve"> 60</w:t>
            </w:r>
            <w:r>
              <w:rPr>
                <w:vertAlign w:val="superscript"/>
              </w:rPr>
              <w:t xml:space="preserve">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Nằm ngang&gt;60</w:t>
            </w:r>
            <w:r>
              <w:rPr>
                <w:vertAlign w:val="superscript"/>
              </w:rPr>
              <w:t xml:space="preserve">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Nằm rạp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Bẹ lá: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Màu sắc gốc bẹ lá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sọc tím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tím nhạt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tím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 phủ lông của lá sát dưới lá đòng ( dùng tay vuốt ngược lá, đánh giá sự có mặt của lông)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có lông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Nhiều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Góc độ lá( đo góc giữa lá sát lá đòng và thân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Rũ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Gốc lá: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Màu sắc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Xanh nhạt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Tím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Thìa lìa: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 dài của thìa lìa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(tính bằng cm từ cổ lá đến đỉnh thìa lìa)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Thìa lìa: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Màu sắc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Sọctím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Tím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Thìa lìa: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dạng ( hình vẽ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Nhọn đến hơi nhọn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Xẻ đôi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Chóp cụt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Thời kỳ làm đòng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có 50% số cây có đòng)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Rất sớm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Sớm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Muộn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Rất muộn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Lá đòng</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Góc độ lá đòng( đo góc giữa trục bông và gốc lá đòng)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vẽ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Rũ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Khả năng thoát cổ bông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hình vẽ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Thoát tốt: gốc bông hiện rõ1 đoạn phía trên gối lá đòng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Thoát TB: gốc bông ở phía trên cổ lá đòng.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Thoát không hoàn toàn: Gốc bông thấp hơn cổ lá đòng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ấp bẹ: bông bị ấp một phần hay toàn bộ trong bẹ lá đòng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nhánh: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(Đếm tổng số nhánh hữu hiệu và vô hiệu)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Chiều cao cây: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(tính bằng cm, đo từ mặt đất đến chóp bông, không kể râu hạt)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+Lùn: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-vùng trũng&lt;&gt;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-vùng cao &lt;&gt;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-Vùngtrũng&lt;&gt;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cao&lt;&gt;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Vùng trũng&gt;130cm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-Vùng cao&gt;125cm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Gốc thân: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Màu sắc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Vàng nhạt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Sọc tím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Tím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Gốc thân: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kính lóng gốc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Bông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dài bông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 từ cổ bông đến đỉnh bông tính bằng cm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Bông:</w:t>
            </w:r>
            <w:r>
              <w:t xml:space="preserve"> Hình vẽ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Dạng bông ( Căn cứ vào cách phân gié, góc độ gié với trục chính , mức độ đóng hạt để nhận xét)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Xoè</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Bông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 cong trục bông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Thẳng đứng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Cong nhiều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Hạt thóc: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Tình trạng có râu đầu hạt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có râu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phần hạt có râu ngắn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hạt có râu ngắn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phần hạt có râu dài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hạt có râu dài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Vỏ trấu: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 phủ lông trên vỏ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Nhẵn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Lông trên sống vỏ trấu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Lông trên đỉnh 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Lông ngắn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Lông dài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Gié cấp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 vẽ 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Nhiều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Thời gian sinh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80% số hạt trên bông chín)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Rất sớm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Sớm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Muộn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Rất muộn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 rụng hạt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Khó: &lt; 1%="" hạt=""&gt;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Khó vừa: 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bình: 6-25%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Dễ rụng hạt: 26-50%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Rất dễ rụng hạt: &gt;505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Vỏ trấu: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Màu sắc vỏ trấu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Vàng nhạt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Nâu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Tím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Mày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Màu sắc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Vàng rơm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Tím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Mày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dài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Ngắn: &lt;&gt;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bình: 1,6-2,5mm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Dài: &gt;2,5mm&lt; vỏ=""&gt;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Quá dài: </w:t>
            </w:r>
            <w:r>
              <w:rPr>
                <w:u w:val="single"/>
              </w:rPr>
              <w:t xml:space="preserve">&gt;</w:t>
            </w:r>
            <w:r>
              <w:t xml:space="preserve"> vỏ trấu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cân xứng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Dạng hạt thóc</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vẽ 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Tròn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Bầu (bán tròn)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bình (bán thoi)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Thon dài (hình thoi)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Gạo xay: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dài hạt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Ngắn:&lt;&gt;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bình: 5,51-6,6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Dài: 6,61-7,5mm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Rất dài: &gt;7,5mm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Gạo xay: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màu sắc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Nâu nhạt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Nâu đậm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Tím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Gạo xay</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Dạng hạt (Tỷ lệ D/R)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Tròn:&lt;&gt;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Bầu: 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bình:2,1-3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Thon dài: &gt;3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Gạo xay</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ộ bạc bụng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ít (&lt; 10%="" diện="" tích=""&gt;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TB:(11-20% DT 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Nhiều (&gt;20%)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Dạng nội nhũ: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phản ứng với KI-I 1%, gạo cứng có màu nâu, gạo dẻo có màu xanh đen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dẻo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Dẻo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Khối lượng 1000 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(cân hạt ở độ ẩm 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Rất thấp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Rất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r>
    </w:tbl>
    <w:p>
      <w:pPr/>
    </w:p>
    <w:sectPr>
      <w:headerReference w:type="default" r:id="rId3"/>
      <w:footerReference w:type="default" r:id="rId4"/>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1">
    <w:name w:val="Heading 1"/>
    <w:basedOn w:val="Normal"/>
    <w:qFormat/>
    <w:pPr>
      <w:keepNext/>
      <w:shd w:val="clear" w:color="auto" w:fill="auto"/>
      <w:spacing w:before="240" w:after="60"/>
      <w:outlineLvl w:val="0"/>
    </w:pPr>
    <w:rPr>
      <w:rFonts w:ascii="Arial" w:hAnsi="Arial" w:cs="Arial"/>
      <w:b/>
      <w:bCs/>
      <w:i w:val="0"/>
      <w:kern w:val="32"/>
      <w:sz w:val="48"/>
      <w:szCs w:val="32"/>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2022-06-20T23:27:12Z</dcterms:created>
  <dcterms:modified xsi:type="dcterms:W3CDTF">2022-06-20T23:27:12Z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2022-06-20T23:27:12Z</dcterms:created>
  <dcterms:modified xsi:type="dcterms:W3CDTF">2022-06-20T23:27:12Z</dcterms:modified>
</cp:coreProperties>
</file>