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r/>
            </w:r>
            <w:r>
              <w:t xml:space="preserve"> </w:t>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1313/QĐ-TTg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09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BÀ LÊ THỊ THU, NGUYÊN BỘ TRƯỞNG, CHỦ NHIỆM ỦY BAN DÂN SỐ, GIA ĐÌNH VÀ TRẺEM NGHỈ HƯU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25 tháng 12 năm 2001;</w:t>
      </w:r>
      <w:r>
        <w:rPr>
          <w:i/>
        </w:rPr>
        <w:br/>
      </w:r>
      <w:r>
        <w:rPr>
          <w:i/>
        </w:rPr>
        <w:t xml:space="preserve">Căn cứ kết luận của Bộ Chính trị tại văn bản số 2301-CVNS/BTCTW ngày 07 tháng08 năm 2007;</w:t>
      </w:r>
      <w:r>
        <w:rPr>
          <w:i/>
        </w:rPr>
        <w:br/>
      </w:r>
      <w:r>
        <w:rPr>
          <w:i/>
        </w:rPr>
        <w:t xml:space="preserve">Để thực hiện chính sách cán bộ</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BàLê Thị Thu, nguyên Bộ trưởng, Chủ nhiệm Ủy ban Dân số, Gia đình và Trẻ em, nghỉcông tác từ ngày 01 tháng 10 năm 2007 để nghỉ hưu từ ngày 01 tháng 01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Bộtrưởng Bộ Nội vụ, Bộ trưởng Bộ Y tế và bà Lê Thị Thu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 </w:t>
            </w:r>
            <w:r>
              <w:rPr/>
              <w:br/>
            </w:r>
            <w:r>
              <w:t xml:space="preserve"> </w:t>
            </w:r>
            <w:r>
              <w:t xml:space="preserve">- Như Điều 2,</w:t>
            </w:r>
            <w:r>
              <w:rPr/>
              <w:br/>
            </w:r>
            <w:r>
              <w:t xml:space="preserve">- Bộ Chính trị (để báo cáo);</w:t>
            </w:r>
            <w:r>
              <w:rPr/>
              <w:br/>
            </w:r>
            <w:r>
              <w:t xml:space="preserve">- Thủ tướng, các Phó Thủ tướng CP;</w:t>
            </w:r>
            <w:r>
              <w:rPr/>
              <w:br/>
            </w:r>
            <w:r>
              <w:t xml:space="preserve">- Ban Tổ chức Trung ương;</w:t>
            </w:r>
            <w:r>
              <w:rPr/>
              <w:br/>
            </w:r>
            <w:r>
              <w:t xml:space="preserve">- VPCP: BTCN, các PCN,</w:t>
            </w:r>
            <w:r>
              <w:rPr/>
              <w:br/>
            </w:r>
            <w:r>
              <w:t xml:space="preserve">các Vụ VX, TCCB; Website CP; </w:t>
            </w:r>
            <w:r>
              <w:rPr/>
              <w:br/>
            </w:r>
            <w:r>
              <w:t xml:space="preserve">- Lưu : VT, VPBCS (2), H.27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r>
              <w:rPr/>
              <w:br/>
            </w:r>
            <w:r>
              <w:t xml:space="preserve"> </w:t>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2022-06-20T22:46:48Z</dcterms:created>
  <dcterms:modified xsi:type="dcterms:W3CDTF">2022-06-20T22:46:48Z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2022-06-20T22:46:48Z</dcterms:created>
  <dcterms:modified xsi:type="dcterms:W3CDTF">2022-06-20T22:46:48Z</dcterms:modified>
</cp:coreProperties>
</file>