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YÊN BÁI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2160/QĐ-UBND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Yên Bái, ngày 22 tháng 10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SÁP NHẬP TRUNG TÂM VĂN HÓA - THÔNG TIN VÀ TRUNG TÂM THỂDỤC - THỂ THAO THÀNH PHỐ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55/2012/NĐ-CP </w:t>
        </w:r>
      </w:hyperlink>
      <w:r>
        <w:rPr>
          <w:i/>
        </w:rPr>
        <w:t xml:space="preserve"> ngày 28tháng 6 năm 2012 của Chính phủ quy định về thành lập, tổ chức lại, giải thể đơnvị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01/2010/TT-BVHTTDL </w:t>
        </w:r>
      </w:hyperlink>
      <w:r>
        <w:rPr>
          <w:i/>
        </w:rPr>
        <w:t xml:space="preserve"> ngày26/02/2010 của Bộ Văn hoá, Thể thao và Du lịch về việc ban hành Quy chế về tổchức và hoạt động của tổ chức sự nghiệp hoạt động trong lĩnh vực văn hoá, thểthao và du lịch quận, huyện, thị xã, thành phố trực thuộc tỉnh, thành phố trựcthuộc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 tại Tờtrình số 597/TTr-SNV ngày 14 tháng 9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Sáp nhập Trung tâm Văn hóa - Thông tin và Trung tâm Thể dục -Thể thao thành phố Yên Bái thành Trung tâm Văn hóa, thể thao thành phố Yên Bái,kể từ ngày 01/11/2015.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2.Vị trí, chức năng, nhiệmvụ, quyền hạn của Trung tâm Văn hóa, Thông tin và Thể dục thể thao thành phốYên Bái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Vị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Văn hóa, thể thaothành phố Yên Bái </w:t>
      </w:r>
      <w:r>
        <w:t xml:space="preserve">(sau đây gọi tắt làTrung tâm) </w:t>
      </w:r>
      <w:r>
        <w:t xml:space="preserve">là đơn vị sự nghiệp </w:t>
      </w:r>
      <w:r>
        <w:t xml:space="preserve">công lập </w:t>
      </w:r>
      <w:r>
        <w:t xml:space="preserve">trựcthuộc</w:t>
      </w:r>
      <w:r>
        <w:t xml:space="preserve"> và </w:t>
      </w:r>
      <w:r>
        <w:t xml:space="preserve">chịu sự quản lý</w:t>
      </w:r>
      <w:r>
        <w:t xml:space="preserve">,chỉ đạo </w:t>
      </w:r>
      <w:r>
        <w:t xml:space="preserve">trực tiếp của </w:t>
      </w:r>
      <w:r>
        <w:t xml:space="preserve">Ủy ban nhân dân thành phố Yên Bái; </w:t>
      </w:r>
      <w:r>
        <w:t xml:space="preserve">đồng thời chịu </w:t>
      </w:r>
      <w:r>
        <w:t xml:space="preserve">sự hướng dẫn, kiểm tra về chuyênmôn, nghiệp vụ </w:t>
      </w:r>
      <w:r>
        <w:t xml:space="preserve">của các cơ quan chức năng cấp trên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Trung tâm </w:t>
      </w:r>
      <w:r>
        <w:t xml:space="preserve">cótư cách pháp nhân, có trụ sở, con dấu riêng và tài khoản riêng hoạt động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thực hiện chức năng xâydựng và </w:t>
      </w:r>
      <w:r>
        <w:t xml:space="preserve">phát triển sự nghiệp văn hóa, thể thao và du lịch;</w:t>
      </w:r>
      <w:r>
        <w:t xml:space="preserve"> tổ chức các hoạt động tuyên truyền, phổ biến chủ trương,đường lối của Đảng, chính sách, pháp luật của Nhà nước, thực hiện các nhiệm vụchính trị, kinh tế, văn hóa-xã hội của thành phố;</w:t>
      </w:r>
      <w:r>
        <w:t xml:space="preserve"> h</w:t>
      </w:r>
      <w:r>
        <w:t xml:space="preserve">ướng dẫn về chuyên môn, nghiệp vụ cho cán bộ làm công tácvăn hóa, thể thao và du lịch ở cơ sở;</w:t>
      </w:r>
      <w:r>
        <w:t xml:space="preserve"> t</w:t>
      </w:r>
      <w:r>
        <w:t xml:space="preserve">ổ chức, cung ứng dịch vụ công; đáp ứng nhu cầu hoạt độngvăn hóa, văn nghệ, thể dục, thể thao, du lịch; nhu cầu tiếp nhận thông tin,nâng cao dân trí, nhu cầu sáng tạo và hưởng thụ văn hóa của nhân dân trên địabàn thành phố; x</w:t>
      </w:r>
      <w:r>
        <w:t xml:space="preserve">ây dựng và tổ chức việc sử dụng chung tàiliệu thư viện phục vụ nhiệm vụ xây dựng và phát triển kinh tế - xã hội củathành phố, đáp ứng nhu cầu văn hoá đọc, góp phần nâng cao dân trí trên địa bànthành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Nhiệm vụ,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Tham mưu, giúp Ủy ban nhân dânthành phố xây dựng, ban hành kế hoạch ngắn hạn, dài hạn và tổ chức thực hiệncác nhiệm vụ văn hoá, văn nghệ, thông tin tuyên truyền, thể dục thể thao và dulịch hàng năm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Tổ chức cáchoạt động tuyên truyền chủ trương, đường lối của Đảng, chính sách, pháp luậtcủa Nhà nước về nhiệm vụ chính trị, kinh tế, văn hóa </w:t>
      </w:r>
      <w:r>
        <w:t xml:space="preserve">- </w:t>
      </w:r>
      <w:r>
        <w:t xml:space="preserve">xãhội, an ninh, quốc phòng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Tổ chức cáchoạt động văn hóa, văn nghệ, tuyên truyền lưu động, vui chơi giải trí, câu lạcbộ văn hóa, văn nghệ, lớp năng khiếu về nghệ thuật và các loại hình hoạt độngkhác phù hợp với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Tổ chức cáccuộc liên hoan, hội thi, hội diễn văn nghệ, lễ hội truyền thống, hướng dẫnphong trào văn hóa, văn nghệ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Phát hiệnvà bồi dưỡng năng khiếu văn hóa</w:t>
      </w:r>
      <w:r>
        <w:t xml:space="preserve"> - </w:t>
      </w:r>
      <w:r>
        <w:t xml:space="preserve">văn nghệ</w:t>
      </w:r>
      <w:r>
        <w:t xml:space="preserve">, thể dục- thể thao</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Phục vụ bạnđọc, luân chuyển sách, báo, tạp chí</w:t>
      </w:r>
      <w:r>
        <w:t xml:space="preserve">,</w:t>
      </w:r>
      <w:r>
        <w:t xml:space="preserve">…đến các tủ sách, cácthư viện cơ sở, mở rộng quy mô hoạt động của thư viện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Tổ chức cáchoạt động </w:t>
      </w:r>
      <w:r>
        <w:t xml:space="preserve">t</w:t>
      </w:r>
      <w:r>
        <w:t xml:space="preserve">hể dục thể thao, hướng dẫn kỹ thuật, phươngpháp và điều kiện tập luyện cho các tổ chức, cá nhân. Xây dựng phong trào thểdục thể thao quần chúng, thành lập các câu lạc bộ, các Hội thể dục thể thao,chỉ đạo và nhân rộng các điển hình tiên tiến, xuất sắc về hoạt động thể dục thểthao.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Tổ chức đàotạo các lớp năng khiếu, nghiệp dư về lĩnh vực thể dục thể thao, tập huấn, tậpluyện, tham gia các giải thể thao của tỉnh. Tổ chức các hoạt động thể dục thểthao từ cơ sở đến thành phố</w:t>
      </w:r>
      <w:r>
        <w:t xml:space="preserve">; đ</w:t>
      </w:r>
      <w:r>
        <w:t xml:space="preserve">ăng cai các giải thi đấu cấptỉnh và toàn quốc </w:t>
      </w:r>
      <w:r>
        <w:t xml:space="preserve">theo sự phân công hoặc ủy quyền của cơ quan nhà nướccó thẩm quyền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w:t>
      </w:r>
      <w:r>
        <w:t xml:space="preserve">Tổ chức các</w:t>
      </w:r>
      <w:r>
        <w:t xml:space="preserve">hoạt động </w:t>
      </w:r>
      <w:r>
        <w:t xml:space="preserve">dịch vụ văn hóa</w:t>
      </w:r>
      <w:r>
        <w:t xml:space="preserve">, thể thao và du lịch </w:t>
      </w:r>
      <w:r>
        <w:t xml:space="preserve">đáp ứng nhu cầu của nhân dân </w:t>
      </w:r>
      <w:r>
        <w:t xml:space="preserve">địa </w:t>
      </w:r>
      <w:r>
        <w:t xml:space="preserve">phương đảmbảo theo </w:t>
      </w:r>
      <w:r>
        <w:t xml:space="preserve">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w:t>
      </w:r>
      <w:r>
        <w:t xml:space="preserve">Phối hợpvới các cơ quan, đơn vị trên địa bàn tổ chức các hoạt động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w:t>
      </w:r>
      <w:r>
        <w:t xml:space="preserve">Hợp tác,giao lưu, trao đổi chuyên môn, nghiệp vụ và các hoạt động trong lĩnh vực vănhóa, văn nghệ, thể dục thể thao </w:t>
      </w:r>
      <w:r>
        <w:t xml:space="preserve">và du lịch </w:t>
      </w:r>
      <w:r>
        <w:t xml:space="preserve">với các đơn vị,tổ chức trong và ngoài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w:t>
      </w:r>
      <w:r>
        <w:t xml:space="preserve">Sưu tầm,bảo tồn và hướng dẫn các loại hình nghệ thuật dân gian, trò chơi dân gian, cácmôn thể thao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w:t>
      </w:r>
      <w:r>
        <w:t xml:space="preserve">Thực hiện quản lý tổ chức bộ máy,vị trí việc làm, số lượng người làm việc, </w:t>
      </w:r>
      <w:r>
        <w:t xml:space="preserve">người laođộng, </w:t>
      </w:r>
      <w:r>
        <w:t xml:space="preserve">chế độ chính sách, khen thưởng, kỷ luật đối với côngchức, viên chức và quản lý tài chính, tài sản của </w:t>
      </w:r>
      <w:r>
        <w:t xml:space="preserve">Trung tâm </w:t>
      </w:r>
      <w:r>
        <w:t xml:space="preserve">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w:t>
      </w:r>
      <w:r>
        <w:t xml:space="preserve">Thực hiệncác nhiệm vụ khác do Ủy ban nhân dân thành phố </w:t>
      </w:r>
      <w:r>
        <w:t xml:space="preserve">và cấp có thẩm quyền giao</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Cơ cấu tổ chức bộ máy và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Lãnh đạo</w:t>
      </w:r>
      <w:r>
        <w:rPr>
          <w:b/>
        </w:rPr>
        <w:t xml:space="preserve">Trung tâm</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có Giám đốc vàkhông quá 03 Phó Giám đốc giúp việc cho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Trung tâm là ngườiđứng đầu Trung tâm chịu trách nhiệm trước Chủ tịch Ủy ban nhân dân thành phố vàtrước pháp luật về toàn bộ hoạt động của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Phó Giám đốc Trung tâm làngười giúp Giám đốc Trung tâm phụ trách một số lĩnh vực công tác và chịu tráchnhiệm trước Giám đốc Trung tâm, trước pháp luật về nhiệm vụ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d)Việc bổ nhiệm, miễn nhiệm, cách chức, từ chức, khen thưởng, kỷ luật, điều động,luân chuyển, thực hiện chế độ, chính sách đối với các chức danh Giám đốc, PhóGiám đốc </w:t>
      </w:r>
      <w:r>
        <w:t xml:space="preserve">Trung tâm</w:t>
      </w:r>
      <w:r>
        <w:t xml:space="preserve"> thựchiện theo phân cấp quản lý cán bộ của tỉnh và quy định của pháp luật. Việc bổnhiệm Giám đốc, Phó Giám đốc </w:t>
      </w:r>
      <w:r>
        <w:t xml:space="preserve">Trung tâm</w:t>
      </w:r>
      <w:r>
        <w:t xml:space="preserve"> phảitheo tiêu chuẩn chuyên môn, nghiệp vụ do cơ quan có thẩm quyền ban hành và theoquy định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cấu tổ chức của Trungtâm,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Hành chính - Thư viện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Văn hóa - Văn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 Tổ Thể dục </w:t>
      </w:r>
      <w:r>
        <w:t xml:space="preserve">- T</w:t>
      </w:r>
      <w:r>
        <w:t xml:space="preserve">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 Đội </w:t>
      </w:r>
      <w:r>
        <w:t xml:space="preserve">T</w:t>
      </w:r>
      <w:r>
        <w:t xml:space="preserve">uyêntruyền lưu động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w:t>
      </w:r>
      <w:r>
        <w:t xml:space="preserve">Tổ</w:t>
      </w:r>
      <w:r>
        <w:t xml:space="preserve">, </w:t>
      </w:r>
      <w:r>
        <w:t xml:space="preserve">Đội </w:t>
      </w:r>
      <w:r>
        <w:t xml:space="preserve">có T</w:t>
      </w:r>
      <w:r>
        <w:t xml:space="preserve">ổ trưởng</w:t>
      </w:r>
      <w:r>
        <w:t xml:space="preserve">,Đội trưởng </w:t>
      </w:r>
      <w:r>
        <w:t xml:space="preserve">và 0</w:t>
      </w:r>
      <w:r>
        <w:t xml:space="preserve">1 </w:t>
      </w:r>
      <w:r>
        <w:t xml:space="preserve">T</w:t>
      </w:r>
      <w:r>
        <w:t xml:space="preserve">ổ phó</w:t>
      </w:r>
      <w:r>
        <w:t xml:space="preserve">,Đội phó; </w:t>
      </w:r>
      <w:r>
        <w:t xml:space="preserve">nhiệm vụ cụ thể của các </w:t>
      </w:r>
      <w:r>
        <w:t xml:space="preserve">Tổ</w:t>
      </w:r>
      <w:r>
        <w:t xml:space="preserve">, </w:t>
      </w:r>
      <w:r>
        <w:t xml:space="preserve">Đội </w:t>
      </w:r>
      <w:r>
        <w:t xml:space="preserve">doGiám đốc </w:t>
      </w:r>
      <w:r>
        <w:t xml:space="preserve">Trung tâm </w:t>
      </w:r>
      <w:r>
        <w:t xml:space="preserve">quy định. Việc bổ nhiệm, miễn nhiệm, cách chức, từ chức,khen thưởng, kỷ luật, thực hiện chế độ, chính sách đối với lãnh đạo </w:t>
      </w:r>
      <w:r>
        <w:t xml:space="preserve">Tổ</w:t>
      </w:r>
      <w:r>
        <w:t xml:space="preserve">, </w:t>
      </w:r>
      <w:r>
        <w:t xml:space="preserve">Đội </w:t>
      </w:r>
      <w:r>
        <w:t xml:space="preserve">thựchiện theo quy định của Nhà nước và phân cấp quản lý cán bộ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Về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chế của </w:t>
      </w:r>
      <w:r>
        <w:t xml:space="preserve">Trungtâm </w:t>
      </w:r>
      <w:r>
        <w:t xml:space="preserve">là biên chế sự nghiệp, nằm trong tổng biên chế sự nghiệpcủa Ủy ban nhân dân thành phố được Ủy ban nhân dân tỉnh giao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quản lý, xác định vịtrí việc làm và số lượng người làm việc; </w:t>
      </w:r>
      <w:r>
        <w:t xml:space="preserve">tuyển dụng, bốtrí, sử dụng và quản lý cán bộ, viên chức </w:t>
      </w:r>
      <w:r>
        <w:t xml:space="preserve">và lao động </w:t>
      </w:r>
      <w:r>
        <w:t xml:space="preserve">của </w:t>
      </w:r>
      <w:r>
        <w:t xml:space="preserve">Trung tâm </w:t>
      </w:r>
      <w:r>
        <w:t xml:space="preserve">phải căn cứ vào </w:t>
      </w:r>
      <w:r>
        <w:t xml:space="preserve">chức năng, nhiệm vụ, khối lượng </w:t>
      </w:r>
      <w:r>
        <w:t xml:space="preserve">công việc, </w:t>
      </w:r>
      <w:r>
        <w:t xml:space="preserve">tính chất và đặc điểm, </w:t>
      </w:r>
      <w:r>
        <w:t xml:space="preserve">vị trí </w:t>
      </w:r>
      <w:r>
        <w:t xml:space="preserve">việc làm</w:t>
      </w:r>
      <w:r>
        <w:t xml:space="preserve">, </w:t>
      </w:r>
      <w:r>
        <w:t xml:space="preserve">cơ cấu, </w:t>
      </w:r>
      <w:r>
        <w:t xml:space="preserve">tiêu chuẩn </w:t>
      </w:r>
      <w:r>
        <w:t xml:space="preserve">chức danh nghề nghiệp viên chức </w:t>
      </w:r>
      <w:r>
        <w:t xml:space="preserve">theo </w:t>
      </w:r>
      <w:r>
        <w:t xml:space="preserve">phân cấp quản lý cán bộ của tỉnh và </w:t>
      </w:r>
      <w:r>
        <w:t xml:space="preserve">quy định của </w:t>
      </w:r>
      <w:r>
        <w:t xml:space="preserve">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Chủ tịch Ủy ban nhân dânthành phố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ngànhchức năng có liên quan hướng dẫn các đơn vị tổ chức công tác bàn giao và tiếpnhận nguyên trạng về nhiệm vụ, tổ chức bộ máy, nhân sự, tài sản, tài chính theocác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Sắp xếp bố trí cán bộ lãnh đạođơn vị mới trên cơ sở tiếp nhận nguyên trạng, thực hiện bổ nhiệm cán bộ lãnhđạo theo đúng quy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Bố trí trụ sở, cơ sở vật chất,kinh phí, nhân sự; chỉ đạo x</w:t>
      </w:r>
      <w:r>
        <w:t xml:space="preserve">ây dựng, ban hành nội quy,quy chế hoạt động để đảm bảo Trung tâm kịp thời đi vào hoạt động theo chứcnăng, nhiệm vụ, quyền hạn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2.Phòng Văn hóa và Thông tin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Cótrách nhiệm giúp Ủy ban nhân dân thành phố thực hiện chức năng quản lý nhà nướcvà quản lý các hoạt động của</w:t>
      </w:r>
      <w:r>
        <w:t xml:space="preserve"> Trung tâm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Sở Nội vụ,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chức năng, nhiệm vụ phốihợp với Ủy ban nhân dân thành phố tổng hợp, thẩm định trình cấp thẩm quyềnquyết định điều chỉnh, bổ sung kinh phí, biên chế và thực hiện những nội dungliên quan đến công tác tổ chức bộ máy và nhân sự của Trung tâm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Quyết định này có hiệu lực kể từ ngày ký vàthay thế các Quyết định về việc thành lập Trung tâm Văn hóa - Thông tin thànhphố Yên Bái; Trung tâm Thể dục - Thể thao thành phố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Ủy ban nhândân tỉnh; Giám đốc các Sở: Nội vụ, Tài chính, Kế hoạch và Đầu tư; Giám đốcKho bạc Nhà nước tỉnh; Thủ trưởng các Sở, ban, ngành, các cơ quan đơn vị liênquan; Chủ tịch Ủy ban nhân dân thành phố Yên Bái; Giám đốc: </w:t>
      </w:r>
      <w:r>
        <w:t xml:space="preserve">Trung tâm Văn hóa - Thông tin, Trung tâm Thể dục - Thể thao thành phốYên Bái </w:t>
      </w:r>
      <w:r>
        <w:t xml:space="preserve">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TT. Tỉnh uỷ;</w:t>
            </w:r>
            <w:r>
              <w:rPr/>
              <w:br/>
            </w:r>
            <w:r>
              <w:t xml:space="preserve">- TT. HĐND tỉnh;</w:t>
            </w:r>
            <w:r>
              <w:rPr/>
              <w:br/>
            </w:r>
            <w:r>
              <w:t xml:space="preserve">- Chủ tịch, các Phó Chủ tịch UBND tỉnh;</w:t>
            </w:r>
            <w:r>
              <w:rPr/>
              <w:br/>
            </w:r>
            <w:r>
              <w:t xml:space="preserve">- Ban Pháp chế HĐND tỉnh;</w:t>
            </w:r>
            <w:r>
              <w:rPr/>
              <w:br/>
            </w:r>
            <w:r>
              <w:t xml:space="preserve">- Công thông tin điện tử tỉnh;</w:t>
            </w:r>
            <w:r>
              <w:rPr/>
              <w:br/>
            </w:r>
            <w:r>
              <w:t xml:space="preserve">- Như điều 5;</w:t>
            </w:r>
            <w:r>
              <w:rPr/>
              <w:br/>
            </w:r>
            <w:r>
              <w:t xml:space="preserve">- Lưu : VT, NC.</w:t>
            </w:r>
          </w:p>
        </w:tc>
        <w:tc>
          <w:tcPr>
            <w:tcW w:w="0" w:type="auto"/>
            <w:shd w:val="clear" w:color="auto" w:fill="auto"/>
            <w:vAlign w:val="center"/>
          </w:tcPr>
          <w:p>
            <w:pPr>
              <w:pStyle w:val="Normal(Web)"/>
              <w:rPr>
                <w:vanish w:val="0"/>
              </w:rPr>
            </w:pPr>
            <w:r>
              <w:rPr>
                <w:b/>
              </w:rPr>
              <w:t xml:space="preserve">TM. ỦY BAN NHÂN DÂN</w:t>
            </w:r>
            <w:r>
              <w:rPr>
                <w:b/>
              </w:rPr>
              <w:br/>
            </w:r>
            <w:r>
              <w:rPr>
                <w:b/>
              </w:rPr>
              <w:t xml:space="preserve">CHỦ TỊCH</w:t>
            </w:r>
            <w:r>
              <w:rPr>
                <w:b/>
              </w:rPr>
              <w:br/>
            </w:r>
            <w:r>
              <w:rPr>
                <w:b/>
              </w:rPr>
              <w:br/>
            </w:r>
            <w:r>
              <w:rPr>
                <w:b/>
                <w:i/>
              </w:rPr>
              <w:br/>
            </w:r>
            <w:r>
              <w:rPr>
                <w:b/>
              </w:rPr>
              <w:br/>
            </w:r>
            <w:r>
              <w:rPr>
                <w:b/>
              </w:rPr>
              <w:t xml:space="preserve">Phạm Thị Thanh Trà</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5-2012-nd-cp-cua-chinh-phu---quy-dinh-ve-thanh-lap--to-chuc-lai--giai-the-don-vi-su-nghiep-cong-lap.aspx" TargetMode="External" /><Relationship Id="rId6" Type="http://schemas.openxmlformats.org/officeDocument/2006/relationships/hyperlink" Target="/thong-tu-01-2010-tt-bvhttdl-quy-che-to-chuc-hoat-dong-to-chuc-su-nghiep-hoat-dong-trong-linh-vuc-van-hoa--the-thao-du-lic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2022-06-22T10:53:29Z</dcterms:created>
  <dcterms:modified xsi:type="dcterms:W3CDTF">2022-06-22T10:53:29Z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2022-06-22T10:53:29Z</dcterms:created>
  <dcterms:modified xsi:type="dcterms:W3CDTF">2022-06-22T10:53:29Z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2022-06-22T10:53:29Z</dcterms:created>
  <dcterms:modified xsi:type="dcterms:W3CDTF">2022-06-22T10:53:29Z</dcterms:modified>
</cp:coreProperties>
</file>