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Tĩnh, ngày 28 tháng 03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MỘT SỐ CƠ CHẾ, CHÍNH SÁCH HỖ TRỢ PHÁT TRIỂN CỤM CÔNG NGHIỆP TRÊNĐỊA BÀN TỈNH HÀ TĨNH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HĐND, UBND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108/2006/NĐ-CP </w:t>
        </w:r>
      </w:hyperlink>
      <w:r>
        <w:rPr>
          <w:i/>
        </w:rPr>
        <w:t xml:space="preserve"> ngày 22/9/2006 của Chính phủ Quy định chi tiết và hướng dẫn thihành một số điều của Luật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04/2009/NĐ-CP </w:t>
        </w:r>
      </w:hyperlink>
      <w:r>
        <w:rPr>
          <w:i/>
        </w:rPr>
        <w:t xml:space="preserve"> ngày 14/01/2009 của Chính phủ về ưu đãi, hỗ trợ hoạt động bảo vệmôi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105/2009/QĐ-TTg ngày 19/8/2009 của Thủ tướng Chính phủ ban hành Quy chế quản lýcụm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Nghị quyết số 08 –NQ/TU ngày 19/5/2009 của Ban Chấp hành Đảng bộ tỉnh về nông nghiệp, nông dân,nông thôn Hà Tĩnh giai đoạn 2009 – 2015 và định hướng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Nghị quyết số 73/2013/NQ-HĐND ngày 18/12/2013 của Hội đồng nhân dân tỉnh về phát triển cụmcông nghiệp tỉnh Hà Tĩnh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Công Thương tạiTờ trình số 101/TTr-SCT ngày 18/3/2014, kèm theo Báo cáo thẩm định của Sở Tưpháp số 230/BC-STP ngày 17/3/2014,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một số cơ chế, chính sách hỗ trợ phát triển cụm côngnghiệp trên địa bàn tỉnh Hà Tĩnh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Sở Công Thương chủtrì phối hợp với các sở, ban, ngành liên quan và UBND huyện, thành phố, thị xãhướng dẫn, triển khai thực 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cóhiệu lực thi hành sau 10 ngày kể từ ngày ban hành; bãi bỏ Khoản 1 và Khoản 2,Điều 5, Quyết định số 07/2012/QĐ-UBND ngày 21/3/2012 của UBND tỉnh ban hành Quyđịnh một số chính sách ưu đãi, hỗ trợ đầu tư trên địa bàn tỉnh Hà Tĩnh.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đốccác sở, Thủ trưởng các ban, ngành liên quan; Chủ tịch UBND huyện, thành phố,thị xã và các tổ chức, cá nhân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2;</w:t>
            </w:r>
            <w:r>
              <w:rPr/>
              <w:br/>
            </w:r>
            <w:r>
              <w:t xml:space="preserve">- Website Chính phủ;</w:t>
            </w:r>
            <w:r>
              <w:rPr/>
              <w:br/>
            </w:r>
            <w:r>
              <w:t xml:space="preserve">- Bộ Công Thương;</w:t>
            </w:r>
            <w:r>
              <w:rPr/>
              <w:br/>
            </w:r>
            <w:r>
              <w:t xml:space="preserve">- Cục kiểm tra văn bản – Bộ Tư pháp;</w:t>
            </w:r>
            <w:r>
              <w:rPr/>
              <w:br/>
            </w:r>
            <w:r>
              <w:t xml:space="preserve">- TTr Tỉnh ủy, TTr HĐND tỉnh;</w:t>
            </w:r>
            <w:r>
              <w:rPr/>
              <w:br/>
            </w:r>
            <w:r>
              <w:t xml:space="preserve">- Đoàn Đại biểu Quốc hội tỉnh;</w:t>
            </w:r>
            <w:r>
              <w:rPr/>
              <w:br/>
            </w:r>
            <w:r>
              <w:t xml:space="preserve">- Chủ tịch, các Phó CT UBND tỉnh;</w:t>
            </w:r>
            <w:r>
              <w:rPr/>
              <w:br/>
            </w:r>
            <w:r>
              <w:t xml:space="preserve">- Các Ban của HĐND tỉnh;</w:t>
            </w:r>
            <w:r>
              <w:rPr/>
              <w:br/>
            </w:r>
            <w:r>
              <w:t xml:space="preserve">- UBMTTQVN tỉnh và các đoàn thể;</w:t>
            </w:r>
            <w:r>
              <w:rPr/>
              <w:br/>
            </w:r>
            <w:r>
              <w:t xml:space="preserve">- Huyện ủy, Thành ủy, Thị ủy;</w:t>
            </w:r>
            <w:r>
              <w:rPr/>
              <w:br/>
            </w:r>
            <w:r>
              <w:t xml:space="preserve">- HĐND huyện, thành phố, thị xã;</w:t>
            </w:r>
            <w:r>
              <w:rPr/>
              <w:br/>
            </w:r>
            <w:r>
              <w:t xml:space="preserve">- Các Phó Văn phòng UBND tỉnh;</w:t>
            </w:r>
            <w:r>
              <w:rPr/>
              <w:br/>
            </w:r>
            <w:r>
              <w:t xml:space="preserve">- Trung tâm Công báo – Tin học tỉnh;</w:t>
            </w:r>
            <w:r>
              <w:rPr/>
              <w:br/>
            </w:r>
            <w:r>
              <w:t xml:space="preserve">- Các tổ chuyên viên VP/UB;</w:t>
            </w:r>
            <w:r>
              <w:rPr/>
              <w:br/>
            </w:r>
            <w:r>
              <w:t xml:space="preserve">- Lưu: VT, TH, CN</w:t>
            </w:r>
            <w:r>
              <w:rPr>
                <w:vertAlign w:val="subscript"/>
              </w:rPr>
              <w:t xml:space="preserve">1</w:t>
            </w:r>
            <w:r>
              <w:t xml:space="preserve">.</w:t>
            </w:r>
            <w:r>
              <w:rPr/>
              <w:br/>
            </w:r>
            <w:r>
              <w:t xml:space="preserve">- Gửi: VB giấy và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Võ Kim Cự</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MỘTSỐ CƠ CHẾ, CHÍNH SÁCH HỖ TRỢ PHÁT TRIỂN CỤM CÔNG NGHIỆP TRÊN ĐỊA BÀN TỈNH HÀTĨNH ĐẾN NĂM 2020</w:t>
      </w:r>
      <w:r>
        <w:rPr/>
        <w:br/>
      </w:r>
      <w:r>
        <w:rPr>
          <w:i/>
        </w:rPr>
        <w:t xml:space="preserve">(kèm theo Quyết định số 16/2014/QĐ-UBND ngày 28/3/2014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cụ thể hóa các chínhsách hỗ trợ đầu tư xây dựng và kinh doanh hạ tầng cụm công nghiệp; đầu tư sảnxuất, kinh doanh và dịch vụ trong cụm công nghiệp; trách nhiệm quản lý nhà nướcđối với việc xây dựng hạ tầng cụm công nghiệp trên địa bàn tỉnh Hà Tĩnh đến năm2020 được ban hành tại Nghị quyết 73/2013/NQ-HĐND ngày 18/12/2013 của HĐNDtỉnh.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tổ chức đượcthành lập và hoạt động theo quy định của pháp luật Việt Nam trực tiếp đầu tư xây dựng, kinh doanh hạ tầng cụm công nghiệp đảm bảo các điều kiện liên quantheo quy định (sau đây gọi chung là đơn vị đầu tư kinh doanh hạ tầng cụm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doanh nghiệp, hợp tác xã, tổhợp tác được thành lập theo quy định của pháp luật; cá nhân, hộ gia đình đăngký kinh doanh theo quy định của pháp luật, thực hiện đầu tư sản xuất, kinhdoanh, dịch vụ đảm bảo các điều kiện liên quan theo quy định (sau đây gọi chunglà cơ sở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đơn vị thực hiện đầu tư kinhdoanh hạ tầng cụm công nghiệp hoặc hoạt động sản xuất, kinh doanh trong cụmcông nghiệp chỉ được ngân sách hỗ trợ tối đa 01 lần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nguồn hỗ trợ từ ngânsách được ưu tiên theo thứ tự: Đơn vị đầu tư kinh doanh hạ tầng cụm côngnghiệp; các dự án đầu tư sản xuất, kinh doanh trong cụm công nghiệp và hỗ trợ chủđầu tư (UBND cấp huyện) xây dựng hạ tầng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được hỗ trợ từ ngân sáchphải sử dụng đúng mục đích, đúng chế độ, chịu sự kiểm tra, giám sát của cơ quanchức năng có thẩm quyền; thực hiện thanh toán, quyết toán số vốn được hỗ trợtheo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Kinh phí và nguồn kinhphí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 phí thực hiện chính sáchquy định tại Quyết định này giai đoạn 2014 – 2020 là 2.194 tỷ đồng,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từ ngân sách trungương: 138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từ ngân sách tỉnh: 373tỷ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từ ngân sách cấp huyện: 115tỷ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từ doanh nghiệp vànguồn khác: 1.568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trung ương: Lồng ghéptừ nguồn hỗ trợ có mục tiêu theo Quyết định số 60/2010/QĐ-TTg ngày 30/9/2010;Quyết định số 577/QĐ-TTg ngày 11/4/2013 của Thủ tướng Chính phủ; vốn các chươngtrình, dự án (như xây dựng nông thôn mới, giải quyết việc làm, ô nhiễm môitrường, khoa học công nghệ, cơ sở hạ tầng làng nghề; khuyến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tỉnh bố trí trong dựtoán hàng năm để thực hiện chính sách phát triển cụm công nghiệp phù hợp vớikhả năng ngân sách từng 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huyện, thành phố, thịxã (gọi chung là ngân sách cấp huyện) cân đối bố trí từ nguồn sự nghiệp kinhtế, nguồn tăng thu ngân sách và các nguồn khác để thực hiện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vốn từ doanh nghiệp, hợptác xã và các nguồn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CHẾ, CHÍNH SÁCH HỖ TRỢ PHÁT TRIỂN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Thực hiện các cơ chế,chính sách đã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chính sách về đất đai,chính sách thuế và chính sách đối với người lao động: Thực hiện theo các quyđịnh hiện hành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đầu tư sản xuất,kinh doanh trong cụm công nghiệp đầu tư vào lĩnh vực nông nghiệp nông thôn đượchưởng ưu đãi theo Nghị định số </w:t>
      </w:r>
      <w:hyperlink r:id="rId5" w:history="1">
        <w:r>
          <w:rPr>
            <w:rStyle w:val="Hyperlink"/>
          </w:rPr>
          <w:t xml:space="preserve">210/2013/NĐ-CP </w:t>
        </w:r>
      </w:hyperlink>
      <w:r>
        <w:t xml:space="preserve"> ngày 19/12/2013 của Chính phủ;đầu tư trong lĩnh vực công nghiệp hỗ trợ được hưởng ưu đãi theo Quyết định số 12/2011/QĐ-TTg ngày 24/02/2011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ưu đãi tín dụng đầu tư và tíndụng xuất khẩu theo quy định tại Nghị định số </w:t>
      </w:r>
      <w:hyperlink r:id="rId6" w:history="1">
        <w:r>
          <w:rPr>
            <w:rStyle w:val="Hyperlink"/>
          </w:rPr>
          <w:t xml:space="preserve">75/2011/NĐ-CP </w:t>
        </w:r>
      </w:hyperlink>
      <w:r>
        <w:t xml:space="preserve"> ngày 30/8/2011;Nghị định số 54/2013/NĐ-CP ngày 22/5/2013; Nghị định số 41/2010/NĐ-CP ngày12/4/2010 của Chính phủ và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hưởng các chính sách ưu đãiquy định tại Điều 4, Điều 6, Quyết định số 07/2012/QĐ-UBND ngày 21/3/2012 củaUBND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tạo điều kiện vay vốn ưuđãi từ Quỹ đầu tư phát triển tỉnh, Quỹ khoa học và công nghệ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dự án đầu tư kinhdoanh hạ tầng cụm và dự án trực tiếp sản xuất, kinh doanh trong cụm công nghiệpđược hưởng các chính sách ưu đãi khác nhau thì Nhà đầu tư được lựa chọn hìnhthức ưu đãi cao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Hỗ trợ đầu tư xây dựnghạ tầng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Cụm công nghiệp đề nghị hỗ trợhạ tầng phải nằm trong quy hoạch phát triển cụm công nghiệp đã được UBND tỉnhphê duyệt hoặc được bổ sung vào Quy hoạch phát triển cụm công nghiệp theo từngthời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năm 2015 trở đi, cụm côngnghiệp đề nghị hỗ trợ hạ tầng phải thực hiện đầy đủ các thủ tục thành lập, quyhoạch chi tiết và dự án đầu tư xây dựng hạ tầng cụm trình cấp có thẩm quyền phêduyệt. Riêng năm 2014 việc hỗ trợ đầu tư hạ tầng cụm công nghiệp được thực hiệnnhư những năm trước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có văn bản cam kết bỏvốn (tự có hoặc huy động nguồn hợp pháp ngoài phần ngân sách tỉnh hỗ trợ để đầutư xây dựng hoàn thành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đơn vị đầu tư kinh doanhhạ tầng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san lấp mặt bằng:Trên cơ sở hồ sơ thiết kế, dự toán được phê duyệt và khối lượng thực tế đượcnghiệm thu, thanh quyết toán, tỉnh hỗ trợ sau đầu tư chi phí san lấp mặt bằngcho nhà đầu tư với các mức hỗ trợ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tỷ đồng đối với cụm côngnghiệp có giá trị san lấp từ 20 tỷ đồng đến dưới 30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 tỷ đồng đối với cụm côngnghiệp có giá trị san lấp từ 30 tỷ đồng đến dưới 50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 tỷ đồng đối với cụm côngnghiệp có giá trị san lấp từ 50 tỷ đồng đến dưới 100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tỷ đồng đối với cụm côngnghiệp có giá trị san lấp từ 100 tỷ đồng đến dưới 200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tỷ đồng đối với cụm côngnghiệp có giá trị san lấp trên 200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xây dựng hệ thống xử lýnước thải, chất thải tập trung trong cụm công nghiệp: Sau khi triển khai xâydựng xong công trình xử lý nước thải, chất thải, được tỉnh hỗ trợ sau đầu tư10% giá trị quyết toán đối với phần xây lắp công trình xử lý nước thải cho mỗicụm công nghiệp nhưng không quá 3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chủ đầu tư xây dựng hạtầng cụm công nghiệp thuộc UBND cấp huyện: Đến 30/5 hàng năm, trên cơ sở dựkiến nguồn vốn hỗ trợ đơn vị đầu tư kinh doanh hạ tầng và các dự án đầu tư sảnxuất kinh doanh trong cụm công nghiệp, số kinh phí còn lại sẽ được hỗ trợ hạtầng cụm công nghiệp cho đơn vị thuộc UBND cấp huyện làm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Công Thương chủ trì, phốihợp với Sở Tài chính, Sở Kế hoạch và Đầu tư lựa chọn danh mục xây dựng kết cấuhạ tầng trong cụm công nghiệp đề nghị hỗ trợ, trình UBND tỉnh xem xét,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Hỗ trợ dự án sản xuất,kinh doanh trong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chi phí san lấp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thực hiện dự án sản xuấtkinh doanh trong cụm công nghiệp đã được đầu tư kết cấu hạ tầng hoặc cụm côngnghiệp chưa được đầu tư hạ tầng kỹ thuật nhưng đã được phê duyệt quy hoạch chitiết.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Nhà đầu tư tự bỏ vốn để san lấpmặt bằng; sau khi hoàn thành, căn cứ hồ sơ thiết kế, dự toán được phê duyệt vàkhối lượng thực tế thi công nghiệm thu, thanh quyết toán, được ngân sách tỉnhhỗ trợ 50% chi phí san lấp mặt bằng nhưng tối đa không quá theo các mức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có tổng vốn đầu tư từ 5 tỷđồng đến dưới 10 tỷ đồng: Hỗ trợ 100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có tổng vốn đầu tư từ 10tỷ đồng đến dưới 30 tỷ đồng: Hỗ trợ 300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có tổng vốn đầu tư từ 30tỷ đồng đến dưới 50 tỷ đồng: Hỗ trợ 500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án có tổng vốn đầu tư từ 50tỷ đồng đến dưới 100 tỷ: Hỗ trợ 01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án có tổng vốn đầu tư từ 100tỷ đồng đến dưới 200 tỷ: Hỗ trợ 02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án có tổng vốn đầu tư từ 200tỷ đồng đến dưới 300 tỷ: Hỗ trợ 03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Dự án có tổng vốn đầu tư từ 300tỷ đồng trở lên: Hỗ trợ 04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công trình xử lý môitrường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50% chi phí thực hiện côngtrình đầu tư để xử lý môi trường của dự án, nhưng tối đa không quá 100 triệuđồng/dự án và không quá 01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Hỗ trợ dự án sản xuất,kinh doanh di dời vào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sản xuất, kinh doanh trênđịa bàn tỉnh Hà Tĩnh khi thực hiện di dời dự án vào cụm công nghiệp, ngoài đượchưởng các chính sách quy định tại Điều 6 Quy định này, còn được hưởng các cơchế, chính sách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tháo dỡ, bốc xếp, vậnchuyển di dời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50% chi phí di dời hợp pháp(tháo dỡ nhà xưởng, thiết bị và vận chuyển, lắp đặt tại địa điểm mới) nhưng tốiđa không quá 200 triệu đồng đối với một cơ sở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đầu tư xây dựng cơ sở sảnxuất kinh doanh mới trong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ưu tiên vay vốn đầu tư từQuỹ đầu tư phát triển tỉnh hoặc Ngân hàng Phát triển chi nhánh Hà Tĩnh.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hỗ trợ 20% số tiền phải trảlãi suất cho số vốn vay để trực tiếp xây dựng dự án sản xuất kinh doanh trong cụmcông nghiệp với thời gian hỗ trợ 24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THỰC HIỆN CƠ CHẾ, CHÍNH SÁCH HỖTRỢ PHÁT TRIỂN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Quyền hạn và trách nhiệmcủa các cơ quan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các sở ngành,đơn vị, địa phương tổ chức phổ biến, hướng dẫn triển khai đến các tổ chức, cánhân có liên quan biết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Sở:Tài chính, Kế hoạch và Đầu tư và các cơ quan liên quan hướng dẫn UBND cáchuyện, thành phố, thị xã lựa chọn các dự án đảm bảo các điều kiện được hỗ trợtheo chính sách này, tổng hợp, thẩm định, trình UBND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cơquan, đơn vị liên quan, định kỳ hàng năm rà soát, tổng hợp đánh giá tình hìnhthực hiện Quyết định này báo cáo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Côngthương, UBND các huyện, thành phố, thị xã và các cơ quan liên quan xây dựng kếhoạch, tăng cường công tác xúc tiến đầu tư, kêu gọi các doanh nghiệp đầu tư vàkinh doanh hạ tầng 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Cân đối bố trí nguồn kinh phí từngân sách trung ương hỗ trợ có mục tiêu về đầu tư xây dựng hạ tầng cụm côngnghiệp theo Quyết định số 60/2010/QĐ-TTg ngày 30/9/2010 của Thủ tướng Chính phủvà các văn bản liên quan khác để bổ sung nguồn hỗ trợ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Công Thương, SởTài chính theo dõi, kiểm tra việc sử dụng kinh phí hỗ trợ, hiệu quả hoạt độngcủa dự án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Kế hoạch và Đầutư tham mưu UBND tỉnh trình HĐND tỉnh bố trí nguồn kinh phí thực hiện chínhsách này trong dự toán chi ngân sách địa phương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Côngthương, Sở Kế hoạch và Đầu tư, Sở Khoa học và Công nghệ và các sở, ngành liênquan ban hành văn bản liên ngành hướng dẫn quy trình, hồ sơ, thủ tục hỗ trợ,cấp phát, thanh quyết toán nguồn kinh phí thực hiện chính sách này theo đúngquy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Công Thương, SởKế hoạch và Đầu tư trong việc xét hỗ trợ đầu tư vào các cụm công nghiệp trênđịa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sở, ngành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nhiệm vụquản lý nhà nước của mình có trách nhiệm thực hiện và phối hợp với Sở Côngthương thực hiện Nghị quyết số 71/2013/NQ-HĐND ngày 18/12/2013 của HĐND tỉnh vàQuyết định số 18/2011/QĐ-UBND ngày 11/7/2011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ban nhân dân huyện, thànhphố,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Công thương vàcác cơ quan liên quan triển khai thực 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bố trí ngân sách huyện,kết hợp với vốn hỗ trợ của ngân sách trung ương, ngân sách tỉnh triển khai thựchiện tốt Quyết định này. Quản lý, cấp phát và thanh quyết toán nguồn kinh phíthực hiện chính sách hỗ trợ phát triển cụm công nghiệp theo đúng quy định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phòng Kinh tế/Kinh tế -Hạ tầng trong thực hiện chức năng cơ quan đầu mối giúp UBND cấp huyện quản lýnhà nước về cụm công nghiệp; chỉ đạo các phòng chuyên môn thuộc UBND cấp huyệnthực hiện việc kiểm tra các quy định về sử dụng đất đai, lao động, phòng chống cháynổ,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thu hồi, bồithường giải phóng mặt bằng để bàn giao Nhà đầu tư, Chủ đầu tư theo phân cấphoặc theo ủy quyền của UBND tỉnh; Thực hiện việc kêu gọi các tổ chức, cá nhânthực hiện việc đầu tiên và kinh doanh hạ tầng cụm; thu hút các dự án đầu tư vàocụm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Xây dựng chính sách, lộ trình,kế hoạch di dời các doanh nghiệp, cơ sở sản xuất trong các làng nghề, khu dâncư có khả năng gây ô nhiễm môi trường, mất an toàn cháy nổ, lao động…vào cụmcông nghiệp; đề xuất việc hỗ trợ theo các cơ chế, chính sách quy định tại Quyếtđịnh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Định kỳ 6 tháng tổng hợp báo cáokết quả thực hiện về Sở Công Thương để báo cáo UBND tỉnh, HĐND tỉnh theo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Điều kiện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cụm công nghiệp hiệnnay do UBND cấp xã, UBND cấp huyện làm chủ đầu tư nhưng chưa hoàn thành việcxây dựng hạ tầng và đã được ngân sách tỉnh hỗ trợ; khi có đơn vị đầu tư kinhdoanh hạ tầng tiếp quản, kinh doanh hạ tầng cụm công nghiệp. UBND cấp xã, cấphuyện có trách nhiệm quyết toán phần vốn đã hỗ trợ từ ngân sách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Tài Chính chủ trì phối hợpvới Sở Công thương, Sở Kế hoạch và Đầu tư, UBND huyện, thành phố, thị xã cóliên quan hướng dẫn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Trong quá trìnhthực hiện, trường hợp gặp khó khăn, vướng mắc hoặc có văn bản quy phạm phápluật mới cần sửa đổi, bổ sung, điều chỉnh Quy định này, Sở Công Thương có tráchnhiệm chủ trì, phối hợp với các sở, ngành, UBND cấp huyện tổng hợp báo cáo,trình UBND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8-2006-nd-cp-ve-viec-quy-dinh-chi-tiet-va-huong-dan-thi-hanh-mot-so-dieu-cua-luat-dau-tu.aspx" TargetMode="External" /><Relationship Id="rId4" Type="http://schemas.openxmlformats.org/officeDocument/2006/relationships/hyperlink" Target="/nghi-dinh-so-04-2009-nd-cp-cua-chinh-phu---ve-uu-dai--ho-tro-hoat-dong-bao-ve-moi-truong.aspx" TargetMode="External" /><Relationship Id="rId5" Type="http://schemas.openxmlformats.org/officeDocument/2006/relationships/hyperlink" Target="/nghi-dinh-so-210-2013-nd-cp-cua-chinh-phu---ve-chinh-sach-khuyen-khich-doanh-nghiep-dau-tu-vao-nong-nghiep--nong-thon.aspx" TargetMode="External" /><Relationship Id="rId6" Type="http://schemas.openxmlformats.org/officeDocument/2006/relationships/hyperlink" Target="/nghi-dinh-so-75-2011-nd-cp-cua-chinh-phu---ve-tin-dung-dau-tu-va-tin-dung-xuat-khau-cua-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2022-06-22T13:39:15Z</dcterms:created>
  <dcterms:modified xsi:type="dcterms:W3CDTF">2022-06-22T13:39:15Z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2022-06-22T13:39:15Z</dcterms:created>
  <dcterms:modified xsi:type="dcterms:W3CDTF">2022-06-22T13:39:15Z</dcterms:modified>
</cp:coreProperties>
</file>