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THÁI NGUYÊN</w:t>
            </w:r>
            <w:r>
              <w:rPr>
                <w:b/>
              </w:rPr>
              <w:br/>
            </w:r>
            <w:r>
              <w:rPr>
                <w:b/>
              </w:rP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2633</w:t>
            </w:r>
            <w:r>
              <w:t xml:space="preserve">/200</w:t>
            </w:r>
            <w:r>
              <w:t xml:space="preserve">7</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Nguyên, ngày 22 tháng 11 năm 2007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PHÂN LOẠI XÓM, TỔ DÂN PHỐ TRÊNĐỊA BÀN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chứcHội đồng nhân dân và Ủy ban nhân dân ngày 26/11/2003;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13/2002/QĐ-BNV ngày 06/12/2002 của Bộ trưởng Bộ Nội vụ về ban hành quy chế tổ chức và hoạtđộng của thôn và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Giámđốc Sở Nội vụ tại Tờ trình số 1939/TTr-SNV ngày 30/10/2007 về việc phân loạixóm, tổ dân phố trên địa bàn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Bản quy định phân loạixóm, tổ dân phố trên địa bàn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10 ngày, kể từ ngày đăngcông báo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 Sở Nội vụ,Thủ trưởng các sở, ban, ngành thuộc tỉnh, Chủ tịch Ủy ban nhân dân các huyện, thànhphố Thái Nguyên, thị xã Sông Công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Xuân Đương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XÓM, TỔ DÂN PHỐ TRÊN ĐỊA BÀN TỈNH THÁI NGUYÊN</w:t>
      </w:r>
      <w:r>
        <w:rPr/>
        <w:br/>
      </w:r>
      <w:r>
        <w:rPr>
          <w:i/>
        </w:rPr>
        <w:t xml:space="preserve">(Ban hành kèm theo Quyết định số 2633/2007/QĐ-UBND ngày 22 tháng 11 năm 2007của Ủy ban nhân dân tỉnh Thái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Phạmvi và đối tượng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quy địnhnày quy định mục đích, nguyên tắc, loại, tiêu chí, phương pháp tính điểm, trìnhtự, thủ tục và thẩm quyền về phân loại xóm, tổ dân phố trên địa bàn tỉnh TháiNguyên.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Mụcđích phân loại 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Góp phần ổnđịnh, nâng cao hiệu quả hoạt động của xóm, tổ dân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Làm cơ sởđể xây dựng cơ chế, chính sách và quy định số lượng, mức phụ cấp đối với cán bộở 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3.Nguyên tắc phân loại 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loạixóm, tổ dân phố phải căn cứ vào các tiêu chí phản ánh khối lượng công việc vàmức độ khó khăn, phức tạp trong hoạt động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phápphân loại phải đảm bảo khoa học, khách quan, công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TIÊU CHÍ, PHƯƠNG PHÁP TÍNH ĐIỂM,TRÌNH TỰ, THỦ TỤC VÀ THẨM QUYỀN PHÂN LOẠI 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Loạixóm,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Xóm, tổ dânphố được phân làm 3 loại, gồm: loại 1, loại 2, loại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xóm,tổ dân phố vùng cao, miền núi có dưới 20 hộ và xóm, tổ dân phố miền xuôi códưới 30 hộ được tạm thời xếp vào loại 3 trong thời gian chưa sáp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Tiêuchí phân loại 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hộ;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Khoảng cáchtrung bình (đối với xóm);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yếu tốđặc 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6.Cách tính điểm phân loại xóm, tổ dân phố theo các 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Đối vớixóm.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số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Xóm thuộc xãvùng cao mỗi hộ được tính 1,2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Xóm thuộc xãmiền núi mỗi hộ được tính 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Xóm thuộc xãmiền xuôi mỗi hộ được tính 0,8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Khoảng cáchtrung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cáchtrung bình bằng chiều dài, cộng với chiều rộng của xóm chia hai. Chiều dài củaxóm vuông góc với chiều rộng của xóm và là khoảng cách giữa hai hộ xa nhất củaxóm.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Xóm cókhoảng cách trung bình từ 1000 m trở xuống không tính điểm; nếu có trên 1000 mthì cứ thêm 200 m được tính 1,0 điểm, tối đa không quá 30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Yếu tố đặcthù: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Xóm thuộc xãvùng cao được tính 15 điểm; thuộc xã miền núi được tính 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Xóm có tỷ lệsố hộ dân tộc ít người chiếm từ 30 đến 50% tổng số hộ của xóm được tính 5 điểm;chiếm trên 50% tổng số hộ của xóm được tính 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Xóm thuộc xãcó tỷ lệ số hộ nông nghiệp chiếm từ 50 đến 70% tổng số hộ của xóm được tính 5điểm; chiếm dưới 50% tổng số hộ của xóm được tính 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Đối vớitổ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số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dân phốthuộc thị trấn miền núi mỗi hộ được tính 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dân phốthuộc thị trấn miền xuôi và phường mỗi hộ được tính 0,8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Yếu tố đặcthù: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dân phốthuộc thị trấn miền núi được tính 5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dân phốthuộc đô thị loại 2 được tính 15 điểm;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dân phốthuộc đô thị loại 4 hoặc thị trấn trung tâm huyện lỵ được tính 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7.Khung điểm phân loại 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điểmphân loại xóm, tổ dân phố là tổng số điểm cộng dồn của các 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phânloại xóm, tổ dân phố căn cứ vào khung điểm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Xóm, tổ dânphố loại 1 có từ 130 điểm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Xóm, tổ dânphố loại 2 có từ 80 điểm đến dưới 130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Xóm, tổ dânphố loại 3 có dưới 80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8.Trình tự, thủ tục và thẩm quyền phân loại xóm,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xóm,Tổ trưởng tổ dân phố lập bản kê khai số hộ, khoảng cách trung bình (đối vớixóm) và yếu tố đặc thù của xóm, tổ dân phố báo cáo Ủy ban nhân dân xã, phường,thị trấn (sau đây gọi chung là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nhândân cấp xã trình Ủy ban nhân dân huyện, thành phố, thị xã (sau đây gọi chung làcấp huyện) xem xét quyết định phân loại xóm, tổ dân phố. Công chức chuyên môncấp xã giúp Ủy ban nhân dân cấp xã kiểm tra số liệu do Trưởng xóm, Tổ trưởng tổdân phố kê khai. Phòng Nội vụ Lao động Thương binh và xã hội cấp huyện chủ trì,phối hợp với các phòng chuyên môn có liên quan thẩm định, tổng hợp kết quả phânloại xóm, tổ dân phố trình Ủy ban nhân dân cấp huyện xem xét 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địnhphân loại xóm, tổ dân phố của Ủy ban nhân dân cấp huyện phải được gửi đến Ủyban nhân dân tỉnh và Sở Nội vụ để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ba nămkể từ ngày quyết định phân loại xóm, tổ dân phố có hiệu lực thi hành hoặc khicó điều chỉnh, thành lập mới xóm, tổ dân phố thì tiến hành xem xét điều chỉnhloại và thực hiện phân loại xóm, tổ dân phố theo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SởNội vụ hướng dẫn, kiểm tra, thanh tra việc thực hiện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Ủyban nhân dân cấp huyện, Chủ tịch Ủy ban nhân dân cấp xã, Trưởng xóm, Tổ trưởngtổ dân phố triển khai thực hiện nghiêm túc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cấmmọi hình thức gian dối làm sai lệch số liệu trong kê khai, trình, thẩm định vàban hành quyết định phân loại xóm, tổ dân phố. Các tổ chức, cá nhân có hành vivi phạm thì tùy theo tính chất và mức độ vi phạm bị xử lý theo pháp luật hiệnhành./.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2022-06-21T16:12:50Z</dcterms:created>
  <dcterms:modified xsi:type="dcterms:W3CDTF">2022-06-21T16:12:50Z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2022-06-21T16:12:50Z</dcterms:created>
  <dcterms:modified xsi:type="dcterms:W3CDTF">2022-06-21T16:12:50Z</dcterms:modified>
</cp:coreProperties>
</file>