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w:t>
            </w:r>
            <w:r>
              <w:rPr>
                <w:b/>
              </w:rPr>
              <w:br/>
            </w:r>
            <w:r>
              <w:rPr>
                <w:b/>
              </w:rPr>
              <w:t xml:space="preserve">VÀ PHÁT TRIỂN NÔNG THÔN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314/QĐ-BNN-TCCB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02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BỔ SUNG NHÂN SỰ CỦA BAN CHỈ ĐẠO CHƯƠNGTRÌNH HÀNH ĐỘNG THÍCH ỨNG VỚI BIẾN ĐỔI KHÍ HẬU CỦA NGÀNH NÔNG NGHIỆP VÀ PHÁTTRIỂN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w:t>
      </w:r>
      <w:hyperlink r:id="rId3" w:history="1">
        <w:r>
          <w:rPr>
            <w:rStyle w:val="Hyperlink"/>
            <w:i/>
          </w:rPr>
          <w:t xml:space="preserve">01/2008/NĐ-CP </w:t>
        </w:r>
      </w:hyperlink>
      <w:r>
        <w:rPr>
          <w:i/>
        </w:rPr>
        <w:t xml:space="preserve"> ngày 03/01/2008 của Chính phủ quy định chức năng,nhiệm vụ, quyền hạn và cơ cấu tổ chức của Bộ Nông nghiệp và Phát triển nôngthôn;</w:t>
      </w:r>
      <w:r>
        <w:rPr>
          <w:i/>
        </w:rPr>
        <w:br/>
      </w:r>
      <w:r>
        <w:rPr>
          <w:i/>
        </w:rPr>
        <w:t xml:space="preserve">Căn cứ Quyết định số 3665/QĐ-BNN-KHCN ngày 21/11/2007 của Bộ trưởng Bộ Nôngnghiệp và Phát triển nông thôn về việc Thành lập Ban chỉ đạo chương trình hànhđộng thích ứng với biến đổi khí hậu ngành nông nghiệp và phát triển nông thôn;</w:t>
      </w:r>
      <w:r>
        <w:rPr>
          <w:i/>
        </w:rPr>
        <w:br/>
      </w:r>
      <w:r>
        <w:rPr>
          <w:i/>
        </w:rPr>
        <w:t xml:space="preserve">Theo đề nghị của Vụ trưởng Vụ Khoa học, Công nghệ và Môi trường và Vụ trưởng VụTổ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w:t>
      </w:r>
      <w:r>
        <w:t xml:space="preserve">Điều chỉnh, bổ sung nhân sự của Banchỉ đạo chương trình hành động thích ứng với biến đổi khí hậu của ngành nôngnghiệp và phát triển nông thôn theo Quyết định số 3665/QĐ-BNN-KHCN ngày21/11/2007 của Bộ trưởng Bộ Nông nghiệp và Phát triển nông thôn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ÔngCao Đức Phát, Bộ trưởng Bộ Nông nghiệp và Phát triển nông thôn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2.Phó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ÔngĐào Xuân Học, Thứ trưởng Bộ Nông nghiệp và Phát triển nông thôn kiêm Phó trưởngban thường trực;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Nguyễn Bỉnh Thìn, Phó Vụ trưởng Vụ Khoa học, Công nghệ và Môi trường, BộNông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3.Ủy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Nguyễn Xuân Diệu, Cục trưởng Cục Quản lý đê điều và Phòng chống lụt bão;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Vũ Hữu Vân, Phó Vụ trưởng Vụ Kế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 Nguyễn Thị Tuyết Hòa, Phó Vụ trưởng Vụ Hợp tác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Phạm Hùng, Phó Vụ trưởng Vụ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 Nguyễn Thị Thu Nguyệt, Phó Vụ trưởng Vụ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Nguyễn Văn Tỉnh, Phó Cục trưởng Cục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Trần thế Xường, Phó Cục trưởng Cục chăn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Đinh Ngọc Anh, Phó Cục trưởng Cục Chế biến thương mại nông lâm thủy sản vànghề muối;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Nguyễn Văn Bộ, Giám đốc Viện Khoa học Nông nghiệp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Lê Mạnh Hùng, Phó Giám đốc Viện Khoa học Thủy lợi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Tô Trung Nghĩa, Viện trưởng Viện Quy hoạch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Nguyễn Quang Kim, Hiệu trưởng Trường Đại học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Lê Viễn Chí, Phó Cục trưởng Cục Nuôi trồng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Tăng Minh Lộc, Phó Cục trưởng Cục Kinh tế hợp tác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 Phạm Minh Thoa, Phó Cục trưởng Cục Lâm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Vũ Văn Đài, Phó Cục trưởng Cục Khai thác và bảo vệ nguồn lợi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Đinh Vũ Thanh, Trưởng Phòng Quản lý công nghệ, Vụ Khoa học, Công nghệ vàMôi trường, Ủy viên – thư ký, thường trực Ban chỉ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w:t>
      </w:r>
      <w:r>
        <w:t xml:space="preserve"> Ban chỉ đạo có nhiệm vụ chỉ đạo tổchức xây dựng, triển khai thực hiện chương trình hành động và các hoạt độngthích ứng với biến đổi khí hậu của ngành nông nghiệp và phát triển nông thôn,chương trình mục tiêu Quốc gia ứng phó với Biến đổi khí hậu lĩnh vực ngành nôngnghiệp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Banchỉ đạo sử dụng bộ máy, biên chế, cơ sở vật chất và trang thiết bị của VănPhòng thường trực làm nhiệm vụ thường trực, giúp việc cho Ban chỉ đạo chươngtrình hành động thích ứng với biến đổi khí hậu của ngành nông nghiệp và pháttriển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w:t>
      </w:r>
      <w:r>
        <w:t xml:space="preserve"> Quyết định này có hiệu lực thihành kể từ ngày ký, bãi bỏ các quy định trước đây của Bộ Nông nghiệp và Pháttriển nông thôn trái với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Điều4. </w:t>
      </w:r>
      <w:r>
        <w:t xml:space="preserve">Chánh Văn phòng Bộ, Vụ trưởng VụTổ chức cán bộ, Vụ trưởng Vụ Khoa học, Công nghệ và Môi trường, Chánh Văn phòngthường trực Ban chỉ đạo, Thủ trưởng các cơ quan, đơn vị liên quan và các ông,bà có tên tại Điều 1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i/>
              </w:rPr>
              <w:t xml:space="preserve">- </w:t>
            </w:r>
            <w:r>
              <w:t xml:space="preserve">Như Điều 4;</w:t>
            </w:r>
            <w:r>
              <w:rPr/>
              <w:br/>
            </w:r>
            <w:r>
              <w:t xml:space="preserve">- Thủ tướng Chính phủ (để báo cáo);</w:t>
            </w:r>
            <w:r>
              <w:rPr/>
              <w:br/>
            </w:r>
            <w:r>
              <w:t xml:space="preserve">- Phó Thủ tướng Nguyễn Sinh Hùng (để báo cáo);</w:t>
            </w:r>
            <w:r>
              <w:rPr/>
              <w:br/>
            </w:r>
            <w:r>
              <w:t xml:space="preserve">- Phó Thủ tướng Hoàng Trung Hải (để báo cáo);</w:t>
            </w:r>
            <w:r>
              <w:rPr/>
              <w:br/>
            </w:r>
            <w:r>
              <w:t xml:space="preserve">- Văn phòng Chính phủ;</w:t>
            </w:r>
            <w:r>
              <w:rPr/>
              <w:br/>
            </w:r>
            <w:r>
              <w:t xml:space="preserve">- Các Bộ: Tài nguyên và Môi trường, Tài chính;</w:t>
            </w:r>
            <w:r>
              <w:rPr/>
              <w:br/>
            </w:r>
            <w:r>
              <w:t xml:space="preserve">- Bộ trưởng và các Thứ trưởng;</w:t>
            </w:r>
            <w:r>
              <w:rPr/>
              <w:br/>
            </w:r>
            <w:r>
              <w:t xml:space="preserve">- UBND các tỉnh, thành phố trực thuộc TW;</w:t>
            </w:r>
            <w:r>
              <w:rPr/>
              <w:br/>
            </w:r>
            <w:r>
              <w:t xml:space="preserve">- Các cơ quan, đơn vị thuộc Bộ;</w:t>
            </w:r>
            <w:r>
              <w:rPr/>
              <w:br/>
            </w:r>
            <w:r>
              <w:t xml:space="preserve">- 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Cao Đức Phát</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2022-06-21T16:34:54Z</dcterms:created>
  <dcterms:modified xsi:type="dcterms:W3CDTF">2022-06-21T16:34:54Z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2022-06-21T16:34:54Z</dcterms:created>
  <dcterms:modified xsi:type="dcterms:W3CDTF">2022-06-21T16:34:54Z</dcterms:modified>
</cp:coreProperties>
</file>