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HÀ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Nam, ngày 29 tháng 08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BAN HÀNH GIÁ TÍNH THUẾ TÀI NGUYÊN TRÊN ĐỊA BÀN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tài nguyên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17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50/2010/NĐ-CP </w:t>
        </w:r>
      </w:hyperlink>
      <w:r>
        <w:rPr>
          <w:i/>
        </w:rPr>
        <w:t xml:space="preserve"> ngày 14 tháng 5 năm 2010 của Chính phủ quy định chi tiết và hướng dẫn thi hành một số điều của Luật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203/2013/NĐ-CP </w:t>
        </w:r>
      </w:hyperlink>
      <w:r>
        <w:rPr>
          <w:i/>
        </w:rPr>
        <w:t xml:space="preserve"> ngày 28 tháng 11 năm 2013 của Chính phủ quy định về phương pháp tính, mức thu tiền cấp quyền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105/2010/TT-BTC ngày 23 tháng 7 năm 2010 của Bộ Tài chính hướng dẫn thi hành một số điều của Luật Thuế Tài nguyên và hướng dẫn thi hành Nghị định số 50/2010/NĐ-CP ngày 14 tháng 5 năm 2010 của Chính phủ quy định chi tiết và hướng dẫn thi hành một số điều của Luật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các Sở: Tài chính, Tài nguyên và Môi trường tại Tờ trình Liên sở số 955/TTr-LSSTC-STN &amp;MT ngày 05 tháng 8 năm 2014; của Sở Tư pháp tại văn bản số 38/BCTĐ-STP ngày 21 tháng 8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Bảng giá tính thuế tài nguyên trên địa bàn tỉnh Hà Nam. </w:t>
      </w:r>
      <w:r>
        <w:rPr>
          <w:i/>
        </w:rPr>
        <w:t xml:space="preserve">(Có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với các loại tài nguyên chưa có giá tính thuế tài nguyên hoặc phải điều chỉnh giá tính thuế tài nguyên tại Bảng giá ban hành kèm theo Quyết định này do không còn phù hợp với quy định, Sở Tài nguyên và Môi trường có trách nhiệm chủ trì, phối hợp với các cơ quan, đơn vị liên quan xây dựng giá tính thuế tài nguyên, gửi Sở Tài chính thẩm định, trình Ủy ban nhân dân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Giao Cục thuế tỉnh hướng dẫn, tổ chức thực hiện việc thu thuế tài nguyên theo các quy định hiện hành và giá tính thuế tài nguyên được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Sở Tài nguyên và Môi trường hướng dẫn về trình tự, hồ sơ, cách thức tính và tổ chức tính tiền cấp quyền khai thác khoáng sản theo các quy định hiện hành và giá tính thuế tài nguyên được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Quyết định này có hiệu lực thi hành kể từ ngày ký và thay thế Quyết định số 1713/QĐ-UBND ngày 20/12/2012 của Ủy ban nhân dân tỉnh Hà Nam về việc Ban hành bảng giá tính thuế tài nguyên trên địa bàn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Chánh Văn phòng Ủy ban nhân dân tỉnh, Thủ trưởng các Sở, ngành: Tài chính, Tài nguyên và Môi trường, Xây dựng, Tư pháp, Cục thuế tỉnh, Chủ tịch Ủy ban nhân dân các huyện, thành phố và đơn vị,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Như Điều 5; - Bộ Tài chính (Tổng Cục thuế); - Bộ Tài nguyên và Môi trường (Tổng Cục địa chất và Khoáng sản); - Thường trực Tỉnh ủy; - Thường trực HĐND tỉnh; - Chủ tịch, các PCT UBND tỉnh; - Website Chính phủ; - Công báo tỉnh HN; - Lưu: VT, KTTH. (QĐ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 KT. CHỦ TỊCH PHÓ CHỦ TỊCH</w:t>
            </w:r>
            <w:r>
              <w:rPr>
                <w:b/>
              </w:rPr>
              <w:t xml:space="preserve">Nguyễn Xuân Đông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GIÁ TÍNH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900/QĐ-UBND ngày 29 tháng 8 năm 2014 của Ủy ban nhân dân tỉnh Hà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tài nguyên </w:t>
            </w:r>
            <w:r>
              <w:rPr>
                <w:i/>
              </w:rPr>
              <w:t xml:space="preserve">(chưa bao gồm thuế VAT)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làm vật liệu xây dựng </w:t>
            </w:r>
            <w:r>
              <w:rPr>
                <w:i/>
              </w:rPr>
              <w:t xml:space="preserve">(Quy ra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đô lô mít </w:t>
            </w:r>
            <w:r>
              <w:rPr>
                <w:i/>
              </w:rPr>
              <w:t xml:space="preserve">(hàm lượng MgO ³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vôi, đá nguyên liệu sản xuất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sét sản xuất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đá san lấp, cấp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làm vật liệu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san lấp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dùng cho sản xuất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nước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nước dưới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0-2010-nd-cp-cua-chinh-phu---quy-dinh-chi-tiet-va-huong-dan-thi-hanh-mot-so-dieu-cua-luat-thue-tai-nguyen.aspx" TargetMode="External" /><Relationship Id="rId4" Type="http://schemas.openxmlformats.org/officeDocument/2006/relationships/hyperlink" Target="/nghi-dinh-so-203-2013-nd-cp-cua-chinh-phu---quy-dinh-ve-phuong-phap-tinh--muc-thu-tien-cap-quyen-khai-thac-khoang-s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2022-06-21T12:44:25Z</dcterms:created>
  <dcterms:modified xsi:type="dcterms:W3CDTF">2022-06-21T12:44:25Z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2022-06-21T12:44:25Z</dcterms:created>
  <dcterms:modified xsi:type="dcterms:W3CDTF">2022-06-21T12:44:25Z</dcterms:modified>
</cp:coreProperties>
</file>