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67/2008/QĐ-BLĐTBXH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trình kiểm định kỹ thuật an toàn nồi hơi,bình chịu áp lực, hệ thống lạnh, hệ thống điều chế nạp khí, chai chứa khí và đường ống dẫn hơi nước, nước nóng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186/2007/NĐ-CP </w:t>
        </w:r>
      </w:hyperlink>
      <w:r>
        <w:rPr>
          <w:i/>
        </w:rPr>
        <w:t xml:space="preserve"> ngày 25 tháng 12 năm 2007 của Chính phủ quy định chức năng, nhiệm vụ, quyền hạn và cơ cấu tổ chức của Bộ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06/CP ngày 20 tháng 01 năm 1995 của Chính phủ quy định chi tiết một số điều của Bộ luật Lao động về an toàn lao động, vệ sinh lao động; Nghị định 110/2002/NĐ-CP của Chính phủ về việc sửa đổi, bổ sung một số điều của Nghị định 06/CP ngày 20/01/1995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số </w:t>
      </w:r>
      <w:hyperlink r:id="rId4" w:history="1">
        <w:r>
          <w:rPr>
            <w:rStyle w:val="Hyperlink"/>
            <w:i/>
          </w:rPr>
          <w:t xml:space="preserve">04/2008/TT-BLĐTBXH </w:t>
        </w:r>
      </w:hyperlink>
      <w:r>
        <w:rPr>
          <w:i/>
        </w:rPr>
        <w:t xml:space="preserve"> ngày 27 tháng 02 năm 2008 của Bộ Lao động – Thương binh và Xã hội hướng dẫn thủ tục đăng ký và kiểm định các loại máy, thiết bị,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các Quy trình kiểm định kỹ thuật an toàn máy, thiết bị, vật tư có yêu cầu nghiêm ngặt về an toàn lao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Đường ống dẫn hơi nước, nước nóng Quy trình kiểm định kỹ thuật an toàn (QTKĐ 04-2008 );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Hệ thống lạnh - Quy trình kiểm định kỹ thuật an toàn (QTKĐ 05-2008);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Nồi hơi - Quy trình kiểm định kỹ thuật an toàn ( QTKĐ 06-2008);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Hệ thống điều chế và nạp khí - Quy trình kiểm định kỹ thuật an toàn (QTKĐ 07-2008);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Chai chứa khí - Quy trình kiểm định kỹ thuật an toàn (QTKĐ 08-2008);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Bình chịu áp lực - Quy trình kiểm định kỹ thuật an toàn (QTKĐ 09-2008).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Bãi bỏ Quyết định số 2013/2005/QĐ- BLĐTBXH ngày 29 tháng 12 năm 2005 của Bộ trưởng Bộ Lao động Thương binh và Xã hội ban hành quy trình kiểm định kỹ thuật an toàn các máy, thiết bị, vật tư các chất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Cục trưởng Cục An toàn lao động, Giám đốc các Trung tâm kiểm định kỹ thuật an toàn của các Bộ, ngành và các tỉnh, thành phố trực thuộc trung ương chịu trách nhiệm thực hiện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6-2007-nd-cp-cua-chinh-phu---quy-dinh-chuc-nang--nhiem-vu--quyen-han-va-co-cau-to-chuc-cua-bo-lao-dong---thuong-binh-va-xa-hoi.aspx" TargetMode="External" /><Relationship Id="rId4" Type="http://schemas.openxmlformats.org/officeDocument/2006/relationships/hyperlink" Target="/thong-tu-so-04-2008-tt-bldtbxh-cua-bo-lao-dong--thuong-binh-va-xa-hoi---huong-dan-thu-tuc-dang-ky-va-kiem-dinh-cac-loai-may--thiet-bi--vat-tu-co-yeu-cau-nghiem-ngat-ve-an-toan-lao-d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2022-06-22T11:42:59Z</dcterms:created>
  <dcterms:modified xsi:type="dcterms:W3CDTF">2022-06-22T11:42:59Z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2022-06-22T11:42:59Z</dcterms:created>
  <dcterms:modified xsi:type="dcterms:W3CDTF">2022-06-22T11:42:59Z</dcterms:modified>
</cp:coreProperties>
</file>