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THÀNH PHỐ HÀ NỘI </w:t>
            </w:r>
            <w:r>
              <w:rPr>
                <w:b/>
              </w:rPr>
              <w:t xml:space="preserve">SỞ THÔNG TIN</w:t>
            </w:r>
            <w:r>
              <w:rPr>
                <w:b/>
              </w:rPr>
              <w:t xml:space="preserve">VÀ TRUYỀN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 128</w:t>
            </w:r>
            <w:r>
              <w:t xml:space="preserve">/QĐ-STTTT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w:t>
            </w:r>
            <w:r>
              <w:rPr>
                <w:i/>
              </w:rPr>
              <w:t xml:space="preserve"> 19 </w:t>
            </w:r>
            <w:r>
              <w:rPr>
                <w:i/>
              </w:rPr>
              <w:t xml:space="preserve">tháng </w:t>
            </w:r>
            <w:r>
              <w:rPr>
                <w:i/>
              </w:rPr>
              <w:t xml:space="preserve">0</w:t>
            </w:r>
            <w:r>
              <w:rPr>
                <w:i/>
              </w:rPr>
              <w:t xml:space="preserve">5 </w:t>
            </w:r>
            <w:r>
              <w:rPr>
                <w:i/>
              </w:rPr>
              <w:t xml:space="preserve">năm 2</w:t>
            </w:r>
            <w:r>
              <w:rPr>
                <w:i/>
              </w:rPr>
              <w:t xml:space="preserve">016</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w:t>
      </w:r>
      <w:r>
        <w:rPr>
          <w:b/>
        </w:rPr>
        <w:t xml:space="preserve">Ế</w:t>
      </w:r>
      <w:r>
        <w:rPr>
          <w:b/>
        </w:rPr>
        <w:t xml:space="preserve">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TRÌNH XỬ LÝ ĐỐI VỚI CÁC SỐ ĐIỆN THOẠI QUẢNG CÁO RAO VẶT SAI QUY ĐỊNH”VÀ “QUY TRÌNH XỬ LÝ ĐỐI VỚI CÁC SỐ DỊCH VỤ TIN NHẮN NGẮN, CÁC SỐ ĐIỆN THOẠI NHẮNTIN RÁC, NHẮN TIN LỪA ĐẢO” TRÊN ĐỊA BÀN THÀNH PHỐ HÀ NỘI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 SỞ THÔNG TIN VÀ TRUYỀNTHÔNG THÀNH PHỐ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viễn thông số </w:t>
      </w:r>
      <w:hyperlink r:id="rId5" w:history="1">
        <w:r>
          <w:rPr>
            <w:rStyle w:val="Hyperlink"/>
            <w:i/>
          </w:rPr>
          <w:t xml:space="preserve">41/2009/QH12 </w:t>
        </w:r>
      </w:hyperlink>
      <w:r>
        <w:rPr>
          <w:i/>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xử lý vi phạm hành chính số </w:t>
      </w:r>
      <w:hyperlink r:id="rId6" w:history="1">
        <w:r>
          <w:rPr>
            <w:rStyle w:val="Hyperlink"/>
            <w:i/>
          </w:rPr>
          <w:t xml:space="preserve">15/2012/QH13 </w:t>
        </w:r>
      </w:hyperlink>
      <w:r>
        <w:rPr>
          <w:i/>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quảng cáo số </w:t>
      </w:r>
      <w:hyperlink r:id="rId7" w:history="1">
        <w:r>
          <w:rPr>
            <w:rStyle w:val="Hyperlink"/>
            <w:i/>
          </w:rPr>
          <w:t xml:space="preserve">16/2012/QH13 </w:t>
        </w:r>
      </w:hyperlink>
      <w:r>
        <w:rPr>
          <w:i/>
        </w:rP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8" w:history="1">
        <w:r>
          <w:rPr>
            <w:rStyle w:val="Hyperlink"/>
            <w:i/>
          </w:rPr>
          <w:t xml:space="preserve">90/2008/NĐ-CP </w:t>
        </w:r>
      </w:hyperlink>
      <w:r>
        <w:rPr>
          <w:i/>
        </w:rPr>
        <w:t xml:space="preserve"> ngày13/8/2008 của Chính phủ về chống thư rác;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9" w:history="1">
        <w:r>
          <w:rPr>
            <w:rStyle w:val="Hyperlink"/>
            <w:i/>
          </w:rPr>
          <w:t xml:space="preserve">25/2011/NĐ-CP </w:t>
        </w:r>
      </w:hyperlink>
      <w:r>
        <w:rPr>
          <w:i/>
        </w:rPr>
        <w:t xml:space="preserve"> ngày06/4/2011 của Chính phủ quy định chi tiết và hướng dẫn thi hành một số điều củaLuật viễn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10" w:history="1">
        <w:r>
          <w:rPr>
            <w:rStyle w:val="Hyperlink"/>
            <w:i/>
          </w:rPr>
          <w:t xml:space="preserve">77/2012/NĐ-CP </w:t>
        </w:r>
      </w:hyperlink>
      <w:r>
        <w:rPr>
          <w:i/>
        </w:rPr>
        <w:t xml:space="preserve"> ngày05/10/2012 của Chính phủ sửa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11" w:history="1">
        <w:r>
          <w:rPr>
            <w:rStyle w:val="Hyperlink"/>
            <w:i/>
          </w:rPr>
          <w:t xml:space="preserve">158/2013/NĐ-CP </w:t>
        </w:r>
      </w:hyperlink>
      <w:r>
        <w:rPr>
          <w:i/>
        </w:rPr>
        <w:t xml:space="preserve"> ngày 12/11/2013 của Chính phủ quy định xử phạt vi phạm hành chính trong lĩnh vựcvăn hóa, thể thao, du lịch và quảng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12" w:history="1">
        <w:r>
          <w:rPr>
            <w:rStyle w:val="Hyperlink"/>
            <w:i/>
          </w:rPr>
          <w:t xml:space="preserve">174/2013/NĐ-CP </w:t>
        </w:r>
      </w:hyperlink>
      <w:r>
        <w:rPr>
          <w:i/>
        </w:rPr>
        <w:t xml:space="preserve"> ngày 13/11/2013 của Chính phủ quy định xử phạt vi phạm hành chính trong lĩnh vựcbưu chính, viễn thông, công 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Chỉ thị số 82/CT-BTTTT ngày24/12/2014 của Bộ Thông tin và Truyền thông về việc ngăn chặn tin nhắn rác, tinnhắn lừa đảo và tăng cường quản lý thông tin trên mạng;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Chỉ thị số 11/CT-BTTTT ngày 18/3/2016của Bộ Thông tin và Truyền thông về tăng cường bảo vệ bí mật thông tin cá nhâncủa người sử dụng dịch vụ và ngăn chặn việc mua bán, lưu thông SIM di động saiquy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50/2008/QĐ-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01/2016/QĐ-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Trưởng phòng Bưuchính, Viễn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w:t>
      </w:r>
      <w:r>
        <w:rPr>
          <w:b/>
        </w:rPr>
        <w:t xml:space="preserve">Ế</w:t>
      </w:r>
      <w:r>
        <w:rPr>
          <w:b/>
        </w:rPr>
        <w:t xml:space="preserve">T ĐỊNH</w:t>
      </w:r>
      <w:r>
        <w:rPr>
          <w:b/>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02 Quy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trình xử lý đối với các số điệnthoại quảng cáo rao vặt sai quy định trên địa bàn thành phố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trình xử lý đối với các số dịchvụ tin nhắn ngắn, số điện thoại nhắn tin rác, nhắn tin lừa đảo trên địa bànthành phố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(Chi tiết 02 Quy trình ban hành kèmtheo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kể từ ngày ký.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Trưởng phòng Bưu chính, Viễn thông, Chánh thanh tra Sở, cácphòng VHTT quận, huyện, thị xã, Giám đốc các doanh nghiệp cung cấp dịch vụ viễnthông và các đơn vị có liên quan chịu trách nhiệm thi hành quyết định này </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w:t>
            </w:r>
            <w:r>
              <w:t xml:space="preserve"> (để b/c);</w:t>
            </w:r>
            <w:r>
              <w:rPr/>
              <w:br/>
            </w:r>
            <w:r>
              <w:t xml:space="preserve"> </w:t>
            </w:r>
            <w:r>
              <w:t xml:space="preserve">- UBND thành phố Hà Nội</w:t>
            </w:r>
            <w:r>
              <w:t xml:space="preserve"> (để b/c);</w:t>
            </w:r>
            <w:r>
              <w:rPr/>
              <w:br/>
            </w:r>
            <w:r>
              <w:t xml:space="preserve"> </w:t>
            </w:r>
            <w:r>
              <w:t xml:space="preserve">- UBND quận, huyện, thị xã </w:t>
            </w:r>
            <w:r>
              <w:t xml:space="preserve">(để p/h);</w:t>
            </w:r>
            <w:r>
              <w:rPr/>
              <w:br/>
            </w:r>
            <w:r>
              <w:t xml:space="preserve"> </w:t>
            </w:r>
            <w:r>
              <w:t xml:space="preserve">- Sở Văn hóa và Thể thao </w:t>
            </w:r>
            <w:r>
              <w:t xml:space="preserve">(để p/h);</w:t>
            </w:r>
            <w:r>
              <w:rPr/>
              <w:br/>
            </w:r>
            <w:r>
              <w:t xml:space="preserve"> </w:t>
            </w:r>
            <w:r>
              <w:t xml:space="preserve">- Lưu: VT, BCVT.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Phan Lan Tú</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XỬLÝ ĐỐI VỚI CÁC SỐ ĐIỆN THOẠI QUẢNG CÁO RAO VẶT SAI QUY ĐỊNH TRÊN ĐỊA BÀN THÀNHPHỐ HÀ NỘI </w:t>
      </w:r>
      <w:r>
        <w:rPr>
          <w:i/>
        </w:rPr>
        <w:t xml:space="preserve">(Banhành kèm theo </w:t>
      </w:r>
      <w:r>
        <w:rPr>
          <w:i/>
        </w:rPr>
        <w:t xml:space="preserve"> 128</w:t>
      </w:r>
      <w:r>
        <w:rPr>
          <w:i/>
        </w:rPr>
        <w:t xml:space="preserve">/QĐ-STTTTngày</w:t>
      </w:r>
      <w:r>
        <w:rPr>
          <w:i/>
        </w:rPr>
        <w:t xml:space="preserve">19</w:t>
      </w:r>
      <w:r>
        <w:rPr>
          <w:i/>
        </w:rPr>
        <w:t xml:space="preserve">/5/2016của Giám đốc Sở Thông tin và Truyền thông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Thốngkê và lưu giữ chứng cứ về số điện thoại QCRV sai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thực hiện thống kê số điệnthoại QCRV sai quy định (sau đây gọi là đơn vị thống kê) bao gồm: Sở Văn hóa vàThể thao, Phòng VHTT quận, huyện, thị xã và Thanh tra Sở Thông tin và Truyềnthông (tiếp nhận phản ánh về số điện thoại QCRV sai quy định từ các tổ chức, cánhân).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thống kê tiến hành thống kê,rà soát, thu thập các số điện thoại QCRV sai quy định; chụp ảnh hiện trường viphạm hoặc thu giữ chứng cứ vi phạm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 thống kê thực hiện việc lưutrữ chứng cứ vi phạm tối thiểu là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Tráchnhiệm của đơn vị thống kê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kết quả thống kê, đơn vị thốngkê thông báo chủ thuê bao của các số điện thoại QCRV sai quy định đến làm việcđể làm rõ việc thực hiện QCRV sai quy định theo một trong hai hình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thứ nhất: Gọi điện thoạithông báo. Với hình thức này, đơn vị thống kê cần lưu trữ thông tin về cuộc gọi(ngày, giờ gọi).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thứ hai: Nhắn tin thôngbáo. Với hình thức này, đơn vị thống kê sử dụng một số điện thoại có đăng ký dịchvụ tin nhắn thương hiệu (SMS Brand Name). Chủ thuê bao của các số điện thoạiQCRV sai quy định khi nhận được tin nhắn thương hiệu sẽ không bị nhầm lẫn làtin nhắn rác.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chủ thuê bao đến làm việctheo yêu cầu: Tham mưu, trình người có thẩm quyền ra quyết định xử phạt vi phạmhành chính theo quy định tại Điều 51 Nghị định số 158/2013/NĐ-CP ngày12/11/2013 của Chính phủ quy định xử phạt vi phạm hành chính trong lĩnh vực vănhóa, thể thao, du lịch và quảng cáo. Trong đó có biện pháp khắc phục hậu quả làbuộc tháo dỡ, tháo gỡ hoặc xóa quảng cáo đối với các sản phẩm QCRV sai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Tráchnhiệm của Sở Thông tin và Truyền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Thông tin và Truyền thông định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Riêng đối với các số điện thoại QCRVvề chương trình biểu diễn nghệ thuật, Sở Thông tin và Truyền thông sẽ có văn bảnbản đề nghị các doanh nghiệp cung cấp dịch vụ viễn thông tạm ngừng cung cấp dịchvụ ngay khi nhận được văn bản đề nghị của Sở Văn hóa và Thể thao.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Bưu chính, Viễn thông - SởThông tin và Truyền thông chủ trì tiến hành tổng hợp các số điện thoại QCRV saiquy định từ đơn vị thống kê; tham mưu với Lãnh đạo Sở ban hành văn bản đề nghịcác doanh nghiệp cung cấp dịch vụ viễn thông tạm ngừng cung cấp dịch vụ đối vớicác số điện thoại QCRV sai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4: Trách nhiệm củacác doanh nghiệp cung cấp dịch vụ viễn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kết quả thực hiện về SởThông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nhận được thắc m</w:t>
      </w:r>
      <w:r>
        <w:t xml:space="preserve">ắ</w:t>
      </w:r>
      <w:r>
        <w:t xml:space="preserve">c của chủthuê bao, hướng dẫn chủ thuê bao liên hệ trực tiếp với đơn vị thống kê số điệnthoại QCRV sai quy định để giải quyết (được đính kèm theo văn bản đề nghị của SởThông tin và Truyền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5: Khôi phục hoạtđộng của thuê bao vi phạm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Thông tin và Truyền thông chỉ thựchiện khôi phục hoạt động đối với các số điện thoại khi có văn bản đề nghị từđơn vị thống kê. Hồ sơ đề nghị khôi phục hoạt động đối với các số điện thoạibao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đề nghị khôi phục hoạt độngđối với các số điện thoại QCRV sai quy định của đơn vị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xử phạt vi phạm hànhchính theo quy định tại Điều 51 Nghị định số 158/2013/NĐ-CP ngày 12/11/2013 củaChính phủ quy định xử phạt vi phạm hành chính trong lĩnh vực văn hóa, thể thao,du lịch và quảng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 cam kết của chủ thuê bao đã khắcphục hậu quả và không tái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vướngmắc, phát sinh các cơ quan, đơn vị, doanh nghiệp phản ánh về Phòng Bưu chính,Viễn thông - Sở Thông tin và Truyền thông. Điện thoại/Fax: 04.37366945. Email:pbcvt</w:t>
      </w:r>
      <w:r>
        <w:t xml:space="preserve">_</w:t>
      </w:r>
      <w:r>
        <w:t xml:space="preserve">sotttt@hanoi.gov.</w:t>
      </w:r>
      <w:r>
        <w:t xml:space="preserve">vn.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XỬ LÝ ĐỐI VỚI CÁC SỐ ĐIỆN THOẠI QUẢNG CÁO RAO VẶTSAI QUY ĐỊNH TRÊN ĐỊA BÀN THÀNH PHỐ HÀ NỘI </w:t>
      </w:r>
      <w:r>
        <w:rPr>
          <w:i/>
        </w:rPr>
        <w:t xml:space="preserve">(Banhành kèm theo </w:t>
      </w:r>
      <w:r>
        <w:rPr>
          <w:i/>
        </w:rPr>
        <w:t xml:space="preserve">ố</w:t>
      </w:r>
      <w:r>
        <w:rPr>
          <w:i/>
        </w:rPr>
        <w:t xml:space="preserve">: </w:t>
      </w:r>
      <w:r>
        <w:rPr>
          <w:i/>
        </w:rPr>
        <w:t xml:space="preserve">128</w:t>
      </w:r>
      <w:r>
        <w:rPr>
          <w:i/>
        </w:rPr>
        <w:t xml:space="preserve">/QĐ-STTTTngày </w:t>
      </w:r>
      <w:r>
        <w:rPr>
          <w:i/>
        </w:rPr>
        <w:t xml:space="preserve">1</w:t>
      </w:r>
      <w:r>
        <w:rPr>
          <w:i/>
        </w:rPr>
        <w:t xml:space="preserve">9/5/2016 củaSở Thông tin và Truyền thông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XỬLÝ ĐỐI VỚI CÁC SỐ DỊCH VỤ TIN NHẮN NGẮN, CÁC SỐ ĐIỆN THOẠI NHẮN TIN RÁC, NHẮNTIN LỪA ĐẢO </w:t>
      </w:r>
      <w:r>
        <w:rPr>
          <w:i/>
        </w:rPr>
        <w:t xml:space="preserve">(Banhành kèm theo Quyết định số</w:t>
      </w:r>
      <w:r>
        <w:rPr>
          <w:i/>
        </w:rPr>
        <w:t xml:space="preserve">: 128</w:t>
      </w:r>
      <w:r>
        <w:rPr>
          <w:i/>
        </w:rPr>
        <w:t xml:space="preserve">/QĐ-STTTT ngày</w:t>
      </w:r>
      <w:r>
        <w:rPr>
          <w:i/>
        </w:rPr>
        <w:t xml:space="preserve"> 19/</w:t>
      </w:r>
      <w:r>
        <w:rPr>
          <w:i/>
        </w:rPr>
        <w:t xml:space="preserve">5/2016 củaGiám đốc Sở Thông tin và Truyền thông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Cungcấp thông tin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cung cấp thông tin về các số dịchvụ tin nhắn ng</w:t>
      </w:r>
      <w:r>
        <w:t xml:space="preserve">ắ</w:t>
      </w:r>
      <w:r>
        <w:t xml:space="preserve">n, các số điệnthoại nhắn tin rác, nhắn tin lừa đảo (sau đây gọi là tin nhắn rác, tin nhắn lừađảo) có thể cung cấp thông tin tại nơi tiếp nhận thông tin bao gồm: Phòng VHTTcác quận, huyện, thị xã hoặc Bộ phận tiếp dân của Sở Thông tin và Truyền thông(điện thoại: 04.37366690; email: thanhtra</w:t>
      </w:r>
      <w:r>
        <w:t xml:space="preserve">_</w:t>
      </w:r>
      <w:r>
        <w:t xml:space="preserve">sotttt@hanoi.gov.vn; địa chỉ: số 185 GiảngVõ, quận Đống Đa,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cung cấp thông tin phải đảm bảothông tin cung cấp có căn cứ và chịu trách nhiệm trước pháp luật về tính chínhxác của thông tin đã cung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Tráchnhiệm của nơi tiếp nhận thông tin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việc tiếp nhận thông tin vềtin nhắn rác, tin nhắn lừa đảo đảm bảo thời gian kể từ lúc người cung cấp thôngtin nhận được tin nhắn đến lúc người cung cấp thông tin phản ánh về tin nhắn tốiđa là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máy ảnh hoặc điện thoại chụp,lưu giữ hình ảnh về tin nhắn rác, tin nhắn lừa đảo. Ảnh chụp phải rõ nét, thểhiện đầy đủ các thông tin sau: nội dung, ngày, tháng, năm nhận được tin nhắn.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phân loại: các số dịch vụtin nhắn ngắn; các số điện thoại phát tán tin nhắn rác, tin nhắn lừa đảo; các sốđiện thoại liên hệ trong tin nhắn rác, tin nhắn lừa đảo và tần suất nhận đượctin nhắn.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danh sách và ảnh chụp kèmtheo gửi về Sở Thông tin và Truyền thông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Tráchnhiệm của Sở Thông tin và Truyền thông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Thông tin và Truyền thông định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trường hợp đột xuất, Sở Thôngtin và Truyền thông sẽ có văn bản đề nghị các doanh nghiệp cung cấp dịch vụ viễnthông tạm ngừng cung cấp dịch vụ ngay khi nơi tiếp nhận thông tin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Bưu chính, Viễn thông tổng hợptin nhắn rác, tin nhắn lừa đảo từ nơi tiếp nhận thông tin gửi về, tiến hànhphân loại và lọc ra các số điện thoại liên hệ trong tin nhắn rác, tin nhắn lừađảo gửi Thanh tra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Thanh tra Sở gọi điện hoặc nhắn tinthông báo chủ thuê bao của các số điện thoại liên hệ trong tin nhắn rác, tin nhắnlừa đảo đến làm việc; tiến hành xác minh, xử lý vi phạm. Sau thời gian tối đa 7ngày làm việc kể từ ngày nhận được văn bản tổng hợp của Phòng Bưu chính, Viễnthông, Thanh tra Sở gửi danh sách các số điện thoại liên hệ cần phải tạm ngừngcung cấp dịch vụ về Phòng Bưu chính, Viễn thông để tham mưu Lãnh đạo Sở banhành văn bản đề nghị các doanh nghiệp cung cấp dịch vụ viễn thông tạm ngừngcung cấp dịch vụ đối với các số điện thoại phát tán tin nhắn rác, tin nhắn lừađảo và các số điện thoại liên hệ trong tin nhắn rác, tin nhắn lừa đảo; báo cáoCục Viễn thông - Bộ Thông tin và Truyền thông các trường hợp sử dụng số dịch vụtin nhắn ngắn để phát tán tin nhắn rác, tin nhắn lừa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Bưu chính, Viễn thông thực hiệnviệc lưu trữ ảnh chụp về tin nhắn rác, tin nhắn lừa đảo trên hệ thống cơ sở dữliệu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4: Tráchnhiệm của các doanh nghiệp cung cấp dịch vụ viễn thông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kết quả thực hiện về SởThông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nhận được thắc mắc của chủ thuêbao, hướng dẫn chủ thuê bao liên hệ trực tiếp với Bộ phận tiếp dân của Sở Thôngtin và Truyền thông để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5:Thanh, kiểm tra và xử lý vi phạm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tra Sở Thông tin và Truyền thôngtiến hành thanh, kiểm tra tình hình thực hiện theo báo cáo của các doanh nghiệpcung cấp dịch vụ viễn thông và xử lý vi phạm (nếu có).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PHỤLỤC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XỬ LÝ ĐỐI VỚI CÁC SỐ DỊCH VỤ TIN NHẮN NGẮN, CÁCSỐ ĐIỆN THOẠI NHẮN TIN RÁC, NHẮN TIN LỪA ĐẢO TRÊN ĐỊA BÀN THÀNH PHỐ HÀ NỘI </w:t>
      </w:r>
      <w:r>
        <w:rPr>
          <w:i/>
        </w:rPr>
        <w:t xml:space="preserve">(Banhành kèm theo </w:t>
      </w:r>
      <w:r>
        <w:rPr>
          <w:i/>
        </w:rPr>
        <w:t xml:space="preserve">ố</w:t>
      </w:r>
      <w:r>
        <w:rPr>
          <w:i/>
        </w:rPr>
        <w:t xml:space="preserve">: </w:t>
      </w:r>
      <w:r>
        <w:rPr>
          <w:i/>
        </w:rPr>
        <w:t xml:space="preserve">128</w:t>
      </w:r>
      <w:r>
        <w:rPr>
          <w:i/>
        </w:rPr>
        <w:t xml:space="preserve">/QĐ-STTTT </w:t>
      </w:r>
      <w:r>
        <w:rPr>
          <w:i/>
        </w:rPr>
        <w:t xml:space="preserve">19</w:t>
      </w:r>
      <w:r>
        <w:rPr>
          <w:i/>
        </w:rPr>
        <w:t xml:space="preserve">/5/2016 của Sở Thôngtin và Truyền thông Hà Nội)</w:t>
      </w:r>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77-2012-nd-cp-sua-doi-nghi-dinh-90-2008-nd-cp-chong-thu-rac.aspx" TargetMode="External" /><Relationship Id="rId11" Type="http://schemas.openxmlformats.org/officeDocument/2006/relationships/hyperlink" Target="/nghi-dinh-158-2013-nd-cp-quy-dinh-xu-phat-vi-pham-hanh-chinh-trong-linh-vuc-van-hoa--the-thao--du-lich-va-quang-cao.aspx" TargetMode="External" /><Relationship Id="rId12" Type="http://schemas.openxmlformats.org/officeDocument/2006/relationships/hyperlink" Target="/nghi-dinh-so-174-2013-nd-cp-quy-dinh-ve-xu-phat-vi-pham-hanh-chinh-trong-linh-vuc-buu-chinh--vien-thong--cong-nghe-thong-tin.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vien-thong-so-41-2009-qh12.aspx" TargetMode="External" /><Relationship Id="rId6" Type="http://schemas.openxmlformats.org/officeDocument/2006/relationships/hyperlink" Target="/luat-xu-ly-vi-pham-hanh-chinh-2012.aspx" TargetMode="External" /><Relationship Id="rId7" Type="http://schemas.openxmlformats.org/officeDocument/2006/relationships/hyperlink" Target="/luat-quang-cao-so-16-2012-qh13.aspx" TargetMode="External" /><Relationship Id="rId8" Type="http://schemas.openxmlformats.org/officeDocument/2006/relationships/hyperlink" Target="/nghi-dinh-so-90-2008-nd-cp-cua-chinh-phu---ve-chong-thu-rac.aspx" TargetMode="External" /><Relationship Id="rId9" Type="http://schemas.openxmlformats.org/officeDocument/2006/relationships/hyperlink" Target="/nghi-dinh-25-2011-nd-cp-cua-chinh-phu-quy-dinh-chi-tiet-va-huong-dan-thi-hanh-mot-so-dieu-cua-luat-vien-th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2022-06-22T09:53:25Z</dcterms:created>
  <dcterms:modified xsi:type="dcterms:W3CDTF">2022-06-22T09:53:25Z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2022-06-22T09:53:25Z</dcterms:created>
  <dcterms:modified xsi:type="dcterms:W3CDTF">2022-06-22T09:53:25Z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2022-06-22T09:53:25Z</dcterms:created>
  <dcterms:modified xsi:type="dcterms:W3CDTF">2022-06-22T09:53:25Z</dcterms:modified>
</cp:coreProperties>
</file>