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NGÂN HÀNG NHÀ NƯỚC</w:t>
            </w:r>
          </w:p>
          <w:p>
            <w:pPr>
              <w:pStyle w:val="Normal(Web)"/>
              <w:divId w:val="2"/>
              <w:jc w:val="center"/>
              <w:rPr>
                <w:vanish w:val="0"/>
              </w:rPr>
            </w:pPr>
            <w:r>
              <w:t xml:space="preserve">Số: 1160/2004/QĐ-NHNN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9 năm 2004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về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Ngân hàng Nhà nước Việt Nam ngày 12/12/1997 và Luật sửa đổi, bổ sung một số điều của Luật Ngân hàng Nhà nước Việt Nam ngày 6/6/2003;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Các tổ chức tín dụng ngày 12/12/1997 và Luật sửa đổi, bổ sung một số điều của Luật Các tổ chức tín dụng ngày 15/6/2004;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86/2002/NĐ-CP </w:t>
        </w:r>
      </w:hyperlink>
      <w:r>
        <w:rPr>
          <w:i/>
        </w:rPr>
        <w:t xml:space="preserve"> ngày 05/11/2002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Chính sách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Ban hành kèm theo Quyết định này "Quy chế về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Quyết định này có hiệu lực thi hành từ ngày 01/01/2005 và thay thế các Quyết định sau đây của Thống đốc Ngân hàng Nhà nước: Quyết định số 30/NH-QĐ ngày 17/3/1989 về việc ban hành Thể lệ tiết kiệm, Quyết định số 72/NH-QĐ ngày 31/5/1989 về việc bổ sung Thể lệ tiền gửi tiết kiệm, Quyết định 167/QĐ-NH1 ngày 26/8/1993 về việc ban hành Thể lệ tiền gửi tiết kiệm một nơi lĩnh ra nhiều nơi, Quyết định số 15/QĐ-NH1 ngày 02/02/1994 về việc ban hành Thể lệ tiết kiệm xây dựng nhà ở; Quyết định số 39/2000/QĐ-NHNN7 ngày 24/01/2000 về chế độ tiết kiệm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khoản tiền gửi tiết kiệm gửi trước ngày Quyết định này có hiệu lực nhưng chưa đến hạn thanh toán thì tổ chức nhận tiền gửi tiết kiệm và người gửi tiền tiếp tục thực hiện theo các thỏa thuận đã cam kết cho đến khi đến hạn thanh toán tiền gửi tiết kiệm hoặc thỏa thuận thực hiện theo các quy định tại Quy chế về tiền gửi tiết kiệm ban hành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Chánh Văn phòng, Thủ trưởng các đơn vị thuộc Ngân hàng Nhà nước; Giám đốc Ngân hàng Nhà nước chi nhánh tỉnh, thành phố; Chủ tịch Hội đồng quản trị, Tổng giám đốc (Giám đốc) tổ chức nhận tiền gửi tiết kiệm và người gửi tiền chịu trách nhiệm thi hành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r/>
      </w:r>
      <w:r>
        <w:t xml:space="preserve"> </w:t>
      </w:r>
      <w:r>
        <w:rPr>
          <w:i/>
        </w:rPr>
        <w:t xml:space="preserve">(Ban hành kèm theo Quyết định số 1160/2004/QĐ-NHNN ngày 13 tháng 9 năm 2004 của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điều chỉnh các hoạt động nhận và chi trả tiền gửi tiết kiệm bằng đồng Việt Nam và ngoại tệ trên phạm vi lãnh thổ Việt Nam giữa tổ chức nhận tiền gửi tiết kiệm và người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tín dụng được thành lập và hoạt động theo Luật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khác có hoạt động ngân hàng được pháp luật cho phép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Đối tượng gửi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gửi tiền gửi tiết kiệm bằng đồng Việt Nam là các cá nhân Việt Nam và cá nhân nước ngoài đang sinh sống và hoạt động hợp pháp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gửi tiền gửi tiết kiệm bằng ngoại tệ là các cá nhân người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Phạm vi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thương mại, ngân hàng phát triển, ngân hàng đầu tư, ngân hàng chính sách, ngân hàng hợp tác, quỹ tín dụng nhân dân được nhận tiền gửi tiết kiệm của mọi cá nhân theo các loại kỳ hạn khác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tín dụng phi ngân hàng được nhận tiền gửi tiết kiệm có kỳ hạn từ một năm trở lên của mọi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chi nhánh ngân hàng nước ngoài, ngân hàng liên doanh, tổ chức tín dụng 100% vốn nước ngoài, phạm vi nhận tiền gửi tiết kiệm được thực hiện theo quy định hiện hành của Thống đốc Ngân hàng Nhà nước về đối tượng gửi tiền, kỳ hạn và mức huy động tối đa.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tổ chức khác có hoạt động ngân hàng được nhận tiền gửi tiết kiệm theo quy định tại giấy phép hoạt động và các văn bản pháp luật khác có liên quan về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nhận tiền gửi tiết kiệm bằng ngoại tệ chỉ áp dụng đối với các tổ chức nhận tiền gửi tiết kiệm được phép hoạt động ngoại hối và phải phù hợp với quy định hiện hành của Chính phủ và Ngân hàng Nhà nước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Áp dụng điều ước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điều ước quốc tế mà Cộng hòa xã hội chủ nghĩa Việt Nam ký kết hoặc tham gia có quy định khác với quy định tại Quy chế này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chế này, một số từ ngữ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 gửi tiết kiệm là khoản tiền của cá nhân được gửi vào tài khoản tiền gửi tiết kiệm, được xác nhận trên thẻ tiết kiệm, được hưởng lãi theo quy định của tổ chức nhận tiền gửi tiết kiệm và được bảo hiểm theo quy định của pháp luật về bảo hiểm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gửi tiền là người thực hiện giao dịch liên quan đến tiền gửi tiết kiệm. Người gửi tiền có thể là chủ sở hữu tiền gửi tiết kiệm, hoặc đồng chủ sở hữu tiền gửi tiết kiệm, hoặc người giám hộ hoặc người đại diện theo pháp luật của chủ sở hữu tiền gửi tiết kiệm, của đồng chủ sở hữu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sở hữu tiền gửi tiết kiệm là người đứng tên trên thẻ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Đồng chủ sở hữu tiền gửi tiết kiệm là 2 cá nhân trở lên cùng đứng tên trên thẻ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Giao dịch liên quan đến tiền gửi tiết kiệm là giao dịch gửi, rút tiền gửi tiết kiệm và các giao dịch khác liên quan đến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Tài khoản tiền gửi tiết kiệm là tài khoản đứng tên một cá nhân hoặc một số cá nhân và được sử dụng để thực hiện một số giao dịch thanh toán theo quy định tại Quy chế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Thẻ tiết kiệm là chứng chỉ xác nhận quyền sở hữu của chủ sở hữu tiền gửi tiết kiệm hoặc đồng chủ sở hữu tiền gửi tiết kiệm về khoản tiền đã gửi tại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Tiền gửi tiết kiệm không kỳ hạn là tiền gửi tiết kiệm mà người gửi tiền có thể rút tiền theo yêu cầu mà không cần báo trước vào bất kỳ ngày làm việc nào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Tiền gửi tiết kiệm có kỳ hạn là tiền gửi tiết kiệm mà người gửi tiền chỉ có thể rút tiền sau một kỳ hạn gửi tiền nhất định theo thỏa thuận với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Kỳ hạn gửi tiền là khoảng thời gian kể từ ngày người gửi tiền bắt đầu gửi tiền vào tổ chức nhận tiền gửi tiết kiệm đến ngày tổ chức nhận tiền gửi tiết kiệm cam kết trả hết tiền gốc và lãi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Người cư trú được hiểu theo quy định tại các văn bản hiện hành của Chính phủ và Ngân hàng Nhà nước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kiện thực hiện các giao dịch liên quan đến tiền gửi tiết kiệm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nhân Việt Nam từ đủ 18 tuổi trở lên có năng lực hành vi dân sự đầy đủ theo quy định của Bộ Luật dân sự, cá nhân nước ngoài đang sinh sống và hoạt động hợp pháp tại Việt Nam từ đủ 18 tuổi trở lên có năng lực hành vi dân sự đầy đủ theo quy định của pháp luật Việt Nam được thực hiện các giao dịch liên quan đến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Việt Nam, cá nhân nước ngoài đang sinh sống và hoạt động hợp pháp tại Việt Nam từ đủ 15 tuổi đến chưa đủ 18 tuổi nhưng có tài sản riêng đủ để đảm bảo việc thực hiện nghĩa vụ dân sự theo quy định của Bộ Luật dân sự thì được thực hiện các giao dịch liên quan đến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chưa thành niên, người mất năng lực hành vi dân sự, người hạn chế năng lực hành vi dân sự theo quy định của pháp luật thì chỉ được thực hiện các giao dịch liên quan đến tiền gửi tiết kiệm thông qua người giám hộ hoặc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Thủ tục gửi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tục gửi tiền gửi tiết kiệm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gửi tiền phải trực tiếp thực hiện giao dịch gửi tiền tại tổ chức nhận tiền gửi tiết kiệm và xuất trình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gửi tiền là cá nhân Việt Nam phải xuất trình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gửi tiền là cá nhân nước ngoài phải xuất trình hộ chiếu có thời hạn hiệu lực còn lại dài hơn kỳ hạn gửi tiền (đối với trường hợp nhập, xuất cảnh được miễn thị thực); xuất trình hộ chiếu kèm thị thực có thời hạn hiệu lực còn lại dài hơn kỳ hạn gửi tiền (đối với trường hợp nhập, xuất cảnh có thị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người gửi tiền là người giám hộ hoặc người đại diện theo pháp luật, ngoài việc xuất trình Chứng minh nhân dân hoặc hộ chiếu, phải xuất trình các giấy tờ chứng minh tư cách của người giám hộ hoặc người đại diện theo pháp luật của người chưa thành niên, người mất năng lực hành vi dân sự, người hạn chế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gửi tiền đăng ký chữ ký mẫu lưu tại tổ chức nhận tiền gửi tiết kiệm. Trường hợp người gửi tiền không thể viết được dưới bất kỳ hình thức nào thì tổ chức nhận tiền gửi tiết kiệm hướng dẫn cho người gửi tiền đăng ký mã số hoặc ký hiệu đặc biệt thay cho chữ ký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gửi tiền thực hiện các thủ tục khác do tổ chức nhận tiền gửi tiết kiệm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nhận tiền gửi tiết kiệm thực hiện các thủ tục nhận tiền gửi tiết kiệm, mở tài khoản tiền gửi tiết kiệm và cấp thẻ tiết kiệm cho người gửi tiền lần đầu sau khi người gửi tiền đã thực hiện các thủ tục nêu tại Điểm a, b, và c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các lần gửi tiền gửi tiết kiệm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tục nhận tiền gửi tiết kiệm do tổ chức nhận tiền gửi tiết kiệm quy định phù hợp với đặc điểm, điều kiện kinh doanh, mô hình quản lý của tổ chức nhận tiền gửi tiết kiệm, đảm bảo việc nhận tiền gửi tiện lợi, chính xác và an toàn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giao dịch gửi tiền vào thẻ tiết kiệm đã cấp, người gửi tiền có thể thực hiện trực tiếp hoặc gửi thông qua người khác theo quy định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Thẻ tiết kiệm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Thẻ tiết kiệm phải có các yếu tố chủ yếu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tổ chức nhận tiền gửi tiết kiệm; loại tiền, số tiền; kỳ hạn gửi tiền; ngày gửi tiền; ngày đến hạn thanh toán (đối với tiền gửi tiết kiệm có kỳ hạn); lãi suất; Phương thức trả lãi; thời điểm trả lãi; địa điểm thanh toán tiền gốc và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và địa chỉ của chủ sở hữu tiền gửi tiết kiệm, của đồng chủ sở hữu tiền gửi tiết kiệm; số Chứng minh nhân dân hoặc hộ chiếu của chủ sở hữu tiền gửi tiết kiệm, của đồng chủ sở hữu tiền gửi tiết kiệm (trừ trường hợp chủ sở hữu, đồng sở hữu tiền gửi tiết kiệm chưa đến tuổi được cấp Chứng minh nhân dân hoặc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 tên, địa chỉ và số Chứng minh nhân dân hoặc hộ chiếu của người giám hộ hoặc người đại diện theo pháp luật (chỉ áp dụng đối với trường hợp người gửi tiền là người giám hộ hoặc người đại diện theo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thẻ, con dấu, chữ ký của Tổng giám đốc (Giám đốc) tổ chức nhận tiền gửi tiết kiệm hoặc người được Tổng giám đốc (Giám đốc) uỷ quyền, chữ ký của giao dịch viên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định về chuyển quyền sở hữu, cầm cố thẻ tiết kiệm tại chính tổ chức nhận tiền gửi tiết kiệm; xử lý đối với các trường hợp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nội dung ghi chú, chỉ dẫn khác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Đồng chủ sở hữu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nhận và chi trả tiền gửi tiết kiệm trong trường hợp đồng chủ sở hữu tiền gửi tiết kiệm do tổ chức nhận tiền gửi tiết kiệm quy định phù hợp với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Sử dụng tài khoản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khoản tiền gửi tiết kiệm không được sử dụng để phát hành séc và thực hiện các giao dịch thanh toán, trừ trường hợp quy định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khoản tiền gửi tiết kiệm bằng đồng Việt Nam của người cư trú được sử dụng để chuyển khoản thanh toán tiền vay của chính chủ sở hữu tiền gửi tiết kiệm hoặc đồng chủ sở hữu tiền gửi tiết kiệm tại tổ chức nhận tiền gửi tiết kiệm đó; hoặc chuyển khoản sang tài khoản khác do chính chủ sở hữu tiền gửi tiết kiệm hoặc đồng chủ sở hữu tiền gửi tiết kiệm là chủ tài khoản tại tổ chức nhận tiền gửi tiết kiệm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Địa điểm nhận và chi trả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mỗi thẻ tiết kiệm, tổ chức nhận tiền gửi tiết kiệm được phép nhận và chi trả tiền gửi tiết kiệm tại địa điểm giao dịch nơi cấp thẻ hoặc các địa điểm giao dịch khác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thực hiện việc nhận và chi trả tiền gửi tiết kiệm đối với mỗi thẻ tiết kiệm tại nhiều địa điểm giao dịch, tổ chức nhận tiền gửi tiết kiệm phải có các điều kiện về cơ sở vật chất, kỹ thuật, công nghệ và trình độ cán bộ để đảm bảo tiện lợi, chính xác, bí mật, an toàn tài sản cho người gửi tiền và an toàn hoạt động cho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Lãi suất và phương thức trả lãi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nhận tiền gửi tiết kiệm quy định mức lãi suất tiền gửi tiết kiệm phù hợp với lãi suất thị trường, đảm bảo hiệu quả kinh doanh và an toàn hoạt động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Lãi suất tiền gửi tiết kiệm được quy định trên cơ sở tháng (30 ngày) hoặc năm (360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thức trả lãi do tổ chức nhận tiền gửi tiết kiệm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Hình thức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thức tiền gửi tiết kiệm phân loại theo kỳ hạn gửi tiền gồm tiền gửi tiết kiệm không kỳ hạn và tiền gửi tiết kiệm có kỳ hạn. Kỳ hạn gửi tiền cụ thể do tổ chức nhận tiền gửi tiết kiệm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tiền gửi tiết kiệm phân loại theo các tiêu chí khác do tổ chức nhận tiền gửi tiết kiệm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Rút gốc và lãi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gửi tiền thực hiện các thủ tục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Xuất trình thẻ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giấy rút tiền có chữ ký đúng với chữ ký mẫu đã đăng ký tại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 nhân Việt Nam phải xuất trình Chứng minh nhân dân. Đối với người gửi tiền là cá nhân nước ngoài phải xuất trình hộ chiếu còn thời hạn hiệu lực (đối với trường hợp nhập, xuất cảnh được miễn thị thực); xuất trình hộ chiếu kèm thị thực còn thời hạn hiệu lực (đối với trường hợp nhập, xuất cảnh có thị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trường hợp người gửi tiền là người giám hộ hoặc người đại diện theo pháp luật, người gửi tiền ngoài việc thực hiện các thủ tục nêu tại Điểm a, b, và c Khoản 1 Điều này phải xuất trình thêm các giấy tờ chứng minh tư cách của người giám hộ hoặc người đại diện theo pháp luật của người chưa thành niên, người mất năng lực hành vi dân sự, người hạn chế năng lực hành vi dân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Người gửi tiền thực hiện các thủ tục khác do tổ chức nhận tiền gửi tiết kiệm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nhận tiền gửi tiết kiệm quy định thủ tục chi trả tiền gửi tiết kiệm cho phù hợp với đặc điểm, điều kiện kinh doanh của mình, đảm bảo việc chi trả tiền gửi tiết kiệm chính xác và an toàn.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Đồng tiền chi trả gốc và lãi (đồng Việt Nam hoặc ngoại tệ) là đồng tiền mà người gửi tiền đã gửi. Đối với tiền gửi tiết kiệm bằng ngoại tệ, khi người gửi tiền có yêu cầu, tổ chức nhận tiền gửi tiết kiệm có thể chi trả gốc và lãi bằng đồng Việt Nam theo tỷ giá do tổ chức nhận tiền gửi tiết kiệm quy định. Việc chi trả đối với ngoại tệ lẻ được thực hiện theo quy định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tiền gửi tiết kiệm có kỳ hạn, trường hợp ngày đến hạn thanh toán trùng với ngày nghỉ, ngày nghỉ lễ theo quy định của pháp luật, việc chi trả gốc và lãi tiền gửi tiết kiệm được thực hiện vào ngày làm việc tiếp theo đầu tiên.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Rút tiền gửi tiết kiệm trước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gửi tiền được rút tiền gửi tiết kiệm trước hạn nếu có thoả thuận với tổ chức nhận tiền gửi tiết kiệm khi gửi tiền và phải thông báo trước yêu cầu rút tiền trước hạn theo quy định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gửi tiền có nhu cầu rút tiền gửi tiết kiệm trước hạn đáp ứng đủ quy định tại Khoản 1 Điều 16, người gửi tiền được hưởng lãi theo quy định của tổ chức nhận tiền gửi tiết kiệm và lãi suất áp dụng tối đa không vượt quá mức lãi suất tiền gửi tiết kiệm không kỳ hạn hiện hành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người gửi tiền có nhu cầu rút tiền gửi tiết kiệm trước hạn nhưng không đáp ứng đủ quy định tại Khoản 1 Điều 16, tổ chức nhận tiền gửi tiết kiệm có thể vẫn cho phép người gửi tiền rút tiền trước hạn. Trong trường hợp này, người gửi tiền được hưởng lãi theo quy định tại Khoản 2 Điều 16 nhưng phải chịu một mức phí đối với khoản tiền gửi tiết kiệm rút trước hạn theo quy định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gửi tiền tại các tổ chức tín dụng phi ngân hàng chỉ được rút gốc tiền gửi tiết kiệm trước hạn đối với các khoản tiền đã có thời gian gửi từ một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nhận tiền gửi tiết kiệm quy định thời hạn tối thiểu người gửi tiền phải thông báo trước yêu cầu rút tiền trước hạn, lãi suất và mức phí áp dụng đối với tiền gửi tiết kiệm rút trước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Rút tiền gửi tiết kiệm theo thừa kế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rút tiền gửi tiết kiệm theo thừa kế do tổ chức nhận tiền gửi tiết kiệm quy định phù hợp với các quy định về thừa kế tại Bộ Luật dân sự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Rút tiền gửi tiết kiệm theo giấy ủy quyền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nhận tiền gửi tiết kiệm quy định các yếu tố cần thiết của giấy ủy quyền để đảm bảo lợi ích của chủ sở hữu tiền gửi tiết kiệm hoặc đồng chủ sở hữu tiền gửi tiết kiệm và phù hợp với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khi kiểm tra tính hợp pháp, hợp lệ của giấy ủy quyền, tổ chức nhận tiền gửi tiết kiệm căn cứ vào nội dung ủy quyền để thực hiện việc chi trả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Kéo dài kỳ hạn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đến hạn thanh toán tiền gửi tiết kiệm có kỳ hạn, nếu người gửi tiền không đến lĩnh và không có yêu cầu gì khác thì tổ chức nhận tiền gửi tiết kiệm có thể nhập lãi vào gốc và kéo dài thêm một kỳ hạn mới theo thỏa thuận của tổ chức nhận tiền gửi tiết kiệm với người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Chuyển quyền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nhận tiền gửi tiết kiệm quy định thủ tục chuyển quyền sở hữu thẻ tiết kiệm phù hợp với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Sử dụng thẻ tiết kiệm làm tài sản bảo đảm tiền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tiết kiệm được sử dụng làm tài sản cầm cố tại các tổ chức tín dụng theo các quy định của pháp luật về bảo đảm tiền vay nếu được tổ chức tín dụng đó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sử dụng thẻ tiết kiệm làm tài sản cầm cố, chủ sở hữu tiền gửi tiết kiệm hoặc đồng chủ sở hữu tiền gửi tiết kiệm phải cam kết trường hợp đến hạn trả nợ mà không trả được nợ thì tổ chức tín dụng cho vay có quyền yêu cầu tổ chức nhận tiền gửi tiết kiệm trích tài khoản tiền gửi tiết kiệm của mình để thanh toán tiền gốc và lãi của khoản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Mức thu phí đối với việc nhận, chi trả tiền gửi tiết kiệm và các dịch vụ liên quan đến tiền gửi tiết kiệm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nhận và chi trả tiền gửi tiết kiệm tại các tổ chức nhận tiền gửi tiết kiệm được thực hiện miễn phí (trừ trường hợp quy định tại Khoản 3 Điều 16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dịch vụ khác liên quan đến tiền gửi tiết kiệm, tổ chức nhận tiền gửi tiết kiệm quy định mức thu phí phù hợp với nội dung, điều kiện và phương thức thực hiện dịch vụ của tổ chức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Xử lý các trường hợp rủi ro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nhận tiền gửi tiết kiệm quy định việc xử lý các trường hợp nhàu nát, rách, mất thẻ tiết kiệm và các trường hợp rủi ro khác đối với thẻ tiết kiệm theo quy định của pháp luật, phù hợp với đặc điểm, điều kiện kinh doanh của mình và đảm bảo quyền lợi hợp pháp của chủ sở hữu tiền gửi tiết kiệm hoặc đồng chủ sở hữu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Quyền của người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gửi tiền được thanh toán đầy đủ tiền gốc và lãi tiền gửi tiết kiệm theo thỏa thuận với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gửi tiền là chủ sở hữu tiền gửi tiết kiệm hoặc đồng chủ sở hữu tiền gửi tiết kiệm được chuyển quyền sở hữu thẻ tiết kiệm, được để lại thừa kế tiền gửi tiết kiệm, được ủy quyền cho người khác thực hiện các giao dịch rút tiền gửi tiết kiệm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gửi tiền là chủ sở hữu tiền gửi tiết kiệm hoặc đồng chủ sở hữu tiền gửi tiết kiệm được cầm cố thẻ tiết kiệm để vay vốn tại các tổ chức tín dụng nếu được tổ chức tín dụng đó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gửi tiền là người giám hộ, người đại diện theo pháp luật được quyền thực hiện các giao dịch liên quan đến tiền gửi tiết kiệm theo quy định tại Quy chế này và quy định tại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người gửi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các quy định tại Quy chế này và các thỏa thuận đã cam kết với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trước về yêu cầu rút tiền trước hạn theo quy định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báo kịp thời việc mất thẻ tiết kiệm cho tổ chức nhận tiền gửi tiết kiệm khi phát hiện bị mất thẻ tiết kiệm để tránh bị lợi dụng làm tổn thất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về những thiệt hại do không khai báo kịp thời việc mất thẻ tiết kiệm với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Quyền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quyền từ chối việc nhận và chi trả tiền gửi tiết kiệm nếu người gửi tiền không thực hiện theo đúng các quy định tại Quy chế này và các thỏa thuận đã cam kết với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quyền từ chối việc chi trả tiền gửi tiết kiệm đối với thẻ tiết kiệm đã bị lợi dụng nhưng không phải do lỗi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Trách nhiệm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chế này và các văn bản pháp luật có liên quan, tổ chức nhận tiền gửi tiết kiệm ban hành và công bố công khai quy định về tiền gửi tiết kiệm trong hệ thống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tiền gửi tiết kiệm của các cá nhân vào các ngày và giờ thực hiện giao dịch.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toán tiền gốc, lãi tiền gửi tiết kiệm đúng hạn và đầy đủ.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bố công khai lãi suất tiền gửi tiết kiệm, phương thức trả lãi, mức thu phí đối với các khoản tiền gửi tiết kiệm rút trước hạn (nếu có) và mức thu phí đối với các dịch vụ liên quan đến tiền gửi tiết kiệm tại các địa điểm nhận, chi trả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Giữ bí mật số dư tiền gửi của chủ sở hữu tiền gửi tiết kiệm hoặc đồng sở hữu tiền gửi tiết kiệm theo quy định của pháp luật và đảm bảo an toàn tiền gửi cho chủ sở hữu tiền gửi tiết kiệm hoặc đồng sở hữu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Chịu trách nhiệm về những thiệt hại, vi phạm, lợi dụng đối với tiền gửi tiết kiệm do lỗi của tổ chức nhận tiền gửi tiết kiệm.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tổ chức tín dụng có trách nhiệm báo cáo cho Ngân hàng Nhà nước các số liệu liên quan đến hoạt động nhận và chi trả tiền gửi tiết kiệm theo quy định hiện hành về chế độ báo cáo thống kê.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tổ chức khác có hoạt động ngân hàng được pháp luật cho phép nhận tiền gửi tiết kiệm có trách nhiệm báo cáo Ngân hàng Nhà nước về tình hình nhận và chi trả tiền gửi tiết kiệm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và cá nhân vi phạm các quy định của Quy chế này, tuỳ theo tính chất và mức độ vi phạm sẽ bị xử lý vi phạm hành chính trong lĩnh vực tiền tệ và hoạt động ngân hàng hoặc truy cứu trách nhiệm hình sự theo quy định của pháp luật và phải bồi thường vật chất về những thiệt hại đã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Sửa đổi,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sửa đổi, bổ sung Quy chế này do Thống đốc Ngân hàng Nhà nước quyết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Thống đốc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Đức Thuý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6-2002-nd-cp-chuc-nang--nhiem-vu--quyen-han-co-cau-to-chuc-bo--co-quan-ngang-b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2022-06-22T01:30:01Z</dcterms:created>
  <dcterms:modified xsi:type="dcterms:W3CDTF">2022-06-22T01:30:01Z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2022-06-22T01:30:01Z</dcterms:created>
  <dcterms:modified xsi:type="dcterms:W3CDTF">2022-06-22T01:30:01Z</dcterms:modified>
</cp:coreProperties>
</file>