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109-LĐTBXH/QĐ NGàY 5/3/1993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Hệ Số TRượT GIá để TíNH đơN GIá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CáC Cơ Sở KINH Tế QUốC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LAO độNG - THươNG BINH Và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Quyết định số 317-CT ngày 1/9/1990 của Chủ tịch Hộiđồng Bộ trưởng (nay là Thủ tướng Chính phủ) về chấn chỉnh tiền lương, tiềnthuởng trong các cơ sở kinh tế quốc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Thông báo số 15-TCTK/TNVTG của Tổng cục Thống kê ngày15/1/1993 về chỉ số giá bán lẻ hàng hoá và dịch vụ thị trường xã hội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117-TTg ngày 27/11/1992 của Thủ tướng Chínhphủ về trợ cấp tiền học trong lương; Quyết định số 118-TTg ngày 27/11/1992 vềgiá cho thuê nhà ở và đưa tiền nhà vào tiền lương; Các Thông tư số 26-TT/LBngày 31/12/1992 của Liên Bộ Lao động - Thương binh và Xã hội - Tài chính hướngdẫn thực hiện trợ cấp tiền học trong lương; Thông tư số 27-TT/LB ngày31/12/1992 của Liên Bộ Lao động - Thương binh và Xã hội - Tài chính - Xây dựnghướng dẫn thực hiện đưa tiền nhà vào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Nghị định số 299-HĐBT ngày 15/8/1992 của Hội đồng Bộtrưởng (nay là Chính phủ) ban hành Điều lệ Bảo hiểm Y tế và Thông tư số12-TT/LB ngày 18/9/1992 của Liên Bộ Y tế - Tài chính - Lao động - Thương binhvà Xã hội huớng dẫn thi hành Nghị định số 299-HĐBT;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công văn thoả thuận số 337-TC/CĐTC ngày 2/ 3/ 1993 của BộTài chính và công văn số 64-TLĐ ngày 19/1/1993 của Tổng Liên đoàn lao động ViệtNam về việc quyết định hệ số trượt giá,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r>
        <w:t xml:space="preserve">- Công bố hệ số trượt giá để tính đơn giá tiềnlương trong các cơ sở kinh tế quốc doanh là 370% (ba trăm bảy mươi phần trăm).Hệ số trượt giá này đã bao gồm khoản bù giá điện và các khoản tiền tệ hoá theoquy định của Nhà nước (trợ cấp tiền học, tiền nhà, tiền bảo hiểm y tế trongtiền lương).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r>
        <w:t xml:space="preserve"> - Hệ số trượt giá quy định tại Quyết định nàythay cho hệ số trượt giá đã ban hành tại Quyết định số 191-QĐ/LB ngày 10/4/1992của Liên Bộ Lao động - Thương binh và Xã hội - Tài chính và được áp dụng thốngnhất trong cả nước từ ngày 1/1/1993.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w:t>
      </w:r>
      <w:r>
        <w:t xml:space="preserve">- Việc quyết toán quỹ tiền lương năm 1992 đượcthực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Trên cơ sở khối lượng công việc thực hiện năm 1992, phântích các yếu tố tác động đến kết quả hoạt động của đơn vị, xử lý các yếu tốkhách quan làm tăng giảm khối lượng công việc thực hiện của đơn vị, từ đó xácđinh khối lượng công việc hoàn thành dùng để xác định quỹ lương thực hiện năm1992 theo đơn giá (hoặc mức chi phí) tiền lương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Do trong năm 1992 hệ số trượt giá để tính đơn giá tiềnlương chưa bao gồm các khoản tiền tệ hoá, vì vậy doanh nghiệp căn cứ vào số laođộng có mặt thực tế của doanh nghiệp (kể cả lao động hợp đồng nếu có) và cáckhoản chế độ tiền tệ hoá (bảo hiểm y tế, trợ cấp tiền học và tiền nhà trongtiền lương) để xác định tổng quỹ tiền tệ hoá theo các quy định của Chính phủ,cụ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Tiền bảo hiểm y tế tính theo quy định tại Nghị định số299-HĐBT ngày 15/8/1992 của Hội đồng Bộ trưởng và Thông tư hướng dẫn số12-TT/LB ngày 18/9/1992 của Liên Bộ Y tế - Tài chính - Lao động - Thương binhvà Xã hội cho 3 tháng 10, 11, 12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Phụ cấp tiền nhà tính theo quy định tại Quyết định số118-TTg ngày 27/11/1992 của Thủ tướng Chính phủ và Thông tư hướng dẫn số27-TT/LB ngày 31/12/1992 của Liên Bộ Lao động Thương binh và Xã hội - Tài Chính- Xây dựng cho 2 tháng 11 và 12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Trợ cấp tiền học trong tiền lương tính theo quy định tạiQuyết định số 117-TTg ngày 27/11/1992 của Thủ tướng Chính phủ và Thông tư hướngdẫn số 26-TT/LB ngày 31/12/1992 của Liên Bộ Lao động - Thương binh và Xã hội -Tài chính cho 2 tháng 11 và 12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Quỹ tiền tệ hoá quy định tại khoản 2, điều 3 được hạchtoán vào giá thành hoặc phí lưu thông và được quyết toán cùng với quỹ lương quyđịnh tại khoản 1, điều 3 của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Lao động - Thương binh và Xã hội phối hợp với cơquan Tài chính đôn đốc kiểm tra các doanh nghiệp hoàn thành quyết toán quỹ tiềnlương năm 1992 theo hướng dẫn tại Quyết định này trong quý I năm 1993 để báocáo Liên Bộ.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2022-06-21T15:51:53Z</dcterms:created>
  <dcterms:modified xsi:type="dcterms:W3CDTF">2022-06-21T15:51:53Z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2022-06-21T15:51:53Z</dcterms:created>
  <dcterms:modified xsi:type="dcterms:W3CDTF">2022-06-21T15:51:53Z</dcterms:modified>
</cp:coreProperties>
</file>