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88/2008/NĐ-CP của Chính phủ về xác định lại giới tính</w:t>
      </w:r>
    </w:p>
    <w:p>
      <w:pPr>
        <w:pStyle w:val="Normal(Web)"/>
        <w:divId w:val="4"/>
        <w:rPr>
          <w:vanish w:val="0"/>
        </w:rPr>
      </w:pPr>
      <w:r>
        <w:t xml:space="preserve">Ngày 05 tháng 08 năm 2008, Chính phủ ban hành Nghị định 88/2008/NĐ-CP về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b/>
          </w:rPr>
          <w:t xml:space="preserve">Tải nghị định </w:t>
        </w:r>
      </w:hyperlink>
      <w:r>
        <w:rPr>
          <w:b/>
        </w:rPr>
        <w:t xml:space="preserve">88/2008/NĐ-CP </w:t>
      </w:r>
      <w:r>
        <w:rPr>
          <w:b/>
        </w:rPr>
        <w:t xml:space="preserve">về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Nghị định số 88/2008/NĐ-CP ban hành ngày 05/2008/NĐ-CP, Chính phủ quy định: việc xác định lại giới tính đối với người có khuyết tật bẩm sinh về giới tính hoặc giới tính chưa được định hình chính xác, tức là những trường hợp chưa thể phân biệt được một người là nam hay nữ xét về cả bộ phận sinh dục và nhiễm sắc thể giới tính.</w:t>
      </w:r>
      <w:r>
        <w:rPr/>
        <w:br/>
      </w:r>
      <w:r>
        <w:t xml:space="preserve">Việc xác định lại giới tính phải được tiến hành tự nguyện, khách quan, trung thực, khoa học và phải chịu trách nhiệm trước pháp luật về việc đã xác định lại giới tính. Các thông tin liên quan đến người được xác định lại giới tính phải được giữ bí mật.</w:t>
      </w:r>
      <w:r>
        <w:rPr/>
        <w:br/>
      </w:r>
      <w:r>
        <w:t xml:space="preserve">Nghiêm cấm thực hiện việc chuyển đổi giới tính đối với những người đã hoàn thiện về giới tính; cấm tiết lộ thông tin về việc xác định lại giới tính của người khác; cấm phân biệt đối xử đối với người đã xác định lại giới tính và cấm thực hiện việc xác định lại giới tính khi chưa được phép của Bộ Y tế hoặc Sở Y tế tỉnh, thành phố trực thuộc Trung ương.</w:t>
      </w:r>
      <w:r>
        <w:rPr/>
        <w:br/>
      </w:r>
      <w:r>
        <w:t xml:space="preserve">Có 3 tiêu chuẩn y tế để xác định lại giới tính, gồm: Nam lưỡng giới giả nữ; nữ lưỡng giới giả nam và lưỡng giới thật.</w:t>
      </w:r>
      <w:r>
        <w:rPr/>
        <w:br/>
      </w:r>
      <w:r>
        <w:t xml:space="preserve">Trên cơ sở đề nghị của người xác định lại giới tính, cơ sở khám, chữa bệnh sẽ lựa chọn giới tính để có phương pháp điều trị thích hợp, bảo đảm nguyên tắc khi ở giới tính đó, người này có thể hòa nhập cuộc sống về tâm, sinh lý và xã hội một cách tốt nhất.</w:t>
      </w:r>
      <w:r>
        <w:rPr/>
        <w:br/>
      </w:r>
      <w:r>
        <w:t xml:space="preserve">Sau khi đã xác định lại giới tính, người được can thiệp y tế sẽ được cơ sở khám chữa bệnh cấp giấy chứng nhận y tế và là căn cứ để đăng ký hộ tịch.</w:t>
      </w:r>
      <w:r>
        <w:rPr/>
        <w:br/>
      </w:r>
      <w:r>
        <w:t xml:space="preserve">Các trường hợp đã xác định lại giới tính ở nước ngoài hoặc đã thực hiện ở Việt Nam trước ngày Nghị định này có hiệu lực, nếu muốn đăng ký lại hộ tịch thì phải có giấy xác nhận đã xác định lại giới tính của cơ sở khám, chữa bệnh trước đó và đến các cơ sở khám, chữa bệnh để được kiểm tra và cấp giấy chứng nhận y tế.</w:t>
      </w:r>
      <w:r>
        <w:rPr/>
        <w:br/>
      </w:r>
      <w:r>
        <w:t xml:space="preserve">UBND cấp huyện có trách nhiệm giải quyết việc đăng ký hộ tịch cho người đã được xác định lại giới tính theo quy định của pháp luật về hộ tịch.</w:t>
      </w:r>
      <w:r>
        <w:rPr/>
        <w:br/>
      </w:r>
      <w:r>
        <w:t xml:space="preserve">Nghị định này có hiệu lực sau 15 ngày, kể từ ngày đăng Công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6" w:history="1">
        <w:r>
          <w:rPr>
            <w:rStyle w:val="Hyperlink"/>
            <w:b/>
          </w:rPr>
          <w:t xml:space="preserve">Luật sư tư vấn luật Hôn nhân gia đình trực tuyến gọi số</w:t>
        </w:r>
      </w:hyperlink>
      <w:r>
        <w:rPr>
          <w:b/>
        </w:rP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SỐ 88/2008/NĐ-CP NGÀY 05 THÁNG 08 NĂM 2008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Điều 36 Bộ Luật Dân sự ngày 14 tháng 6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Y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và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việc xác định lại giới tính đối với người có khuyết tật bẩm sinh về giới tính hoặc giới tính chưa được định hình chính xác.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áp dụng với các tổ chức, cá nhân trong nước; tổ chức, cá nhân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Giải thích từ ngữ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các từ ngữ dưới đây được hiểu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Khuyết tật bẩm sinh về giới tính là những bất thường ở bộ phận sinh dục của một người ngay từ khi mới sinh ra, biểu hiện ở một trong các dạng như nữ lưỡng giới giả nam, nam lưỡng giới giả nữ hoặc lưỡng giới thật;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Giới tính chưa được định hình chính xác là những trường hợp chưa thể phân biệt được một người là nam hay nữ xét về cả bộ phận sinh dục và nhiễm sắc thể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Gen biệt hoá tinh hoàn là gen mã hoá yếu tố xác định tinh hoàn nằm trên nhánh ngắn của nhiễm sắc thể Y mà nếu xét nghiệm cho kết quả dương tính thì đó chính là yếu tố của sự phát triển, hình thành tinh hoàn có biểu hiện cho nam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Nguyên tắc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đảm mỗi người được sống theo đúng giới tính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xác định lại giới tính phải được tiến hành trên nguyên tắc tự nguyện, khách quan, trung thực, khoa học và phải chịu trách nhiệm trước pháp luật về việc đã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Giữ bí mật về các thông tin liên quan đến người được xác định lại giới tính, trừ trường hợp có văn bản của cơ quan nhà nước có thẩm quyền yêu cầu cung cấp hồ sơ phục vụ cho việc kiểm tra, thanh tra, điều tra, truy tố và xét xử liên quan đến việc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Hành vi bị nghiêm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việc chuyển đổi giới tính đối với những người đã hoàn thiện về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việc xác định lại giới tính khi chưa được phép của Bộ Y tế hoặc Sở Y tế tỉnh, thành phố trực thuộc Trung ương theo quy định tại Điều 8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Tiết lộ thông tin về việc xác định lại giới tính của người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Phân biệt đối xử đối với người đã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Y TẾ ĐỂ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Tiêu chuẩn y tế xác định khuyết tật bẩm sinh về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Nam lưỡng giới giả nữ: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phận sinh dục có dương vật nhỏ, có thể sờ thấy tinh hoàn hoặc không, siêu âm hoặc nội soi thấy tinh hoàn, không có tử cung và buồng trứng;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Nhiễm sắc thể giới tính là XY hoặc gen biệt hóa tinh hoàn dương tính hoặc kết hợp cả hai trường hợp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Nữ lưỡng giới giả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phận sinh dục có âm vật phát triển như dương vật nhưng không sờ thấy tinh hoàn, siêu âm hoặc nội soi thấy có tử cung, buồng trứng, không thấy tinh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Nhiễm sắc thể giới tính là XX.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Lưỡng giới thật: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phận sinh dục không xác định được là nam hay nữ. Tuyến sinh dục có cả tổ chức tinh hoàn, buồng trứng;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Nhiễm sắc thể giới tính có thể là một trong các dạng XX/XY; XXX/XY; XX/XXXY hoặc các dạng nhiễm sắc thể khác được xác định là lưỡng giới thật.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Tiêu chuẩn y tế xác định giới tính chưa được định hình chính xác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Nhiễm sắc thể giới tính có thể giống như trường hợp nữ lưỡng giới giả nam hoặc nam lưỡng giới giả nữ hoặc lưỡng giới thật nhưng bộ phận sinh dục chưa được biệt hoá hoàn toàn và không thể xác định chính xác là nam hay nữ.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TRÌNH CAN THIỆP Y TẾ ĐỂ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Hồ sơ, thủ tục về y tế đề nghị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xác định lại giới tính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xác định lại giới tính theo mẫu quy định của Bộ trưởng Bộ Y tế. Trường hợp xác định lại giới tính cho người chưa đủ 16 tuổi thì cha, mẹ hoặc người giám hộ của người đó phải có đơn để nghị; trường hộ xác định lại giới tính cho người từ đủ 16 tuổi đến chưa đủ 18 tuổi thì trong đơn đề nghị phải có chữ ký của cha, mẹ hoặc người giám hộ của người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hợp lệ giấy khai sinh hoặc chứng minh nhân dân hoặc sổ hộ khẩu hoặc hộ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đề nghị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đề nghị xác định lại giới tính gửi hồ sơ đề nghị xác định lại giới tính đến cơ sở khám bệnh, chữa bệnh được phép can thiệp y tế để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tiếp nhận hồ sơ, cơ sở khám bệnh, chữa bệnh phải xem xét và trả lời bằng văn bản cho người đề nghị xác định lại giới tính trong thời gian 15 ngày làm việc, kể từ ngày nhận đơn. Nếu không chấp nhận thì phải trả lời và nêu rõ lý do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Điều kiện đối với cơ sở khám bệnh, chữa bệnh được phép can thiệp y tế để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khám bệnh, chữa bệnh được phép can thiệp y tế để xác định lại giới tính phải đáp ứng được các điều kiện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đủ điều kiện về cơ sở vật chất, trang thiết bị y tế và nhân lực theo quy định của Bộ trưởng Bộ Y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Bộ Y tế thẩm định và cho phép bằng văn bản đối với các cơ sở khám bệnh, chữa bệnh trực thuộc Bộ Y tế; được Sở Y tế tỉnh, thành phố trực thuộc Trung ương thẩm định và cho phép bằng văn bản đối với các cơ sở khám bệnh, chữa bệnh trực thuộc Sở Y tế và các cơ sở khám bệnh, chữa bệnh của y tế ngành, y tế tư nhân thuộc địa bàn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Khám lâm sàng, cận lâm sàng và điều trị để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Trên cơ sở hồ sơ đề nghị xác định lại giới tính, cơ sở khám bệnh, chữa bệnh tổ chức việc khám lâm sàng, cận lâm sàng để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Khám lâm sàng: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hình;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phận sinh dục ngoài và trong;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trắc nghiệm về tâm lý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Khám cận lâm sàng: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từng trường hợp cụ thể các cán bộ chuyên môn có thể chỉ định các phương pháp khám cận lâm sàng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Siêu âm, nội soi, chụp X quang, chụp cắt lớp, chụp cộng hưởng từ;</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nội tiết tố;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nhiễm sắc thể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Sinh thiết xác định tuyến sinh dục là tinh hoàn hay buồng trứng.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có kết quả khám lâm sàng và cận lâm sàng, cơ sở khám bệnh, chữa bệnh phải tổ chức hội chẩn với sự tham gia của các cán bộ chuyên môn để có chỉ định phù hợp trong việc điều trị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trị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Trên cơ sở đề nghị của người xác định lại giới tính, cơ sở khám bệnh, chữa bệnh sẽ lựa chọn giới tính để có phương pháp điều trị thích hợp, bảo đảm nguyên tắc khi ở giới tính đó, người được xác định lại giới tính có thể hòa nhập cuộc sống về tâm, sinh lý và xã hội một cách tốt nhất;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sở khám bệnh, chữa bệnh quyết định tuổi của người đề nghị xác định lại giới tính để phẫu thuật, bảo đảm ở lứa tuổi sớm nhất;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sở khám bệnh, chữa bệnh chỉ định phẫu thuật và điều trị nội tiết sau phẫu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Chứng nhận y tế sau khi can thiệp y tế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sở khám bệnh, chữa bệnh đã thực hiện việc can thiệp y tế xác định lại giới tính cấp giấy chứng nhận y tế sau khi đã xác định lại giới tính cho người đã được can thiệp y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Y tế quy định mẫu Giấy chứng nhận y tế cho người đã được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HỘ TỊCH SAU KHI ĐÃ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Căn cứ để đăng ký hộ tịch sau khi đã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y tế quy định tại khoản 1 Điều 10 Nghị định này là căn cứ để đăng ký hộ tịch cho người đã được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Cấp Giấy chứng nhận y tế cho các trường hợp đã xác định lại giới tín ở nước ngoài hoặc đã thực hiện ở Việt Nam trước ngày Nghị định này có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đã xác định lại giới tính ở nước ngoài hoặc đã thực hiện ở Việt Nam trước ngày Nghị định này có hiệu l���c, nếu muốn đăng ký lại hộ tịch thì phải có giấy xác nhận đã xác định lại giới tính của cơ sở khám bệnh, chữa bệnh trước đó và đến các cơ sở khám bệnh, chữa bệnh quy định tại Điều 8 Nghị định này để được khám kiểm tra và cấp giấy chứng nhận y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Trách nhiệm giải quyết việc đăng ký hộ tịch cho người đã được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cấp huyện có trách nhiệm giải quyết việc đăng ký hộ tịch cho người đã được xác định lại giới tính theo quy định của pháp luật về đăng ký hộ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Thẩm quyền, thủ tục đăng ký hộ tịch cho người đã được xác đinh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quyền, thủ tục đăng ký hộ tịch cho người đã được xác định lại giới tính được thực hiện theo quy định của pháp luật về đăng ký hộ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sau 15 ngày kể từ ngày đăng Công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Trách nhiệm hướng dẫn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Y tế có trách nhiệm ban hành quy định điều kiện của cơ sở khám bệnh, chữa bệnh được phép can thiệp y tế để xác định lại giới tính, mẫu đơn đề nghị xác định lại giới tính, mẫu Giấy chứng nhận y tế đã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Tư pháp chủ trì, phối hợp với Bộ Công an và các cơ quan liên quan chịu trách nhiệm ban hành văn bản hướng dẫn việc đăng ký hộ tịch cho người đã được xác định lại giới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LUẬT LIÊN QUAN</w:t>
      </w: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8" w:history="1">
        <w:r>
          <w:rPr>
            <w:rStyle w:val="Hyperlink"/>
          </w:rPr>
          <w:t xml:space="preserve">Tư vấn thủ tục ly hôn;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hyperlink r:id="rId9" w:history="1">
        <w:r>
          <w:rPr>
            <w:rStyle w:val="Hyperlink"/>
          </w:rPr>
          <w:t xml:space="preserve">Dịch vụ tư vấn pháp luật lĩnh vực Hôn nhân gia đình;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Dịch vụ tư vấn pháp luật: Lĩnh vực hôn nhân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hyperlink r:id="rId10" w:history="1">
        <w:r>
          <w:rPr>
            <w:rStyle w:val="Hyperlink"/>
          </w:rPr>
          <w:t xml:space="preserve">Luật sư Bảo vệ trong các vụ án Hôn nhân và gia đình;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11" w:history="1">
        <w:r>
          <w:rPr>
            <w:rStyle w:val="Hyperlink"/>
          </w:rPr>
          <w:t xml:space="preserve">Luật sư đại diện tranh tụng lĩnh vực Hôn nhân - Gia đình;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12" w:history="1">
        <w:r>
          <w:rPr>
            <w:rStyle w:val="Hyperlink"/>
          </w:rPr>
          <w:t xml:space="preserve">Tư vấn thủ tục khởi kiện vụ án dân sự - hôn nhân - gia đình;</w:t>
        </w:r>
      </w:hyperlink>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số 29/2010/TT-BYT của Bộ Y tế : Hướng dẫn thi hành một số điều Nghị định số 88/2008/NĐ-CP ngày 05 tháng 8 năm 2008 của Chính phủ về xác định lại giới tính</w:t>
      </w:r>
    </w:p>
    <w:p>
      <w:pPr>
        <w:pStyle w:val="Normal(Web)"/>
        <w:divId w:val="8"/>
        <w:rPr>
          <w:vanish w:val="0"/>
        </w:rPr>
      </w:pPr>
      <w:r>
        <w:t xml:space="preserve">Hướng dẫn thi hành một số Điều Nghị định số 88/2008/NĐ-CP ngày 05 tháng 8 năm 2008 của Chính phủ về xác định lại giới tính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
              <w:rPr>
                <w:vanish w:val="0"/>
              </w:rPr>
            </w:pPr>
            <w:r>
              <w:rPr>
                <w:b/>
              </w:rPr>
              <w:t xml:space="preserve">BỘ Y TẾ</w:t>
            </w:r>
          </w:p>
          <w:p>
            <w:pPr>
              <w:pStyle w:val="Normal(Web)"/>
              <w:divId w:val="11"/>
              <w:rPr>
                <w:vanish w:val="0"/>
              </w:rPr>
            </w:pPr>
            <w:r>
              <w:t xml:space="preserve">Số: 29/2010/TT-BYT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12"/>
              <w:rPr>
                <w:vanish w:val="0"/>
              </w:rPr>
            </w:pPr>
            <w:r>
              <w:rPr>
                <w:b/>
              </w:rPr>
              <w:t xml:space="preserve">CỘNG HOÀ XÃ HỘI CHỦ NGHĨA VIỆT NAM</w:t>
            </w:r>
          </w:p>
          <w:p>
            <w:pPr>
              <w:pStyle w:val="Normal(Web)"/>
              <w:divId w:val="13"/>
              <w:rPr>
                <w:vanish w:val="0"/>
              </w:rPr>
            </w:pPr>
            <w:r>
              <w:rPr>
                <w:b/>
              </w:rPr>
              <w:t xml:space="preserve">Độc lập - Tự do - Hạnh phúc</w:t>
            </w:r>
          </w:p>
          <w:p>
            <w:pPr>
              <w:pStyle w:val="Normal(Web)"/>
              <w:divId w:val="14"/>
              <w:rPr>
                <w:vanish w:val="0"/>
              </w:rPr>
            </w:pPr>
            <w:r>
              <w:rPr>
                <w:i/>
              </w:rPr>
              <w:t xml:space="preserve">Hà Nội, ngày 24 tháng 5 năm 2010</w:t>
            </w:r>
          </w:p>
        </w:tc>
      </w:tr>
    </w:tbl>
    <w:p>
      <w:pPr>
        <w:pStyle w:val="Normal(Web)"/>
        <w:divId w:val="16"/>
        <w:rPr>
          <w:vanish w:val="0"/>
        </w:rPr>
      </w:pPr>
      <w:r>
        <w:rPr>
          <w:b/>
        </w:rPr>
        <w:t xml:space="preserve">THÔNG TƯ</w:t>
      </w:r>
    </w:p>
    <w:p>
      <w:pPr>
        <w:pStyle w:val="Normal(Web)"/>
        <w:divId w:val="17"/>
        <w:rPr>
          <w:vanish w:val="0"/>
        </w:rPr>
      </w:pPr>
      <w:r>
        <w:rPr>
          <w:b/>
        </w:rPr>
        <w:t xml:space="preserve">Hướng dẫn thi hành một số Điều Nghị định số 88/2008/NĐ-CP ngày 05 tháng 8 năm 2008 của Chính phủ về xác định lại giới tính</w:t>
      </w:r>
    </w:p>
    <w:p>
      <w:pPr>
        <w:pStyle w:val="Normal(Web)"/>
        <w:divId w:val="18"/>
        <w:rPr>
          <w:vanish w:val="0"/>
        </w:rPr>
      </w:pPr>
      <w:r>
        <w:t xml:space="preserve">Căn cứ Nghị định số </w:t>
      </w:r>
      <w:hyperlink r:id="rId13" w:history="1">
        <w:r>
          <w:rPr>
            <w:rStyle w:val="Hyperlink"/>
          </w:rPr>
          <w:t xml:space="preserve">188/2007/NĐ-CP </w:t>
        </w:r>
        <w:r>
          <w:t xml:space="preserve"> ngày 27 tháng 12 năm 2007 của Chính phủ quy định chức năng, nhiệm vụ, quyền hạn và cơ cấu tổ chức của Bộ Y tế;</w:t>
        </w:r>
      </w:hyperlink>
    </w:p>
    <w:p>
      <w:pPr>
        <w:pStyle w:val="Normal(Web)"/>
        <w:divId w:val="19"/>
        <w:rPr>
          <w:vanish w:val="0"/>
        </w:rPr>
      </w:pPr>
      <w:r>
        <w:t xml:space="preserve">Căn cứ Nghị định số 88/2008/NĐ-CP ngày 05 tháng 8 năm 2008 của Chính phủ về xác định lại giới tính;</w:t>
      </w:r>
    </w:p>
    <w:p>
      <w:pPr>
        <w:pStyle w:val="Normal(Web)"/>
        <w:divId w:val="20"/>
        <w:rPr>
          <w:vanish w:val="0"/>
        </w:rPr>
      </w:pPr>
      <w:r>
        <w:t xml:space="preserve">Bộ Y tế hướng dẫn chi tiết thi hành Điều 7, Điều 8, Điều 10 và Điều 12 của Nghị định số 88/2008/NĐ-CP ngày 05 tháng 8 năm 2008 của Chính phủ về xác định lại giới tính như sau:</w:t>
      </w:r>
    </w:p>
    <w:p>
      <w:pPr>
        <w:pStyle w:val="Normal(Web)"/>
        <w:divId w:val="21"/>
        <w:rPr>
          <w:vanish w:val="0"/>
        </w:rPr>
      </w:pPr>
      <w:r>
        <w:rPr>
          <w:b/>
        </w:rPr>
        <w:t xml:space="preserve">Điều 1. Điều kiện đối với cơ sở khám bệnh, chữa bệnh được phép can thiệp y tế để xác định lại giới tính</w:t>
      </w:r>
    </w:p>
    <w:p>
      <w:pPr>
        <w:pStyle w:val="Normal(Web)"/>
        <w:divId w:val="22"/>
        <w:rPr>
          <w:vanish w:val="0"/>
        </w:rPr>
      </w:pPr>
      <w:r>
        <w:t xml:space="preserve">1. Điều kiện về cơ sở vật chất:</w:t>
      </w:r>
    </w:p>
    <w:p>
      <w:pPr>
        <w:pStyle w:val="Normal(Web)"/>
        <w:divId w:val="23"/>
        <w:rPr>
          <w:vanish w:val="0"/>
        </w:rPr>
      </w:pPr>
      <w:r>
        <w:t xml:space="preserve">a) Phải là bệnh viện đa khoa, chuyên khoa ngoại, sản, nhi của Nhà nước tuyến trung ương hoặc bệnh viện đa khoa, chuyên khoa hạng 1 tuyến tỉnh hoặc bệnh viện tư nhân có điều kiện tương đương;</w:t>
      </w:r>
    </w:p>
    <w:p>
      <w:pPr>
        <w:pStyle w:val="Normal(Web)"/>
        <w:divId w:val="24"/>
        <w:rPr>
          <w:vanish w:val="0"/>
        </w:rPr>
      </w:pPr>
      <w:r>
        <w:t xml:space="preserve">b) Có phòng xét nghiệm di truyền tế bào và di truyền phân tử. Trường hợp cơ sở khám bệnh, chữa bệnh chưa có phòng xét nghiệm này thì phải có hợp đồng hỗ trợ xét nghiệm với cơ quan, tổ chức có phòng xét nghiệm di truyền tế bào và di truyền phân tử hợp pháp;</w:t>
      </w:r>
    </w:p>
    <w:p>
      <w:pPr>
        <w:pStyle w:val="Normal(Web)"/>
        <w:divId w:val="25"/>
        <w:rPr>
          <w:vanish w:val="0"/>
        </w:rPr>
      </w:pPr>
      <w:r>
        <w:t xml:space="preserve">c) Phòng (buồng) khám xác định lại giới tính được bố trí riêng biệt, kín đáo.</w:t>
      </w:r>
    </w:p>
    <w:p>
      <w:pPr>
        <w:pStyle w:val="Normal(Web)"/>
        <w:divId w:val="26"/>
        <w:rPr>
          <w:vanish w:val="0"/>
        </w:rPr>
      </w:pPr>
      <w:r>
        <w:t xml:space="preserve">2. Điều kiện về trang thiết bị y tế: Phải có bộ dụng cụ phẫu thuật phù hợp cho phẫu thuật tạo hình và phẫu thuật thẩm mỹ.</w:t>
      </w:r>
    </w:p>
    <w:p>
      <w:pPr>
        <w:pStyle w:val="Normal(Web)"/>
        <w:divId w:val="27"/>
        <w:rPr>
          <w:vanish w:val="0"/>
        </w:rPr>
      </w:pPr>
      <w:r>
        <w:t xml:space="preserve">3. Điều kiện về nhân sự:</w:t>
      </w:r>
    </w:p>
    <w:p>
      <w:pPr>
        <w:pStyle w:val="Normal(Web)"/>
        <w:divId w:val="28"/>
        <w:rPr>
          <w:vanish w:val="0"/>
        </w:rPr>
      </w:pPr>
      <w:r>
        <w:t xml:space="preserve">a) Có ít nhất 01 bác sĩ chuyên khoa nội tiết, 01 bác sĩ chuyên khoa ngoại. Các cán bộ này phải có trình độ sau đại học hoặc có ít nhất 05 năm kinh nghiệm trong chẩn đoán, điều trị những khuyết tật bẩm sinh về giới tính hoặc giới tính chưa định hình chính xác;</w:t>
      </w:r>
    </w:p>
    <w:p>
      <w:pPr>
        <w:pStyle w:val="Normal(Web)"/>
        <w:divId w:val="29"/>
        <w:rPr>
          <w:vanish w:val="0"/>
        </w:rPr>
      </w:pPr>
      <w:r>
        <w:t xml:space="preserve">b) Trường hợp cơ sở khám bệnh, chữa bệnh chưa có bác sĩ chuyên khoa nội tiết thì có thể ký hợp đồng với bác sĩ đáp ứng đủ điều kiện được quy định tại điểm a Khoản này.</w:t>
      </w:r>
    </w:p>
    <w:p>
      <w:pPr>
        <w:pStyle w:val="Normal(Web)"/>
        <w:divId w:val="30"/>
        <w:rPr>
          <w:vanish w:val="0"/>
        </w:rPr>
      </w:pPr>
      <w:r>
        <w:rPr>
          <w:b/>
        </w:rPr>
        <w:t xml:space="preserve">Điều 2. Quy trình thẩm định và cho phép các cơ sở khám bệnh, chữa bệnh được phép can thiệp y tế để xác định lại giới tính </w:t>
      </w:r>
    </w:p>
    <w:p>
      <w:pPr>
        <w:pStyle w:val="Normal(Web)"/>
        <w:divId w:val="31"/>
        <w:rPr>
          <w:vanish w:val="0"/>
        </w:rPr>
      </w:pPr>
      <w:r>
        <w:t xml:space="preserve">1. Hồ sơ đề nghị thẩm định:</w:t>
      </w:r>
    </w:p>
    <w:p>
      <w:pPr>
        <w:pStyle w:val="Normal(Web)"/>
        <w:divId w:val="32"/>
        <w:rPr>
          <w:vanish w:val="0"/>
        </w:rPr>
      </w:pPr>
      <w:r>
        <w:t xml:space="preserve">a) Văn bản đề nghị thẩm định;</w:t>
      </w:r>
    </w:p>
    <w:p>
      <w:pPr>
        <w:pStyle w:val="Normal(Web)"/>
        <w:divId w:val="33"/>
        <w:rPr>
          <w:vanish w:val="0"/>
        </w:rPr>
      </w:pPr>
      <w:r>
        <w:t xml:space="preserve">b) Bản thuyết minh về cơ sở vật chất, trang thiết bị và nhân sự bảo đảm điều kiện thực hiện can thiệp y tế để xác định lại giới tính. Đối với cơ sở không có phòng xét nghiệm di truyền tế bào và di truyền phân tử thì phải có hợp đồng hỗ trợ chuyên môn với cơ sở có phòng xét nghiệm trên;</w:t>
      </w:r>
    </w:p>
    <w:p>
      <w:pPr>
        <w:pStyle w:val="Normal(Web)"/>
        <w:divId w:val="34"/>
        <w:rPr>
          <w:vanish w:val="0"/>
        </w:rPr>
      </w:pPr>
      <w:r>
        <w:t xml:space="preserve">c) Bản sao hợp pháp các văn bằng, chứng chỉ của cán bộ trực tiếp thực hiện can thiệp y tế để xác định lại giới tính quy định tại khoản 3 Điều 1 Thông tư này. Trường hợp cán bộ không có văn bằng sau đại học thì phải có giấy do Giám đốc cơ sở khám bệnh, chữa bệnh xác nhận đã có 05 năm kinh nghiệm trong lĩnh vực chẩn đoán, điều trị những khuyết tật bẩm sinh về giới tính hoặc giới tính chưa định hình chính xác. Giám đốc cơ sở khám bệnh, chữa bệnh phải chịu trách nhiệm trước pháp luật về việc xác nhận của mình;</w:t>
      </w:r>
    </w:p>
    <w:p>
      <w:pPr>
        <w:pStyle w:val="Normal(Web)"/>
        <w:divId w:val="35"/>
        <w:rPr>
          <w:vanish w:val="0"/>
        </w:rPr>
      </w:pPr>
      <w:r>
        <w:t xml:space="preserve">2. Thủ tục thẩm định, công nhận cơ sở đủ điều kiện thực hiện can thiệp y tế để xác định lại giới tính:</w:t>
      </w:r>
    </w:p>
    <w:p>
      <w:pPr>
        <w:pStyle w:val="Normal(Web)"/>
        <w:divId w:val="36"/>
        <w:rPr>
          <w:vanish w:val="0"/>
        </w:rPr>
      </w:pPr>
      <w:r>
        <w:t xml:space="preserve">a) Hồ sơ đề nghị thẩm định đối với các cơ sở khám bệnh, chữa bệnh trực thuộc Bộ Y tế gửi về Bộ Y tế (Vụ Sức khỏe Bà mẹ - Trẻ em). Hồ sơ đề nghị thẩm định đối với cơ sở khám bệnh, chữa bệnh trực thuộc Sở Y tế, cơ sở khám bệnh, chữa bệnh của y tế ngành, bệnh viện tư nhân gửi về Sở Y tế nơi đặt trụ sở;</w:t>
      </w:r>
    </w:p>
    <w:p>
      <w:pPr>
        <w:pStyle w:val="Normal(Web)"/>
        <w:divId w:val="37"/>
        <w:rPr>
          <w:vanish w:val="0"/>
        </w:rPr>
      </w:pPr>
      <w:r>
        <w:t xml:space="preserve">b) Trong thời gian 60 này kể từ ngày nhận đủ hồ sơ hợp lệ, Bộ Y tế hoặc Sở Y tế thành lập đoàn thẩm định với thành phần như sau:</w:t>
      </w:r>
    </w:p>
    <w:p>
      <w:pPr>
        <w:pStyle w:val="Normal(Web)"/>
        <w:divId w:val="38"/>
        <w:rPr>
          <w:vanish w:val="0"/>
        </w:rPr>
      </w:pPr>
      <w:r>
        <w:t xml:space="preserve">- Đoàn thẩm định của Bộ Y tế bao gồm:</w:t>
      </w:r>
    </w:p>
    <w:p>
      <w:pPr>
        <w:pStyle w:val="Normal(Web)"/>
        <w:divId w:val="39"/>
        <w:rPr>
          <w:vanish w:val="0"/>
        </w:rPr>
      </w:pPr>
      <w:r>
        <w:t xml:space="preserve">+ Đại diện Lãnh đạo Vụ Sức khỏe Bà mẹ- trẻ em;</w:t>
      </w:r>
    </w:p>
    <w:p>
      <w:pPr>
        <w:pStyle w:val="Normal(Web)"/>
        <w:divId w:val="40"/>
        <w:rPr>
          <w:vanish w:val="0"/>
        </w:rPr>
      </w:pPr>
      <w:r>
        <w:t xml:space="preserve">+ Đại diện Cục Quản lý Khám, chữa bệnh;</w:t>
      </w:r>
    </w:p>
    <w:p>
      <w:pPr>
        <w:pStyle w:val="Normal(Web)"/>
        <w:divId w:val="41"/>
        <w:rPr>
          <w:vanish w:val="0"/>
        </w:rPr>
      </w:pPr>
      <w:r>
        <w:t xml:space="preserve">+ Đại diện Vụ Pháp chế;</w:t>
      </w:r>
    </w:p>
    <w:p>
      <w:pPr>
        <w:pStyle w:val="Normal(Web)"/>
        <w:divId w:val="42"/>
        <w:rPr>
          <w:vanish w:val="0"/>
        </w:rPr>
      </w:pPr>
      <w:r>
        <w:t xml:space="preserve">+ Đại diện Bệnh viện Việt- Đức, Bệnh viện Nhi Trung ương hoặc Bệnh viện Phụ sản Trung ương (đối với các tỉnh phía Bắc); Bệnh viện Bình Dân, Bệnh viện Nhi đồng 1 hoặc Bệnh viện Từ Dũ (đối với các tỉnh phía Nam), cán bộ này có trình độ chuyên môn liên quan đến xác định lại giới tính. </w:t>
      </w:r>
    </w:p>
    <w:p>
      <w:pPr>
        <w:pStyle w:val="Normal(Web)"/>
        <w:divId w:val="43"/>
        <w:rPr>
          <w:vanish w:val="0"/>
        </w:rPr>
      </w:pPr>
      <w:r>
        <w:t xml:space="preserve">- Đoàn thẩm định của Sở Y tế bao gồm:</w:t>
      </w:r>
    </w:p>
    <w:p>
      <w:pPr>
        <w:pStyle w:val="Normal(Web)"/>
        <w:divId w:val="44"/>
        <w:rPr>
          <w:vanish w:val="0"/>
        </w:rPr>
      </w:pPr>
      <w:r>
        <w:t xml:space="preserve">+ Đại diện Lãnh đạo Sở Y tế;</w:t>
      </w:r>
    </w:p>
    <w:p>
      <w:pPr>
        <w:pStyle w:val="Normal(Web)"/>
        <w:divId w:val="45"/>
        <w:rPr>
          <w:vanish w:val="0"/>
        </w:rPr>
      </w:pPr>
      <w:r>
        <w:t xml:space="preserve">+ Đại diện Phòng Nghiệp vụ Y,</w:t>
      </w:r>
    </w:p>
    <w:p>
      <w:pPr>
        <w:pStyle w:val="Normal(Web)"/>
        <w:divId w:val="46"/>
        <w:rPr>
          <w:vanish w:val="0"/>
        </w:rPr>
      </w:pPr>
      <w:r>
        <w:t xml:space="preserve">+ Trong trường hợp Sở Y tế không có chuyên gia y tế về xác định lại giới tính: mời đại diện Bệnh viện Việt- Đức, Bệnh viện Nhi Trung ương hoặc Bệnh viện Phụ sản Trung ương (đối với các tỉnh phía Bắc); Bệnh viện Nhi đồng 1, Bệnh viện Bình Dân hoặc Bệnh viện Từ Dũ (đối với các tỉnh phía Nam), cán bộ này có trình độ chuyên môn liên quan đến xác định lại giới tính. </w:t>
      </w:r>
    </w:p>
    <w:p>
      <w:pPr>
        <w:pStyle w:val="Normal(Web)"/>
        <w:divId w:val="47"/>
        <w:rPr>
          <w:vanish w:val="0"/>
        </w:rPr>
      </w:pPr>
      <w:r>
        <w:t xml:space="preserve">c) Việc thẩm định được thực hiện tại cơ sở khám bệnh, chữa bệnh nơi đề nghị thẩm định và phải bảo đảm các yêu cầu sau:</w:t>
      </w:r>
    </w:p>
    <w:p>
      <w:pPr>
        <w:pStyle w:val="Normal(Web)"/>
        <w:divId w:val="48"/>
        <w:rPr>
          <w:vanish w:val="0"/>
        </w:rPr>
      </w:pPr>
      <w:r>
        <w:t xml:space="preserve">- Kiểm tra các điều kiện về cơ sở vật chất, trang thiết bị và nhân sự theo đúng các quy định của Thông tư này;</w:t>
      </w:r>
    </w:p>
    <w:p>
      <w:pPr>
        <w:pStyle w:val="Normal(Web)"/>
        <w:divId w:val="49"/>
        <w:rPr>
          <w:vanish w:val="0"/>
        </w:rPr>
      </w:pPr>
      <w:r>
        <w:t xml:space="preserve">- Kiểm tra trình độ chuyên môn của các cán bộ y tế trực tiếp thực hiện can thiệp y tế để xác định lại giới tính và các phòng chuyên môn khác có liên quan đến việc thực hiện kỹ thuật xác định lại giới tính;</w:t>
      </w:r>
    </w:p>
    <w:p>
      <w:pPr>
        <w:pStyle w:val="Normal(Web)"/>
        <w:divId w:val="50"/>
        <w:rPr>
          <w:vanish w:val="0"/>
        </w:rPr>
      </w:pPr>
      <w:r>
        <w:t xml:space="preserve">- Lập biên bản thẩm định theo Mẫu quy định tại Phụ lục 1 ban hành kèm theo Thông tư này).</w:t>
      </w:r>
    </w:p>
    <w:p>
      <w:pPr>
        <w:pStyle w:val="Normal(Web)"/>
        <w:divId w:val="51"/>
        <w:rPr>
          <w:vanish w:val="0"/>
        </w:rPr>
      </w:pPr>
      <w:r>
        <w:t xml:space="preserve">d) Sau khi thẩm định, Đoàn thẩm định phải trình Biên bản thẩm định lên Bộ Y tế hoặc Sở Y tế để xem xét;</w:t>
      </w:r>
    </w:p>
    <w:p>
      <w:pPr>
        <w:pStyle w:val="Normal(Web)"/>
        <w:divId w:val="52"/>
        <w:rPr>
          <w:vanish w:val="0"/>
        </w:rPr>
      </w:pPr>
      <w:r>
        <w:t xml:space="preserve">- Trong thời hạn 15 ngày làm việc, kể từ ngày nhận được Biên bản thẩm định, Bộ trưởng Bộ Y tế hoặc Giám đốc Sở Y tế xem xét và ban hành văn bản công nhận cơ sở khám bệnh, chữa bệnh đó được phép thực hiện kỹ thuật xác định lại giới tính. Trường hợp không công nhận thì phải có văn bản trả lời và nêu rõ lý do.</w:t>
      </w:r>
    </w:p>
    <w:p>
      <w:pPr>
        <w:pStyle w:val="Normal(Web)"/>
        <w:divId w:val="53"/>
        <w:rPr>
          <w:vanish w:val="0"/>
        </w:rPr>
      </w:pPr>
      <w:r>
        <w:t xml:space="preserve">3. Thời hạn của văn bản công nhận cơ sở khám bệnh, chữa bệnh có đủ điều kiện được phép can thiệp y tế để xác định lại giới tính là 5 năm, trước khi hết hạn 3 tháng, cơ sở khám bệnh, chữa bệnh phải có đơn đề nghị Bộ Y tế hoặc Sở Y tể gia hạn. Bộ Y tế hoặc Sở Y tế sẽ tiến hành thẩm định lại và gia hạn đối với cơ sở khám bệnh, chữa bệnh. Thời gian gia hạn đối với văn bản công nhận cơ sở khám bệnh, chữa bệnh có đủ điều kiện được phép can thiệp lại giới tính là 5 năm.</w:t>
      </w:r>
    </w:p>
    <w:p>
      <w:pPr>
        <w:pStyle w:val="Normal(Web)"/>
        <w:divId w:val="54"/>
        <w:rPr>
          <w:vanish w:val="0"/>
        </w:rPr>
      </w:pPr>
      <w:r>
        <w:t xml:space="preserve">4. Chi phí cho việc thẩm định: Cơ quan thẩm định được phép thu phí thẩm định tiêu chuẩn và điều kiện của cơ sở y tế được phép thực hiện can thiệp y tế để xác định lại giới tính. Mức thu, việc quản lý, sử dụng phí thẩm định được thực hiện theo quy định của Bộ trưởng Bộ Tài chính.</w:t>
      </w:r>
    </w:p>
    <w:p>
      <w:pPr>
        <w:pStyle w:val="Normal(Web)"/>
        <w:divId w:val="55"/>
        <w:rPr>
          <w:vanish w:val="0"/>
        </w:rPr>
      </w:pPr>
      <w:r>
        <w:rPr>
          <w:b/>
        </w:rPr>
        <w:t xml:space="preserve">Điều 3. Mẫu đơn và mẫu hồ sơ về y tế để đề nghị xác định lại giới tính </w:t>
      </w:r>
    </w:p>
    <w:p>
      <w:pPr>
        <w:pStyle w:val="Normal(Web)"/>
        <w:divId w:val="56"/>
        <w:rPr>
          <w:vanish w:val="0"/>
        </w:rPr>
      </w:pPr>
      <w:r>
        <w:t xml:space="preserve">Ban hành kèm theo Thông tư này Mẫu đơn đề nghị xác định lại giới tính (tại Phụ lục 2) và Mẫu giấy chứng nhận y tế đã xác định lại giới tính (tại Phụ lục 3).</w:t>
      </w:r>
    </w:p>
    <w:p>
      <w:pPr>
        <w:pStyle w:val="Normal(Web)"/>
        <w:divId w:val="57"/>
        <w:rPr>
          <w:vanish w:val="0"/>
        </w:rPr>
      </w:pPr>
      <w:r>
        <w:rPr>
          <w:b/>
        </w:rPr>
        <w:t xml:space="preserve">Điều 4. Điều khoản thi hành</w:t>
      </w:r>
    </w:p>
    <w:p>
      <w:pPr>
        <w:pStyle w:val="Normal(Web)"/>
        <w:divId w:val="58"/>
        <w:rPr>
          <w:vanish w:val="0"/>
        </w:rPr>
      </w:pPr>
      <w:r>
        <w:t xml:space="preserve">1. Thông tư này có hiệu lực từ ngày 30 tháng 7 năm 2010;</w:t>
      </w:r>
    </w:p>
    <w:p>
      <w:pPr>
        <w:pStyle w:val="Normal(Web)"/>
        <w:divId w:val="59"/>
        <w:rPr>
          <w:vanish w:val="0"/>
        </w:rPr>
      </w:pPr>
      <w:r>
        <w:t xml:space="preserve">2. Vụ Sức khỏe Bà mẹ - Trẻ em chủ trì, phối hợp với Cục Quản lý khám, chữa bệnh tổ chức triển khai thực hiện Thông tư này;</w:t>
      </w:r>
    </w:p>
    <w:p>
      <w:pPr>
        <w:pStyle w:val="Normal(Web)"/>
        <w:divId w:val="60"/>
        <w:rPr>
          <w:vanish w:val="0"/>
        </w:rPr>
      </w:pPr>
      <w:r>
        <w:t xml:space="preserve">Trong quá trình thực hiện, nếu có khó khăn vướng mắc, các cơ sở khám bệnh, chữa bệnh báo cáo về Bộ Y tế (Vụ Sức khỏe Bà mẹ - Trẻ em) để nghiên cứu và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Quốc Triệu</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sChild>
                </w:div>
                <w:div w:id="6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thu-tuc-ly-hon-truc-tuyen-qua-tong-dai-dien-thoai-.aspx" TargetMode="External" /><Relationship Id="rId11" Type="http://schemas.openxmlformats.org/officeDocument/2006/relationships/hyperlink" Target="/dich-vu-luat-su-dai-dien-tranh-tung-trong-cac-vu-an-hon-nhan-gia-dinh-tai-toa-an.aspx" TargetMode="External" /><Relationship Id="rId12" Type="http://schemas.openxmlformats.org/officeDocument/2006/relationships/hyperlink" Target="/tu-van-thu-tuc-khoi-kien-vu-an-dan-su-hon-nhan-gia-dinh.aspx" TargetMode="External" /><Relationship Id="rId13" Type="http://schemas.openxmlformats.org/officeDocument/2006/relationships/hyperlink" Target="/nghi-dinh-so-188-2007-nd-cp-cua-chinh-phu---quy-dinh-chuc-nang--nhiem-vu--quyen-han-va-co-cau-to-chuc-cua-bo-y-te.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88-2008-nd-cp-cua-chinh-phu-ve-xac-dinh-lai-gioi-tinh.aspx" TargetMode="External" /><Relationship Id="rId6" Type="http://schemas.openxmlformats.org/officeDocument/2006/relationships/hyperlink" Target="/dich-vu-luat-su-rieng-cho-gia-dinh.aspx" TargetMode="External" /><Relationship Id="rId7" Type="http://schemas.openxmlformats.org/officeDocument/2006/relationships/hyperlink" Target="tel:1900.6162" TargetMode="External" /><Relationship Id="rId8" Type="http://schemas.openxmlformats.org/officeDocument/2006/relationships/hyperlink" Target="/dich-vu-luat-su-tu-van-thu-tuc-ly-hon-truc-tuyen-qua-tong-dai-dien-thoai-.aspx" TargetMode="External" /><Relationship Id="rId9" Type="http://schemas.openxmlformats.org/officeDocument/2006/relationships/hyperlink" Target="/dich-vu-tu-van-phap-luat-linh-vuc-hon-nhan-gia-d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2022-06-22T13:35:30Z</dcterms:created>
  <dcterms:modified xsi:type="dcterms:W3CDTF">2022-06-22T13:35:30Z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2022-06-22T13:35:30Z</dcterms:created>
  <dcterms:modified xsi:type="dcterms:W3CDTF">2022-06-22T13:35:30Z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2022-06-22T13:35:30Z</dcterms:created>
  <dcterms:modified xsi:type="dcterms:W3CDTF">2022-06-22T13:35:30Z</dcterms:modified>
</cp:coreProperties>
</file>