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166/2013/NĐ-CP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Xử lý vi phạm hành chính ngày 20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ban hành Nghị định quy định về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nguyên tắc, trình tự, thủ tục áp dụng các biện pháp cưỡng chế thi hành quyết định xử phạt vi phạm hành chính, quyết định áp dụng biện pháp khắc phục hậu quả do vi phạm hành chính gây ra trong trường hợp không áp dụng xử phạt (sau đây gọi chung là cưỡng chế), trách nhiệm thi hành và bảo đảm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cá nhân, tổ chức nước ngoài bị xử phạt vi phạm hành chính đã quá thời hạn chấp hành hoặc quá thời hạn hoãn chấp hành quyết định xử phạt vi phạm hành chính hoặc đã quá thời hạn chấp hành quyết định áp dụng biện pháp khắc phục hậu quả do vi phạm hành chính gây ra mà không tự nguyện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là thành viên có quy định khác thì thực hiện theo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cơ quan chịu trách nhiệm tổ chức thi hành cưỡng chế và tổ chức, cá nhân khác liên quan đến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chỉ được thực hiện khi có quyết định cưỡng chế bằng văn bản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quyết định áp dụng biện pháp cưỡng chế phải căn cứ vào nội dung, tính chất, mức độ, điều kiện thi hành quyết định cưỡng chế và tình hình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ra quyết định cưỡng chế quyết định áp dụng các biện pháp cưỡng chế theo thứ tự quy định tại Khoản 2 Điều 86 Luật Xử lý vi phạm hành chính. Chỉ áp dụng các biện pháp tiếp theo khi không thể áp dụng các biện pháp cưỡng chế đó hoặc đã áp dụng nhưng chưa thu đủ số tiền bị cưỡng chế theo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Nguồn tiền khấu trừ và tài sản kê biên đối với tổ chức bị áp dụng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tổ chức là cơ quan nhà nước, đơn vị vũ trang, tổ chức chính trị, tổ chức chính trị - xã hội bị áp dụng các biện pháp cưỡng chế khấu trừ tiền, kê biên tài sản và trả chi phí cho hoạt động cưỡng chế thì thực hiện khấu trừ từ nguồn kinh phí của cơ quan, đơn vị,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đơn vị sự nghiệp nhà nước có thu, đơn vị vũ trang được tổ chức các hoạt động có thu theo quy định của pháp luật, khi bị khấu trừ, kê biên tài sản và trả chi phí cho hoạt động cưỡng chế thì lấy từ nguồn thu và tài sản do các hoạt động này mang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tổ chức xã hội, tổ chức xã hội nghề nghiệp, tổ chức phi chính phủ, các quỹ xã hội, quỹ từ thiện thì khấu trừ tiền, kê biên tài sản, trả chi phí cho hoạt động cưỡng chế từ tiền, tài sản của tổ chức, quỹ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doanh nghiệp và hợp tác xã thì khấu trừ tiền, kê biên tài sản, trả chi phí cho hoạt động cưỡng chế từ tiền, tài sản hoặc thu nhập bằng tiền, tài sản của doanh nghiệp, hợp tác xã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Gửi quyết định cưỡng chế đến cá nhân, tổ chức bị cưỡng chế,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ra quyết định cưỡng chế, người có thẩm quyền quyết định cưỡng chế phải tổ chức gửi quyết định cưỡng chế cho cá nhân, tổ chức bị cưỡng chế,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cưỡng chế bằng biện pháp quy định tại Điểm b, Điểm c, Điểm d Khoản 2 Điều 86 Luật Xử lý vi phạm hành chính thì quyết định cưỡng chế phải được gửi đến Chủ tịch Ủy ban nhân dân cấp xã nơi tổ chức cưỡng chế trước khi thi hành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cưỡng chế được giao trực tiếp hoặc gửi qua bưu điện bằng hình thức bảo đảm và thông báo cho cá nhân, tổ chức bị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quyết định được giao trực tiếp mà cá nhân, tổ chức bị cưỡng chế cố tình không nhận thì người có thẩm quyền lập biên bản về việc không nhận quyết định có xác nhận của chính quyền địa phương và được coi là quyết định đã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gửi qua bưu điện bằng hình thức bảo đảm, nếu sau thời hạn 10 ngày, kể từ ngày quyết định cưỡng chế đã được gửi qua đường bưu điện đến lần thứ ba mà bị trả lại do cá nhân, tổ chức bị cưỡng chế cố tình không nhận; quyết định cưỡng chế đã được niêm yết tại nơi cư trú của cá nhân, trụ sở của tổ chức bị cưỡng chế hoặc có căn cứ cho rằng người bị cưỡng chế trốn tránh không nhận quyết định cưỡng chế thì được coi là quyết định đã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thi hành quyết định cưỡng chế là 15 ngày, kể từ ngày nhận quyết định cưỡng chế; trường hợp quyết định cưỡng chế có ghi thời hạn thi hành nhiều hơn 15 ngày thì thực hiện theo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Trách nhiệm tổ chức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ra quyết định cưỡng chế có trách nhiệm tổ chức thực hiện việc cưỡng chế thi hành quyết định xử phạt của mình và của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quyết định cưỡng chế của Chủ tịch Ủy ban nhân dân các cấp thì Chủ tịch Ủy ban nhân dân ra quyết định cưỡng chế căn cứ vào chức năng, nhiệm vụ của các cơ quan chuyên môn thuộc Ủy ban nhân dân để phân công cơ quan chủ trì tổ chức thi hành quyết định cưỡng chế. Việc phân công cơ quan chủ trì phải trên nguyên tắc vụ việc thuộc lĩnh vực chuyên môn của cơ quan nào thì giao cơ quan đó chủ trì; trường hợp vụ việc liên quan đến nhiều cơ quan thì căn cứ vào từng trường hợp cụ thể để quyết định giao cho một cơ quan chủ trì tổ chức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cá nhân liên quan có nghĩa vụ phối hợp với người có thẩm quyền ra quyết định cưỡng chế hoặc cơ quan được giao chủ trì tổ chức cưỡng chế triển khai các biện pháp nhằm thực hiện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Bảo đảm trật tự, an toàn trong quá trình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Cảnh sát 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yêu cầu lực lượng Cảnh sát nhân dân tham gia bảo đảm trật tự, an toàn trong quá trình thi hành quyết định cưỡng chế thì cơ quan chủ trì thi hành quyết định cưỡng chế phải gửi văn bản yêu cầu đến cơ quan Công an cùng cấp 05 ngày làm việc trước khi thực hiện cưỡng chế để bố trí lực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tham gia cưỡng chế, lực lượng Cảnh sát nhân dân có trách nhiệm ngăn chặn các hành vi gây rối, chống người thi hành công vụ, bảo đảm trật tự,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ÁP DỤNG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KHẤU TRỪ MỘT PHẦN LƯƠNG HOẶC MỘT PHẦN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Đối tượng bị áp dụng biện pháp cưỡng chế khấu trừ một phần lương hoặc một phần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bị cưỡng chế là cán bộ, công chức hoặc cá nhân đang làm việc được hưởng tiền lương hoặc thu nhập tại một cơ quan, đơn vị,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cưỡng chế đang được hưởng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Xác minh thông tin về tiền lương và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có trách nhiệm tổ chức xác minh thông tin về tiền lương, thu nhập, mức bảo hiểm xã hội được hưởng của cá nhân bị cưỡng chế để làm căn cứ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cưỡng chế; tổ chức, cá nhân đang quản lý tiền lương hoặc thu nhập và các tổ chức, cá nhân liên quan phải cung cấp thông tin về tiền lương, thu nhập, mức bảo hiểm xã hội của cá nhân bị cưỡng chế trong thời hạn 03 ngày làm việc, kể từ ngày nhận được yêu cầu và chịu trách nhiệm trước pháp luật về thông tin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Quyết định cưỡng chế khấu trừ một phần lương hoặc một phần thu nhập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cưỡng chế khấu trừ một phần lương hoặc một phần thu nhập đối với cá nhân bao gồm những nội dung sau: Số quyết định; ngày, tháng, năm ra quyết định; căn cứ ra quyết định; họ tên, chức vụ, đơn vị công tác của người ra quyết định; họ tên, địa chỉ của cá nhân bị cưỡng chế khấu trừ một phần lương hoặc một phần thu nhập; tên, địa chỉ cơ quan, tổ chức quản lý tiền lương hoặc thu nhập của cá nhân bị cưỡng chế; số tiền bị khấu trừ; lý do khấu trừ; tên, địa chỉ của Kho bạc Nhà nước nhận tiền; phương thức chuyển số tiền bị khấu trừ đến Kho bạc; thời gian thi hành; chữ ký của người ra quyết định và đóng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Tỷ lệ khấu trừ một phần lương hoặc một phần thu nhập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khấu trừ một phần lương hoặc một phần thu nhập có thể tiến hành nhiều lần, tỷ lệ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tiền lương, bảo hiểm xã hội tỷ lệ khấu trừ mỗi lần không quá 30% tổng số tiền lương, bảo hiểm xã hội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khoản thu nhập khác, tỷ lệ khấu trừ mỗi lần không quá 50% tổng số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Trách nhiệm của cơ quan, đơn vị, tổ chức, người sử dụng lao động đang quản lý tiền lương hoặc thu nhập của cá nhân bị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tổ chức, người sử dụng lao động đang quản lý tiền lương hoặc thu nhập của cá nhân bị áp dụng biện pháp khấu trừ một phần lương hoặc một phần thu nhập có trách nhiệm chấp hành nghiêm chỉnh quyết định cưỡng chế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Đến kỳ lĩnh tiền lương hoặc thu nhập gần nhất, cơ quan, đơn vị, tổ chức, người sử dụng lao động đang quản lý tiền lương hoặc thu nhập của cá nhân bị cưỡng chế có trách nhiệm khấu trừ một phần lương hoặc thu nhập của cá nhân bị cưỡng chế và chuyển số tiền đã khấu trừ đến tài khoản tại Kho bạc Nhà nước theo nội dung ghi trong quyết định cưỡng chế, đồng thời thông báo cho cơ quan có thẩm quyền ra quyết định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chưa khấu trừ đủ số tiền theo quyết định cưỡng chế mà cá nhân bị cưỡng chế đã chấm dứt hợp đồng có hưởng lương hoặc thu nhập thì cơ quan, đơn vị, tổ chức, người sử dụng lao động phải thông báo ngay cho cơ quan có thẩm quyền ra quyết định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quan, đơn vị, tổ chức, người sử dụng lao động đang quản lý tiền lương hoặc thu nhập của cá nhân bị áp dụng biện pháp khấu trừ một phần lương hoặc một phần thu nhập cố tình không thực hiện quyết định cưỡng chế khấu trừ của cơ quan có thẩm quyền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Đối tượng bị áp dụng biện pháp cưỡng chế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bị áp dụng biện pháp cưỡng chế khấu trừ tiền từ tài khoản là tổ chức, cá nhân không tự nguyện chấp hành quyết định xử phạt, quyết định khắc phục hậu quả, không thanh toán hoặc thanh toán chưa đủ chi phí cưỡng chế mà có tiền gửi tại tổ chức tín dụng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Xác minh thông tin về tài khoản của cá nhân, tổ chức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khấu trừ tiền từ tài khoản có quyền yêu cầu tổ chức tín dụng cung cấp thông tin về tài khoản của cá nhân, tổ chức bị cưỡng chế theo quy định của pháp luật; trường hợp người có thẩm quyền ra quyết định cưỡng chế không có thẩm quyền yêu cầu cung cấp thông tin về tài khoản thì đề nghị người có thẩm quyền yêu cầu tổ chức tín dụng cung cấp thông tin. Người được cung cấp thông tin có trách nhiệm bảo mật những thông tin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bị cưỡng chế có trách nhiệm thông báo cho người có thẩm quyền ra quyết định cưỡng chế khấu trừ tiền từ tài khoản về tên tổ chức tín dụng, nơi mở tài khoản, số tài khoản của mình tại tổ chức tín dụng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Quyết định cưỡng chế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khấu trừ tiền từ tài khoản bao gồm những nội dung sau: Số quyết định; ngày, tháng, năm ra quyết định; căn cứ ra quyết định; họ tên, chức vụ, đơn vị công tác của người ra quyết định; số tiền bị khấu trừ, lý do khấu trừ; họ tên, số tài khoản của cá nhân, tổ chức bị khấu trừ; tên, địa chỉ tổ chức tín dụng nơi đối tượng bị áp dụng khấu trừ mở tài khoản; tên, địa chỉ, số tài khoản của Kho bạc Nhà nước, phương thức chuyển số tiền bị khấu trừ từ tổ chức tín dụng đến Kho bạc Nhà nước; chữ ký của người ra quyết định và đóng dấu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quyết định cưỡng chế khấu trừ tiền từ tài khoản, cá nhân, tổ chức bị cưỡng chế có trách nhiệm yêu cầu tổ chức tín dụng nơi mình mở tài khoản chuyển tiền từ tài khoản của mình sang tài khoản của Kho bạc Nhà nước ghi trong quyết định cưỡng chế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Trách nhiệm của tổ chức tín dụng nơi cá nhân, tổ chức bị cưỡng chế mở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các thông tin bằng văn bản về tài khoản của cá nhân, tổ chức bị cưỡng chế hiện đang mở tài khoản tại tổ chức tín dụng của mình khi có yêu cầu của người có thẩm quyền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Giữ lại trong tài khoản của cá nhân, tổ chức bị cưỡng chế số tiền tương đương với số tiền mà cá nhân, tổ chức đó phải nộp theo yêu cầu của người có thẩm quyền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Trích chuyển từ tài khoản tiền gửi của cá nhân, tổ chức bị cưỡng chế vào ngân sách nhà nước qua tài khoản mở tại Kho bạc Nhà nước số tiền mà cá nhân, tổ chức bị cưỡng chế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tổ chức bị cưỡng chế không thực hiện quy định tại Khoản 2 Điều 15 Nghị định này thì tổ chức tín dụng thông báo cho cá nhân, tổ chức bị cưỡng chế biết việc trích chuyển; việc trích chuyển không cần sự đồng ý của cá nhân, tổ chức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trong tài khoản không còn số dư hoặc còn nhưng không đủ để khấu trừ thì tổ chức tín dụng sau khi khấu trừ số tiền hiện có phải thông báo bằng văn bản cho cơ quan đã ra quyết định cưỡng chế khấu trừ tiền từ tài khoản tại tổ chức tín dụng biết để áp dụng biện pháp cưỡng chế kê biên tài sản theo quy định tại Mục 3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trong tài khoản của cá nhân, tổ chức còn số dư mà tổ chức tín dụng không thực hiện việc trích chuyển tiền của cá nhân, tổ chức bị cưỡng chế theo quyết định cưỡng chế khấu trừ của người có thẩm quyền thì tổ chức tín dụng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Thủ tục thu tiền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khấu trừ một phần lương hoặc một phần thu nhập, khấu trừ tiền từ tài khoản tại tổ chức tín dụng của cá nhân, tổ chức bị cưỡng chế được thực hiện trên cơ sở các chứng từ thu theo quy định hiện hành. Chứng từ thu sử dụng để khấu trừ tiền lương hoặc thu nhập được gửi cho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thu tiền, Kho bạc Nhà nước nơi nhận tiền khấu trừ có trách nhiệm thông báo cho người có thẩm quyền ra quyết định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KÊ BIÊN TÀI SẢN CÓ GIÁ TRỊ TƯƠNG ỨNG VỚI SỐ TIỀN PHẠT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Đối tượng bị áp dụng biện pháp cưỡng chế kê biên tài sản có giá trị tương ứng với số tiền phạt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không được hưởng tiền lương, thu nhập hoặc bảo hiểm xã hội tại một cơ quan, đơn vị, tổ chức và không có tài khoản hoặc số tiền gửi từ tài khoản tại tổ chức tín dụng không đủ để áp dụng biện pháp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không có tài khoản hoặc số tiền gửi từ tài khoản tại tổ chức tín dụng không đủ để áp dụng biện pháp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được kê biên tài sản của cá nhân, tổ chức bị cưỡng chế tương ứng với số tiền đã ghi trong quyết định xử phạt, quyết định áp dụng biện pháp khắc phục hậu quả và chi phí cho việc tổ chức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Những tài sản không được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duy nhất của cá nhân và gia đình người bị cưỡng chế có diện tích tối thiểu theo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chữa bệnh, lương thực, thực phẩm phục vụ nhu cầu thiết yếu cho cá nhân bị cưỡng chế và gia đình họ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cụ lao động, đồ dùng sinh hoạt thông thường cần thiết cho cá nhân bị cưỡng chế và gia đình họ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dùng thờ cúng; di vật, huân chương, huy chương,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phục vụ quốc phòng và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sản đang được cầm cố, thế chấp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Xác minh thông tin về tài sản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có trách nhiệm xác minh thông tin về tài sản của đối tượng bị cưỡng chế, điều kiện thi hành quyết định cưỡng chế kê biên tài sản có giá trị tương ứng với số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tổ chức, cá nhân liên quan có trách nhiệm cung cấp thông tin về tài sản của đối tượng bị cưỡng chế khi có yêu cầu của cơ quan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Quyết định cưỡng chế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bằng biện pháp kê biên tài sản bao gồm những nội dung sau: số quyết định; ngày, tháng, năm ra quyết định; căn cứ ra quyết định; họ tên, chức vụ, đơn vị người ra quyết định; họ tên, nơi cư trú, trụ sở của cá nhân, tổ chức bị kê biên tài sản; số tiền bị xử phạt; địa điểm kê biên; chữ ký của người ra quyết định và đóng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kê biên tài sản phải được thông báo cho cá nhân, tổ chức bị kê biên, Ủy ban nhân dân cấp xã nơi người đó cư trú hoặc tổ chức có trụ sở đóng trên địa bàn hoặc cơ quan nơi người đó công tác trước khi tiến hành cưỡng chế kê biên 05 ngày làm việc, trừ trường hợp việc thông báo sẽ gây trở ngại cho việc tiến hành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Tổ chức thi hành cưỡng chế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thực hiện vào ban ngày, thời gian từ 08 giờ đến 17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ra quyết định cưỡng chế hoặc người được phân công thực hiện quyết định cưỡng chế chủ trì thực hiện việc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kê biên tài sản phải có mặt cá nhân bị cưỡng chế hoặc người thành niên có đầy đủ năng lực hành vi dân sự trong gia đình, đại diện tổ chức bị kê biên tài sản, đại diện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 nhân phải thi hành quyết định cưỡng chế hoặc người thành niên trong gia đình cố tình vắng mặt, thì vẫn tiến hành kê biên tài sản nhưng phải có đại diện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tổ chức bị cưỡng chế có quyền đề nghị kê biên tài sản nào trước, người được giao chủ trì kê biên phải chấp nhận nếu xét thấy đề nghị đó không ảnh hưởng đến việc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 nhân, tổ chức bị cưỡng chế không đề nghị cụ thể việc kê biên tài sản nào trước thì tài sản thuộc sở hữu riêng được kê biên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tiến hành kê biên có trách nhiệm thông báo công khai thời gian, địa điểm tiến hành kê biên để các đồng sở hữu biết. Hết thời hạn 03 tháng, kể từ ngày kê biên mà không có người khởi kiện thì tài sản kê biên được đem bán đấu giá theo quy định của pháp luật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Biên bản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được lập biên bản. Trong biên bản ghi rõ: Thời gian, địa điểm tiến hành kê biên tài sản; họ tên, chức vụ người chủ trì thực hiện việc kê biên; người đại diện cho tổ chức bị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chủ trì thực hiện việc kê biên, người đại diện cho tổ chức bị kê biên tài sản, cá nhân có tài sản bị kê biên hoặc người đại diện hợp pháp cho họ, người chứng kiến, đại diện chính quyền địa phương (hoặc cơ quan của cá nhân bị cưỡng chế) ký tên vào biên bản. Biên bản kê biên tài sản có nhiều tờ thì phải ký vào từng tờ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kê biên được lập thành 02 bản, cơ quan ra quyết định cưỡng chế giữ 01 bản, 01 bản giao cho cá nhân hoặc đại diện tổ chức bị kê biên ngay sau khi hoàn thành việc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Giao bảo quản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chủ trì thực hiện kê biên lựa chọn một trong các hình thức sau đây để bảo quản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người bị cưỡng chế, thân nhân của người bị cưỡng chế hoặc người đang quản lý, sử dụng tài sản đó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cho một trong những đồng sở hữu chung bảo quản nếu tài sản đó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cho tổ chức, cá nhân có điều kiện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là vàng, bạc, kim khí quý, đá quý, ngoại tệ thì tạm giao cho Kho bạc Nhà nước quản lý; đối với các tài sản như vật liệu nổ công nghiệp, công cụ hỗ trợ, vật có giá trị lịch sử, văn hóa, bảo vật quốc gia, cổ vật, hàng lâm sản quý hiếm thì tạm giao cho cơ quan quản lý nhà nước chuyên ngành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giao bảo quản tài sản kê biên, người chủ trì thực hiện kê biên phải lập biên bản. Trong biên bản ghi rõ: Thời gian bàn giao bảo quản;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chủ trì thực hiện kê biên,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giao cho người được giao bảo quản tài sản, cá nhân, đại diện tổ chức bị cưỡng chế, người chứng kiến và người chủ trì thực hiện kê biên mỗi người giữ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giao bảo quản tài sản được thanh toán chi phí thực tế, hợp lý để bảo quản tài sản, trừ những người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Định giá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định giá tài sản đã kê biên được tiến hành tại nhà của cá nhân hoặc trụ sở của tổ chức bị kê biên hoặc nơi lưu giữ tài sản bị kê biên, trừ trường hợp phải thành lập Hội đồng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đã kê biên được định giá theo sự thỏa thuận giữa người chủ trì thực hiện quyết định cưỡng chế với đại diện tổ chức hoặc cá nhân bị cưỡng chế và chủ sở hữu chung trong trường hợp kê biên tài sản chung. Thời hạn để các bên thỏa thuận về giá không quá 05 ngày làm việc, kể từ ngày tài sản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bên không thỏa thuận được về giá thì trong thời hạn không quá 10 ngày làm việc, kể từ ngày tài sản bị kê biên, người đã ra quyết định cưỡng chế ra quyết định thành lập Hội đồng định giá tài sản. Hội đồng định giá tài sản gồm có người đã ra quyết định cưỡng chế là Chủ tịch Hội đồng, đại diện cơ quan tài chính cùng cấp và đại diện cơ quan chuyên môn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làm việc, kể từ ngày được thành lập, Hội đồng định giá tài sản phải tiến hành việc định giá. Việc định giá tài sản dựa trên giá thị trường tại thời điểm định giá. Đối với tài sản mà Nhà nước thống nhất quản lý giá thì việc định giá dựa trên cơ sở giá tài sản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định giá tài sản làm việc theo nguyên tắc tập thể. Cuộc họp định giá tài sản của Hội đồng do Chủ tịch Hội đồng triệu tập và phải có ít nhất 2/3 tổng số thành viên của Hội đồng tham dự. Trong cuộc họp định giá, mỗi thành viên của Hội đồng định giá tài sản phát biểu ý kiến của mình về giá trị của tài sản. Các quyết định về giá tài sản phải được quá nửa số thành viên Hội đồng tán thành. Trường hợp biểu quyết ngang nhau thì quyết định theo bên có biểu quyết của Chủ tịch Hội đồng hoặc người được ủy quyền điều hành cuộc họp định giá tài sản. Cá nhân bị kê biên hoặc đại diện tổ chức có tài sản bị kê biên được tham gia ý kiến vào việc định giá, nhưng quyền quyết định giá thuộc Hội đồng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Chuyển giao tài sản đã kê biên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bị kê biên để bán đấu giá, giá khởi điểm được xác định theo quy định tại Điều 25 Nghị định này. Trong thời hạn 15 ngày làm việc, kể từ ngày tài sản bị kê biên, người đã ra quyết định cưỡng chế ký hợp đồng bán đấu giá với tổ chức bán đấu giá chuyên nghiệp trên địa bàn tỉnh, thành phố trực thuộc Trung ương nơi có tài sản bị kê biên để bán đấu giá; trường hợp không ký được hợp đồng bán đấu giá với tổ chức bán đấu giá chuyên nghiệp thì thành lập Hội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đấu giá tài sản bị kê biên được thực hiện theo quy định của pháp luật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đã ký hợp đồng bán đấu giá tài sản, người chủ trì thực hiện kê biên tiến hành chuyển giao tài sản đã kê biên để bán đấu giá. Việc chuyển giao phải được lập thành biên bản, trong đó ghi rõ: Thời gian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tài sản kê biên là hàng hóa cồng kềnh hoặc có số lượng lớn mà cơ quan có trách nhiệm bán đấu giá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tài sản thuộc sở hữu chung, khi bán đấu giá thì ưu tiên bán cho người đồng sở hữu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số tiền bán đấu giá tài sản nhiều hơn số tiền ghi trong quyết định xử phạt và chi phí cho việc cưỡng chế thì trong thời hạn 10 ngày làm việc kể từ ngày bán đấu giá, cơ quan thi hành biện pháp cưỡng chế kê biên tài sản bán đấu giá làm thủ tục trả lại phần chênh lệch cho cá nhân, tổ chức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Chuyển giao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tài sản kê biên được pháp luật công nhận và bảo vệ quyền sở hữu đối với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có trách nhiệm thực hiện thủ tục chuyển quyền sở hữu cho người mua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chuyển quyền sở hữu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quyết định cưỡng chế bằng biện pháp kê biên tài sản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khác liên quan đến tài sản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Điều kiện áp dụng biện pháp cưỡng chế thu tiền, tài sản của đối tượng bị cưỡng chế do cá nhân, tổ chức khác đang giữ trong trường hợp cá nhân, tổ chức sau khi vi phạm cố tình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cưỡng chế thu tiền, tài sản của đối tượng bị cưỡng chế do tổ chức, cá nhân khác (sau đây gọi chung là bên thứ ba) đang giữ được áp dụng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không áp dụng được hoặc đã áp dụng các biện pháp cưỡng chế quy định tại Mục 1, 2 và 3 Chương II Nghị định này nhưng vẫn chưa thu đủ số tiền phạt, chưa thanh toán hoặc thanh toán chưa đủ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ra quyết định cưỡng chế có căn cứ xác định bên thứ ba đang giữ tiền, tài sản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Xác minh thông tin về tiền, tài sản của đối tượng bị cưỡng chế do bên thứ ba đang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có trách nhiệm xác minh thông tin về tiền, tài sản của đối tượng bị cưỡng chế; điều kiện thi hành quyết định cưỡng chế thu tiền, tài sản do bên thứ ba đang giữ và chứng minh được hành vi cố tình tẩu tán tiền, tài sản của đối tượng bị cưỡng chế sau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tổ chức, cá nhân liên quan có trách nhiệm cung cấp thông tin về tiền, tài sản của đối tượng bị cưỡng chế và hành vi tẩu tán của đối tượng bị cưỡng chế khi có yêu cầu của cơ quan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Trách nhiệm của bên thứ ba đang giữ tiền, tài sản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cho cơ quan có thẩm quyền ra quyết định cưỡng chế thông tin về số tiền, tài sản đang giữ của đối tượng cưỡng chế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văn bản yêu cầu của cơ quan có thẩm quyền ra quyết định cưỡng chế, không được chuyển trả tiền, tài sản cho đối tượng bị cưỡng chế cho đến khi thực hiện nộp tiền vào ngân sách nhà nước hoặc chuyển giao tài sản cho cơ quan có thẩm quyền ra quyết định cưỡng chế để làm thủ tục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bên thứ ba không thực hiện được yêu cầu của cơ quan có thẩm quyền ra quyết định cưỡng chế hoặc tẩu tán tiền, tài sản đang giữ của đối tượng bị cưỡng chế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Quyết định cưỡng chế thu tiền, tài sản của đối tượng bị cưỡng chế do bên thứ ba đang giữ trong trường hợp cá nhân, tổ chức sau khi vi phạm cố tình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cưỡng chế thu tiền, tài sản của đối tượng bị cưỡng chế do bên thứ ba đang giữ trong trường hợp cá nhân, tổ chức sau khi vi phạm cố tình tẩu tán tài sản bao gồm những nội dung sau: Số quyết định; ngày, tháng, năm ra quyết định; căn cứ ra quyết định; họ tên, chức vụ, đơn vị người ra quyết định; họ tên, địa chỉ của cá nhân, tổ chức bị cưỡng chế; họ tên, địa chỉ của cá nhân, tổ chức đang giữ tiền, tài sản; số tiền, tài sản bị thu; chữ ký của người ra quyết định và đóng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Tổ chức thi hành cưỡng chế thu tiền, tài sản của đối tượng bị cưỡng chế do bên thứ ba đang giữ trong trường hợp cá nhân, tổ chức sau khi vi phạm cố tình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tiến hành cưỡng chế, nếu bên thứ ba đang giữ tiền, tài sản của đối tượng bị cưỡng chế tự nguyện thi hành quyết định cưỡng chế thì cơ quan chủ trì cưỡng chế lập biên bản công nhận sự tự nguyện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cưỡng chế để thu tiền, tài sản của đối tượng bị cưỡng chế do bên thứ ba đang giữ trong trường hợp cá nhân, tổ chức sau khi vi phạm cố tình tẩu tán tài sản phải có đại diện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cưỡng chế phải được lập thành biên bản. Trong biên bản ghi rõ: Thời gian, địa điểm tổ chức cưỡng chế; cơ quan chủ trì tiến hành cưỡng chế; họ tên, địa chỉ của cá nhân, tổ chức bị cưỡng chế; họ tên, địa chỉ của cá nhân, tổ chức đang giữ tiền, tài sản; đại diện chính quyền địa phương nơi tiến hành cưỡng chế, người chứng kiến; số tiền, tài sản và tình trạng tài sản bị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hoặc đại diện tổ chức bị cưỡng chế; cá nhân, đại diện tổ chức đang giữ tiền, tài sản; đại diện cơ quan ra quyết định cưỡng chế, đại diện chính quyền địa phương và người chứng kiến ký vào biên bản. Biên bản có nhiều tờ thì phải ký vào từng tờ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cá nhân, tổ chức bị cưỡng chế, cá nhân, đại diện tổ chức đang giữ tiền, tài sản cố tình vắng mặt thì vẫn tiến hành cưỡng chế nhưng phải có đại diện của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Quyết định cưỡng chế buộc thực hiện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cưỡng chế buộc thực hiện biện pháp khắc phục hậu quả bao gồm những nội dung sau: số quyết định; ngày, tháng, năm ra quyết định; căn cứ ra quyết định; họ tên, chức vụ của người ra quyết định; họ tên, địa chỉ của cá nhân, tổ chức bị cưỡng chế, biện pháp khắc phục hậu quả phải thực hiện; thời gian hoàn thành cưỡng chế; cá nhân, cơ quan có trách nhiệm chủ trì tổ chức các hoạt động cưỡng chế; cơ quan có trách nhiệm tham gia; chữ ký của người ra quyết định và đóng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Tổ chức thi hành cưỡng chế buộc thực hiện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quyết định cưỡng chế buộc thực hiện biện pháp khắc phục hậu quả, cá nhân, tổ chức được giao nhiệm vụ tổ chức thi hành quyết định cưỡng chế phải phối hợp với các cơ quan có liên quan huy động lực lượng, phương tiện để thực hiện biện pháp đã ghi trong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tiến hành cưỡng chế, nếu cá nhân, tổ chức bị cưỡng chế tự nguyện thi hành thì cơ quan chủ trì cưỡng chế lập biên bản công nhận sự tự nguyện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thực hiện cưỡng chế để thi hành biện pháp khắc phục hậu quả phải có đại diện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 nhân, tổ chức bị cưỡng chế cố tình vắng mặt thì vẫn tiến hành cưỡng chế nhưng phải có đại diện của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cá nhân, tổ chức phải thi hành quyết định cưỡng chế về việc tháo dỡ, di chuyển công trình xây dựng trái phép hoặc bàn giao đất mà trong công trình và trên đất đó có tài sản không thuộc diện phải cưỡng chế thì người tổ chức cưỡng chế có quyền buộc cá nhân, tổ chức phải thi hành quyết định cưỡng chế và những người khác có mặt trong công trình ra khỏi công trình hoặc khu vực đất, đồng thời yêu cầu họ tự chuyển tài sản ra theo. Nếu họ không tự nguyện thực hiện thì người tổ chức cưỡng chế yêu cầu lực lượng cưỡng chế đưa họ cùng tài sản ra khỏi công trình hoặc khu vực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họ từ chối nhận tài sản, người tổ chức cưỡng chế phải lập biên bản ghi rõ số lượng, chủng loại, tình trạng từng loại tài sản và thuê tổ chức, cá nhân có đủ điều kiện để trông giữ, bảo quản hoặc bảo quản tại kho của cơ quan ra quyết định cưỡng chế và thông báo địa điểm, thời gian để cá nhân, tổ chức có tài sản nhận lại tài sản. Cá nhân, tổ chức có tài sản phải chịu các chi phí vận chuyển, trông giữ, bảo quản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06 tháng,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tài sản sẽ được gửi tiết kiệm loại không kỳ hạn tại tổ chức tín dụng và thông báo cho cá nhân, tổ chức có tài sản biết để nhận khoản tiền đó. Đối với tài sản hư hỏng và không còn giá trị, người tổ chức cưỡng chế tổ chức tiêu hủy theo quy định của pháp luật. Người tổ chức cưỡng chế phải lập biên bản ghi rõ hiện trạng của tài sản trước khi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cá nhân, tổ chức phải thi hành quyết định cưỡng chế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mà người bị cưỡng chế chưa thực hiện được ngay thì người có thẩm quyền ra quyết định cưỡng chế áp dụng một trong các biện pháp cưỡng chế quy định tại Điểm a, Điểm b, Điểm c Khoản 2 Điều 86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Biên bản thi hành quyết định cưỡng chế buộc thực hiện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thi hành quyết định cưỡng chế buộc thực hiện biện pháp khắc phục hậu quả gây ra phải được lập biên bản và giao cho người bị cưỡng chế một bản. Trong biên bản ghi rõ: Thời gian, địa điểm, cơ quan chủ trì tiến hành cưỡng chế; cá nhân, tổ chức bị cưỡng chế; đại diện chính quyền địa phương và người chứng kiến;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hoặc đại diện tổ chức bị cưỡng chế, đại diện cơ quan ra quyết định cưỡng chế, đại diện chính quyền địa phương và người chứng kiến ký vào biên bản.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ĐẢM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Các biện pháp bảo đảm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quyết định áp dụng biện pháp cưỡng chế, nếu có dấu hiệu cho thấy cá nhân, tổ chức bị áp dụng biện pháp cưỡng chế có hành vi tẩu tán hoặc làm hư hại tiền bạc, tài sản thì người đã ra quyết định cưỡng chế có quyền yêu cầu các cơ quan tổ chức có liên quan, chính quyền địa phương nơi cá nhân bị cưỡng chế cư trú hoặc công tác, tổ chức bị cưỡng chế đóng trụ sở thực hiện biện pháp phong tỏa nhằm ngăn chặn việc tẩu tán tiền bạc,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tổ chức bị cưỡng chế có hành vi chống đối không thực hiện quyết định cưỡng chế sau khi đã vận động, giải thích, thuyết phục nhưng không có hiệu quả thì người đã ra quyết định cưỡng chế có quyền huy động lực lượng, phương tiện để bảo đảm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bị cưỡng chế mà chưa thực hiện hoặc trốn tránh thực hiện thì bị đưa vào diện chưa được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Chuyển việc thi hành quyết định cưỡng chế để bảo đảm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 nhân, tổ chức bị cưỡng chế ở địa bàn cấp tỉnh này nhưng cư trú, đóng trụ sở ở địa bàn cấp tỉnh khác và không có điều kiện chấp hành quyết định cưỡng chế tại nơi thực hiện hành vi vi phạm thì quyết định cưỡng chế được chuyển đến cơ quan có thẩm quyền cưỡng chế cùng cấp nơi cá nhân cư trú, tổ chức bị cưỡng chế đóng trụ sở để tổ chức thi hành. Nếu nơi cá nhân bị cưỡng chế cư trú, tổ chức bị cưỡng chế đóng trụ sở không có cơ quan có thẩm quyền cưỡng chế cùng cấp thì quyết định cưỡng chế được chuyển đến Ủy ban nhân dân cấp huyện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tổ chức bị cưỡng chế ở địa bàn cấp huyện thuộc phạm vi một tỉnh ở miền núi, hải đảo hoặc những vùng xa xôi, hẻo lánh khác mà việc đi lại gặp khó khăn và cá nhân, tổ chức bị cưỡng chế không có điều kiện chấp hành tại nơi bị ra quyết định cưỡng chế thì quyết định cưỡng chế được chuyển đến cơ quan cùng cấp nơi cá nhân cư trú, tổ chức đóng trụ sở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chuyển việc thi hành cưỡng chế có trách nhiệm chuyển toàn bộ hồ sơ vụ việc cho cơ quan cùng cấp ở địa phương nơi cá nhân cư trú, tổ chức bị cưỡng chế đóng trụ sở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10 ngày làm việc, kể từ ngày nhận được thông báo chuyển và hồ sơ vụ việc, cơ quan cùng cấp ở địa phương nơi cá nhân bị cưỡng chế cư trú, tổ chức bị cưỡng chế đóng trụ sở có trách nhiệm tổ chức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Cưỡng chế đối với cá nhân, tổ chức vừa bị áp dụng xử phạt vi phạm hành chính vừa bị áp dụng một hoặc nhiều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 nhân, tổ chức vừa không chấp hành quyết định xử phạt vi phạm hành chính, vừa không chấp hành một hoặc nhiều biện pháp khắc phục hậu quả, thì người có thẩm quyền ra quyết định cưỡng chế áp dụng đồng thời các biện pháp cưỡng chế quy định tại Mục 1, 2, 3 hoặc 4 Chương II và Mục 5 Chương II Nghị định này đối với cá nhân, tổ chức đó, trừ trường hợp quy định tại Điều 74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tổ chức chỉ chấp hành quyết định xử phạt vi phạm hành chính mà không chấp hành biện pháp khắc phục hậu quả hoặc chỉ chấp hành biện pháp khắc phục hậu quả mà không chấp hành quyết định xử phạt vi phạm hành chính thì người có thẩm quyền ra quyết định cưỡng chế áp dụng biện pháp cưỡng chế quy định tại Mục 1, 2, 3 và 4 Chương II hoặc Mục 5 Chương II Nghị định này đối với cá nhân,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Xác định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cưỡng chế được xác định trên cơ sở các chi phí thực tế đã phát sinh trong quá trình thi hành quyết định cưỡng chế phù hợp với giá cả ở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cưỡng chế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huy động người thực hiện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thù lao cho các chuyên gia định giá để tổ chức đấu giá, chi phí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thuê phương tiện tháo dỡ, chuyên chở đồ vật,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thuê giữ hoặc bảo quản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thực tế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Tạm ứng và hoàn trả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cưỡng chế được tạm ứng từ ngân sách nhà nước và được hoàn trả ngay sau khi thu được tiền của cá nhân, tổ chức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có trách nhiệm hướng dẫn việc quản lý, cấp phát, tạm ứng và hoàn trả chi phí cưỡng chế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Thanh toán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cưỡng chế phải chịu mọi chi phí cho các hoạt động cưỡng chế. Nếu cá nhân, tổ chức không tự nguyện hoàn trả hoặc hoàn trả chưa đủ chi phí cưỡng chế thì người có thẩm quyền ra quyết định cưỡng chế có thể ra quyết định cưỡng chế bằng các biện pháp quy định tại các Điểm a, b và c Khoản 2 Điều 86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28 tháng 12 năm 2013; thay thế Nghị định số </w:t>
      </w:r>
      <w:hyperlink r:id="rId3" w:history="1">
        <w:r>
          <w:rPr>
            <w:rStyle w:val="Hyperlink"/>
          </w:rPr>
          <w:t xml:space="preserve">37/2005/NĐ-CP </w:t>
        </w:r>
      </w:hyperlink>
      <w:r>
        <w:t xml:space="preserve"> ngày 18 tháng 3 năm 2005 của Chính phủ quy định thủ tục áp dụng các biện pháp cưỡng chế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chủ trì, phối hợp với các Bộ, ngành có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7-2005-nd-cp-thu-tuc-ap-dung-bien-phap-cuong-che-thi-hanh-quyet-dinh-xu-phat-vi-pham-hanh-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2022-06-22T13:48:47Z</dcterms:created>
  <dcterms:modified xsi:type="dcterms:W3CDTF">2022-06-22T13:48:47Z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2022-06-22T13:48:47Z</dcterms:created>
  <dcterms:modified xsi:type="dcterms:W3CDTF">2022-06-22T13:48:47Z</dcterms:modified>
</cp:coreProperties>
</file>